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7F" w:rsidRDefault="00C67A6C">
      <w:pPr>
        <w:pStyle w:val="a3"/>
        <w:spacing w:before="68"/>
        <w:ind w:left="1312" w:right="1434"/>
        <w:jc w:val="center"/>
      </w:pPr>
      <w:r>
        <w:t>Описание</w:t>
      </w:r>
    </w:p>
    <w:p w:rsidR="000E7B7F" w:rsidRDefault="00C67A6C">
      <w:pPr>
        <w:pStyle w:val="a3"/>
        <w:spacing w:before="8"/>
        <w:ind w:left="1312" w:right="1447"/>
        <w:jc w:val="center"/>
      </w:pP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0E7B7F" w:rsidRDefault="000E7B7F">
      <w:pPr>
        <w:pStyle w:val="a3"/>
        <w:ind w:left="0"/>
        <w:jc w:val="left"/>
        <w:rPr>
          <w:sz w:val="26"/>
        </w:rPr>
      </w:pPr>
    </w:p>
    <w:p w:rsidR="000E7B7F" w:rsidRDefault="00C67A6C">
      <w:pPr>
        <w:pStyle w:val="a3"/>
        <w:spacing w:before="193" w:line="276" w:lineRule="auto"/>
        <w:ind w:right="103" w:firstLine="513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(ООП</w:t>
      </w:r>
      <w:r>
        <w:rPr>
          <w:spacing w:val="1"/>
        </w:rPr>
        <w:t xml:space="preserve"> </w:t>
      </w:r>
      <w:r>
        <w:t>СОО)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CD7847">
        <w:t xml:space="preserve">автономного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D7847">
        <w:t>12</w:t>
      </w:r>
      <w:r>
        <w:t>»</w:t>
      </w:r>
      <w:r>
        <w:rPr>
          <w:spacing w:val="1"/>
        </w:rPr>
        <w:t xml:space="preserve"> </w:t>
      </w:r>
      <w:bookmarkStart w:id="0" w:name="_GoBack"/>
      <w:bookmarkEnd w:id="0"/>
      <w:r>
        <w:t>и</w:t>
      </w:r>
      <w:r>
        <w:rPr>
          <w:spacing w:val="1"/>
        </w:rPr>
        <w:t xml:space="preserve"> </w:t>
      </w:r>
      <w:r>
        <w:t>определяет цели, задачи, планируемые 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r>
        <w:t>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СОО.</w:t>
      </w:r>
    </w:p>
    <w:p w:rsidR="000E7B7F" w:rsidRDefault="00C67A6C">
      <w:pPr>
        <w:pStyle w:val="a3"/>
        <w:spacing w:before="4" w:line="276" w:lineRule="auto"/>
        <w:ind w:right="105" w:firstLine="50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</w:t>
      </w:r>
      <w:r>
        <w:rPr>
          <w:spacing w:val="1"/>
        </w:rPr>
        <w:t xml:space="preserve"> </w:t>
      </w:r>
      <w:r>
        <w:t>ст. 12</w:t>
      </w:r>
      <w:r>
        <w:rPr>
          <w:spacing w:val="1"/>
        </w:rPr>
        <w:t xml:space="preserve"> </w:t>
      </w:r>
      <w:r>
        <w:t>Федерального закона от 29.12.2012г. № 273-ФЗ «Об</w:t>
      </w:r>
      <w:r>
        <w:rPr>
          <w:spacing w:val="1"/>
        </w:rPr>
        <w:t xml:space="preserve"> </w:t>
      </w:r>
      <w:r>
        <w:t>образовании в Российской Федерации»,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среднего общего образования, на основе Примерной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0E7B7F" w:rsidRDefault="00C67A6C">
      <w:pPr>
        <w:pStyle w:val="a3"/>
        <w:spacing w:line="276" w:lineRule="auto"/>
        <w:ind w:right="101" w:firstLine="523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</w:t>
      </w:r>
      <w:r>
        <w:t>ры,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 обучающихся, обеспечивает их социальную успешность, развитие</w:t>
      </w:r>
      <w:r>
        <w:rPr>
          <w:spacing w:val="1"/>
        </w:rPr>
        <w:t xml:space="preserve"> </w:t>
      </w:r>
      <w:r>
        <w:t>творческих способностей, сохранение и укрепление здоровья.</w:t>
      </w:r>
      <w:proofErr w:type="gramEnd"/>
      <w:r>
        <w:t xml:space="preserve"> Программ</w:t>
      </w:r>
      <w:r>
        <w:t>а рассчитана на два</w:t>
      </w:r>
      <w:r>
        <w:rPr>
          <w:spacing w:val="1"/>
        </w:rPr>
        <w:t xml:space="preserve"> </w:t>
      </w:r>
      <w:r>
        <w:t>года.</w:t>
      </w:r>
    </w:p>
    <w:p w:rsidR="000E7B7F" w:rsidRDefault="00C67A6C">
      <w:pPr>
        <w:pStyle w:val="a3"/>
        <w:spacing w:line="276" w:lineRule="auto"/>
        <w:ind w:right="110" w:firstLine="523"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0E7B7F" w:rsidRDefault="00C67A6C">
      <w:pPr>
        <w:pStyle w:val="a4"/>
        <w:numPr>
          <w:ilvl w:val="0"/>
          <w:numId w:val="3"/>
        </w:numPr>
        <w:tabs>
          <w:tab w:val="left" w:pos="529"/>
        </w:tabs>
        <w:spacing w:line="276" w:lineRule="auto"/>
        <w:ind w:right="112" w:firstLine="283"/>
        <w:rPr>
          <w:sz w:val="24"/>
        </w:rPr>
      </w:pPr>
      <w:r>
        <w:rPr>
          <w:sz w:val="24"/>
        </w:rPr>
        <w:t>становление и развитие личности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ее самобытности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самоопределению;</w:t>
      </w:r>
    </w:p>
    <w:p w:rsidR="000E7B7F" w:rsidRDefault="00C67A6C">
      <w:pPr>
        <w:pStyle w:val="a4"/>
        <w:numPr>
          <w:ilvl w:val="0"/>
          <w:numId w:val="3"/>
        </w:numPr>
        <w:tabs>
          <w:tab w:val="left" w:pos="529"/>
        </w:tabs>
        <w:spacing w:line="276" w:lineRule="auto"/>
        <w:ind w:right="110" w:firstLine="283"/>
        <w:rPr>
          <w:sz w:val="24"/>
        </w:rPr>
      </w:pPr>
      <w:r>
        <w:rPr>
          <w:sz w:val="24"/>
        </w:rPr>
        <w:t>достижение выпускниками планируемых результатов: компетенций и 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z w:val="24"/>
        </w:rPr>
        <w:t>а,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0E7B7F" w:rsidRDefault="00C67A6C">
      <w:pPr>
        <w:pStyle w:val="a3"/>
        <w:spacing w:line="276" w:lineRule="auto"/>
        <w:ind w:right="105" w:firstLine="583"/>
        <w:rPr>
          <w:b/>
        </w:rPr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СОО)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основных задач: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3"/>
        <w:ind w:left="528" w:hanging="42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50" w:line="276" w:lineRule="auto"/>
        <w:ind w:right="103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Российской Федерации, реализация права на изучение родного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языка,</w:t>
      </w:r>
      <w:r>
        <w:rPr>
          <w:sz w:val="24"/>
        </w:rPr>
        <w:t xml:space="preserve"> </w:t>
      </w:r>
      <w:r>
        <w:rPr>
          <w:spacing w:val="-1"/>
          <w:sz w:val="24"/>
        </w:rPr>
        <w:t>овладение духовными</w:t>
      </w:r>
      <w:r>
        <w:rPr>
          <w:sz w:val="24"/>
        </w:rPr>
        <w:t xml:space="preserve"> </w:t>
      </w:r>
      <w:r>
        <w:rPr>
          <w:spacing w:val="-1"/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 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России;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1" w:line="276" w:lineRule="auto"/>
        <w:ind w:right="10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2" w:line="276" w:lineRule="auto"/>
        <w:ind w:right="110" w:firstLine="0"/>
        <w:rPr>
          <w:sz w:val="24"/>
        </w:rPr>
      </w:pPr>
      <w:r>
        <w:rPr>
          <w:sz w:val="24"/>
        </w:rPr>
        <w:t>обеспечение достижения обучающимися образовательных результатов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ФГОС</w:t>
      </w:r>
      <w:r>
        <w:rPr>
          <w:spacing w:val="3"/>
          <w:sz w:val="24"/>
        </w:rPr>
        <w:t xml:space="preserve"> </w:t>
      </w:r>
      <w:r>
        <w:rPr>
          <w:sz w:val="24"/>
        </w:rPr>
        <w:t>СОО;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1" w:line="276" w:lineRule="auto"/>
        <w:ind w:right="103" w:firstLine="0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объеме основной образовательной программы, предусматривающей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учебных предметов, входящих в учебный план (учебных предмето</w:t>
      </w:r>
      <w:r>
        <w:rPr>
          <w:sz w:val="24"/>
        </w:rPr>
        <w:t>в по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и общих для включения во все учебные планы учебных предметов,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 уровне), а также внеурочную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деятельность;</w:t>
      </w:r>
      <w:proofErr w:type="gramEnd"/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1"/>
        <w:ind w:left="528" w:hanging="426"/>
        <w:rPr>
          <w:sz w:val="24"/>
        </w:rPr>
      </w:pPr>
      <w:r>
        <w:rPr>
          <w:sz w:val="24"/>
        </w:rPr>
        <w:t xml:space="preserve">установление  </w:t>
      </w:r>
      <w:r>
        <w:rPr>
          <w:spacing w:val="42"/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 xml:space="preserve">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воспитанию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социализации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  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</w:p>
    <w:p w:rsidR="000E7B7F" w:rsidRDefault="000E7B7F">
      <w:pPr>
        <w:jc w:val="both"/>
        <w:rPr>
          <w:sz w:val="24"/>
        </w:rPr>
        <w:sectPr w:rsidR="000E7B7F">
          <w:footerReference w:type="default" r:id="rId8"/>
          <w:type w:val="continuous"/>
          <w:pgSz w:w="11920" w:h="16850"/>
          <w:pgMar w:top="700" w:right="860" w:bottom="1080" w:left="1200" w:header="0" w:footer="888" w:gutter="0"/>
          <w:pgNumType w:start="1"/>
          <w:cols w:space="720"/>
        </w:sectPr>
      </w:pPr>
    </w:p>
    <w:p w:rsidR="000E7B7F" w:rsidRDefault="00C67A6C">
      <w:pPr>
        <w:pStyle w:val="a3"/>
        <w:tabs>
          <w:tab w:val="left" w:pos="2413"/>
          <w:tab w:val="left" w:pos="3924"/>
          <w:tab w:val="left" w:pos="5217"/>
          <w:tab w:val="left" w:pos="5559"/>
          <w:tab w:val="left" w:pos="7114"/>
          <w:tab w:val="left" w:pos="8308"/>
        </w:tabs>
        <w:spacing w:before="61" w:line="276" w:lineRule="auto"/>
        <w:ind w:right="104"/>
        <w:jc w:val="left"/>
      </w:pPr>
      <w:r>
        <w:lastRenderedPageBreak/>
        <w:t>самоидентификации</w:t>
      </w:r>
      <w:r>
        <w:tab/>
        <w:t>посредством</w:t>
      </w:r>
      <w:r>
        <w:tab/>
        <w:t>личностно</w:t>
      </w:r>
      <w:r>
        <w:tab/>
        <w:t>и</w:t>
      </w:r>
      <w:r>
        <w:tab/>
        <w:t>общественно</w:t>
      </w:r>
      <w:r>
        <w:tab/>
        <w:t>значимой</w:t>
      </w:r>
      <w:r>
        <w:tab/>
        <w:t>деятельности,</w:t>
      </w:r>
      <w:r>
        <w:rPr>
          <w:spacing w:val="-57"/>
        </w:rPr>
        <w:t xml:space="preserve"> </w:t>
      </w:r>
      <w:r>
        <w:t>социального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гражданского</w:t>
      </w:r>
      <w:r>
        <w:rPr>
          <w:spacing w:val="44"/>
        </w:rPr>
        <w:t xml:space="preserve"> </w:t>
      </w:r>
      <w:r>
        <w:t>становления,</w:t>
      </w:r>
      <w:r>
        <w:rPr>
          <w:spacing w:val="44"/>
        </w:rPr>
        <w:t xml:space="preserve"> </w:t>
      </w:r>
      <w:r>
        <w:t>осознанного</w:t>
      </w:r>
      <w:r>
        <w:rPr>
          <w:spacing w:val="44"/>
        </w:rPr>
        <w:t xml:space="preserve"> </w:t>
      </w:r>
      <w:r>
        <w:t>выбора</w:t>
      </w:r>
      <w:r>
        <w:rPr>
          <w:spacing w:val="44"/>
        </w:rPr>
        <w:t xml:space="preserve"> </w:t>
      </w:r>
      <w:r>
        <w:t>профессии,</w:t>
      </w:r>
      <w:r>
        <w:rPr>
          <w:spacing w:val="44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значения</w:t>
      </w:r>
      <w:r>
        <w:rPr>
          <w:spacing w:val="12"/>
        </w:rPr>
        <w:t xml:space="preserve"> </w:t>
      </w:r>
      <w:r>
        <w:t>профессиональной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человека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общества,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50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реализацию образовательных программ, входящих в основную образовательную программу;</w:t>
      </w:r>
      <w:r>
        <w:rPr>
          <w:spacing w:val="1"/>
        </w:rPr>
        <w:t xml:space="preserve"> </w:t>
      </w:r>
      <w:r>
        <w:t>обеспечени</w:t>
      </w:r>
      <w:r>
        <w:t>е</w:t>
      </w:r>
      <w:r>
        <w:rPr>
          <w:spacing w:val="22"/>
        </w:rPr>
        <w:t xml:space="preserve"> </w:t>
      </w:r>
      <w:r>
        <w:t>преемственности</w:t>
      </w:r>
      <w:r>
        <w:rPr>
          <w:spacing w:val="24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программ</w:t>
      </w:r>
      <w:r>
        <w:rPr>
          <w:spacing w:val="22"/>
        </w:rPr>
        <w:t xml:space="preserve"> </w:t>
      </w:r>
      <w:r>
        <w:t>начального</w:t>
      </w:r>
      <w:r>
        <w:rPr>
          <w:spacing w:val="23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общего, профессионального образования;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12"/>
        <w:ind w:left="528" w:hanging="42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50" w:line="276" w:lineRule="auto"/>
        <w:ind w:right="10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8" w:line="278" w:lineRule="auto"/>
        <w:ind w:right="110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</w:t>
      </w:r>
      <w:r>
        <w:rPr>
          <w:sz w:val="24"/>
        </w:rPr>
        <w:t>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0E7B7F" w:rsidRDefault="00C67A6C">
      <w:pPr>
        <w:pStyle w:val="a3"/>
        <w:spacing w:before="3" w:line="278" w:lineRule="auto"/>
        <w:ind w:right="104" w:firstLine="540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 предполагает: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6"/>
        <w:ind w:left="528" w:hanging="42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50"/>
        <w:ind w:left="528" w:hanging="426"/>
        <w:jc w:val="left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51"/>
        <w:ind w:left="528" w:hanging="426"/>
        <w:jc w:val="left"/>
        <w:rPr>
          <w:sz w:val="24"/>
        </w:rPr>
      </w:pPr>
      <w:r>
        <w:rPr>
          <w:sz w:val="24"/>
        </w:rPr>
        <w:t>активную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50" w:line="278" w:lineRule="auto"/>
        <w:ind w:right="111" w:firstLine="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обучающихся.</w:t>
      </w:r>
    </w:p>
    <w:p w:rsidR="000E7B7F" w:rsidRDefault="00C67A6C">
      <w:pPr>
        <w:pStyle w:val="a3"/>
        <w:spacing w:before="3" w:line="276" w:lineRule="auto"/>
        <w:ind w:right="102" w:firstLine="540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 xml:space="preserve"> подхода. </w:t>
      </w:r>
      <w:proofErr w:type="gramStart"/>
      <w:r>
        <w:t>В связи с этим личностное, социальное, познавательное 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учебной, а процесс функциони</w:t>
      </w:r>
      <w:r>
        <w:t>рования, отраженный в основной образовательной программе,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содерж</w:t>
      </w:r>
      <w:r>
        <w:t>ания</w:t>
      </w:r>
      <w:r>
        <w:rPr>
          <w:spacing w:val="1"/>
        </w:rPr>
        <w:t xml:space="preserve"> </w:t>
      </w:r>
      <w:r>
        <w:t>(технологии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освоения,</w:t>
      </w:r>
      <w:r>
        <w:rPr>
          <w:spacing w:val="-57"/>
        </w:rPr>
        <w:t xml:space="preserve"> </w:t>
      </w:r>
      <w:r>
        <w:t>обучения);</w:t>
      </w:r>
      <w:proofErr w:type="gramEnd"/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представителей)); материальной базы как средства системы образования, в том</w:t>
      </w:r>
      <w:r>
        <w:rPr>
          <w:spacing w:val="1"/>
        </w:rPr>
        <w:t xml:space="preserve"> </w:t>
      </w:r>
      <w:r>
        <w:t>числе с учетом принципа преемственности начального общего, основного общего, 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формы, средства,</w:t>
      </w:r>
      <w:r>
        <w:rPr>
          <w:spacing w:val="-1"/>
        </w:rPr>
        <w:t xml:space="preserve"> </w:t>
      </w:r>
      <w:r>
        <w:t>технологии, методы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</w:t>
      </w:r>
    </w:p>
    <w:p w:rsidR="000E7B7F" w:rsidRDefault="00C67A6C">
      <w:pPr>
        <w:pStyle w:val="a3"/>
        <w:spacing w:before="8" w:line="276" w:lineRule="auto"/>
        <w:ind w:right="103" w:firstLine="719"/>
        <w:jc w:val="right"/>
      </w:pPr>
      <w:r>
        <w:t>ООП</w:t>
      </w:r>
      <w:r>
        <w:rPr>
          <w:spacing w:val="11"/>
        </w:rPr>
        <w:t xml:space="preserve"> </w:t>
      </w:r>
      <w:r>
        <w:t>СОО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кон</w:t>
      </w:r>
      <w:r>
        <w:t>струировании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осуществлении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ориентируется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личность</w:t>
      </w:r>
      <w:r>
        <w:rPr>
          <w:spacing w:val="6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цель,</w:t>
      </w:r>
      <w:r>
        <w:rPr>
          <w:spacing w:val="4"/>
        </w:rPr>
        <w:t xml:space="preserve"> </w:t>
      </w:r>
      <w:r>
        <w:t>субъект,</w:t>
      </w:r>
      <w:r>
        <w:rPr>
          <w:spacing w:val="7"/>
        </w:rPr>
        <w:t xml:space="preserve"> </w:t>
      </w:r>
      <w:r>
        <w:t>результат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главный</w:t>
      </w:r>
      <w:r>
        <w:rPr>
          <w:spacing w:val="4"/>
        </w:rPr>
        <w:t xml:space="preserve"> </w:t>
      </w:r>
      <w:r>
        <w:t>критерий</w:t>
      </w:r>
      <w:r>
        <w:rPr>
          <w:spacing w:val="4"/>
        </w:rPr>
        <w:t xml:space="preserve"> </w:t>
      </w:r>
      <w:r>
        <w:t>эффективности,</w:t>
      </w:r>
      <w:r>
        <w:rPr>
          <w:spacing w:val="-5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соответствующих</w:t>
      </w:r>
      <w:r>
        <w:rPr>
          <w:spacing w:val="21"/>
        </w:rPr>
        <w:t xml:space="preserve"> </w:t>
      </w:r>
      <w:r>
        <w:t>условий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саморазвития</w:t>
      </w:r>
      <w:r>
        <w:rPr>
          <w:spacing w:val="15"/>
        </w:rPr>
        <w:t xml:space="preserve"> </w:t>
      </w:r>
      <w:r>
        <w:t>творческого</w:t>
      </w:r>
      <w:r>
        <w:rPr>
          <w:spacing w:val="15"/>
        </w:rPr>
        <w:t xml:space="preserve"> </w:t>
      </w:r>
      <w:r>
        <w:t>потенциала</w:t>
      </w:r>
      <w:r>
        <w:rPr>
          <w:spacing w:val="16"/>
        </w:rPr>
        <w:t xml:space="preserve"> </w:t>
      </w:r>
      <w:r>
        <w:t>личности.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8"/>
        </w:rPr>
        <w:t xml:space="preserve"> </w:t>
      </w:r>
      <w:r>
        <w:t>принципа</w:t>
      </w:r>
      <w:r>
        <w:rPr>
          <w:spacing w:val="18"/>
        </w:rPr>
        <w:t xml:space="preserve"> </w:t>
      </w:r>
      <w:r>
        <w:t>индивидуально-дифференцированного</w:t>
      </w:r>
      <w:r>
        <w:rPr>
          <w:spacing w:val="19"/>
        </w:rPr>
        <w:t xml:space="preserve"> </w:t>
      </w:r>
      <w:r>
        <w:t>подхода</w:t>
      </w:r>
      <w:r>
        <w:rPr>
          <w:spacing w:val="18"/>
        </w:rPr>
        <w:t xml:space="preserve"> </w:t>
      </w:r>
      <w:r>
        <w:t>позволяет</w:t>
      </w:r>
      <w:r>
        <w:rPr>
          <w:spacing w:val="20"/>
        </w:rPr>
        <w:t xml:space="preserve"> </w:t>
      </w:r>
      <w:r>
        <w:t>создать</w:t>
      </w:r>
      <w:r>
        <w:rPr>
          <w:spacing w:val="-57"/>
        </w:rPr>
        <w:t xml:space="preserve"> </w:t>
      </w:r>
      <w:r>
        <w:t>оптимальные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потенциальных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обучающегося.</w:t>
      </w:r>
    </w:p>
    <w:p w:rsidR="000E7B7F" w:rsidRDefault="00C67A6C">
      <w:pPr>
        <w:pStyle w:val="a3"/>
        <w:spacing w:before="9" w:line="278" w:lineRule="auto"/>
        <w:ind w:right="108" w:firstLine="779"/>
      </w:pPr>
      <w:r>
        <w:t>ООП СОО формируется с учетом психолого-педагогических особенностей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15–18 лет, связанных: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6" w:line="276" w:lineRule="auto"/>
        <w:ind w:right="107" w:firstLine="0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</w:t>
      </w:r>
      <w:r>
        <w:rPr>
          <w:sz w:val="24"/>
        </w:rPr>
        <w:t>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в деятельности, ценностных ориентаций, мировоззрения как системы 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мире в целом, об окружающей действительности, других людях и самом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ими 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9" w:line="276" w:lineRule="auto"/>
        <w:ind w:right="105" w:firstLine="0"/>
        <w:rPr>
          <w:sz w:val="24"/>
        </w:rPr>
      </w:pPr>
      <w:r>
        <w:rPr>
          <w:sz w:val="24"/>
        </w:rPr>
        <w:t>с переходом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действий, характерных для основной школы и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</w:t>
      </w:r>
      <w:r>
        <w:rPr>
          <w:sz w:val="24"/>
        </w:rPr>
        <w:t>тве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операционнотехнического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учебно-профессиональной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деятельности,</w:t>
      </w:r>
    </w:p>
    <w:p w:rsidR="000E7B7F" w:rsidRDefault="000E7B7F">
      <w:pPr>
        <w:spacing w:line="276" w:lineRule="auto"/>
        <w:jc w:val="both"/>
        <w:rPr>
          <w:sz w:val="24"/>
        </w:rPr>
        <w:sectPr w:rsidR="000E7B7F">
          <w:pgSz w:w="11920" w:h="16850"/>
          <w:pgMar w:top="640" w:right="860" w:bottom="1160" w:left="1200" w:header="0" w:footer="888" w:gutter="0"/>
          <w:cols w:space="720"/>
        </w:sectPr>
      </w:pPr>
    </w:p>
    <w:p w:rsidR="000E7B7F" w:rsidRDefault="00C67A6C">
      <w:pPr>
        <w:pStyle w:val="a3"/>
        <w:spacing w:before="61" w:line="276" w:lineRule="auto"/>
        <w:ind w:right="106"/>
      </w:pPr>
      <w:proofErr w:type="gramStart"/>
      <w:r>
        <w:lastRenderedPageBreak/>
        <w:t>реализующей</w:t>
      </w:r>
      <w:proofErr w:type="gramEnd"/>
      <w:r>
        <w:t xml:space="preserve"> профессиональные и личностные устремления обучающихся. Ведущее место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самоопределением и подготовкой к самостоятельной жизни, с дальнейшим образованием и</w:t>
      </w:r>
      <w:r>
        <w:rPr>
          <w:spacing w:val="1"/>
        </w:rPr>
        <w:t xml:space="preserve"> </w:t>
      </w:r>
      <w:r>
        <w:t>самообразованием.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действенными;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10" w:line="276" w:lineRule="auto"/>
        <w:ind w:right="105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социальнопроектных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 познания и учения, к самостоятельному поиску учебно-теоретичес</w:t>
      </w:r>
      <w:r>
        <w:rPr>
          <w:sz w:val="24"/>
        </w:rPr>
        <w:t>ких 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траектории;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9" w:line="278" w:lineRule="auto"/>
        <w:ind w:right="114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ключевыми понятиями,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 и приемами.</w:t>
      </w:r>
    </w:p>
    <w:p w:rsidR="000E7B7F" w:rsidRDefault="00C67A6C">
      <w:pPr>
        <w:pStyle w:val="a4"/>
        <w:numPr>
          <w:ilvl w:val="0"/>
          <w:numId w:val="2"/>
        </w:numPr>
        <w:tabs>
          <w:tab w:val="left" w:pos="529"/>
        </w:tabs>
        <w:spacing w:before="3" w:line="276" w:lineRule="auto"/>
        <w:ind w:right="107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себе;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бóльшим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реализмом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ролям;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фрустрациям;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влиять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0E7B7F" w:rsidRDefault="00C67A6C">
      <w:pPr>
        <w:pStyle w:val="a3"/>
        <w:spacing w:before="8"/>
        <w:ind w:left="763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ОПП</w:t>
      </w:r>
      <w:r>
        <w:rPr>
          <w:spacing w:val="-3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-2"/>
        </w:rPr>
        <w:t xml:space="preserve"> </w:t>
      </w:r>
      <w:r>
        <w:t>подход,</w:t>
      </w:r>
      <w:r>
        <w:rPr>
          <w:spacing w:val="-4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предполагает:</w:t>
      </w:r>
    </w:p>
    <w:p w:rsidR="000E7B7F" w:rsidRDefault="00C67A6C">
      <w:pPr>
        <w:pStyle w:val="a4"/>
        <w:numPr>
          <w:ilvl w:val="1"/>
          <w:numId w:val="2"/>
        </w:numPr>
        <w:tabs>
          <w:tab w:val="left" w:pos="697"/>
        </w:tabs>
        <w:spacing w:before="50" w:line="278" w:lineRule="auto"/>
        <w:ind w:right="105" w:firstLine="283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 и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уважения;</w:t>
      </w:r>
    </w:p>
    <w:p w:rsidR="000E7B7F" w:rsidRDefault="00C67A6C">
      <w:pPr>
        <w:pStyle w:val="a4"/>
        <w:numPr>
          <w:ilvl w:val="1"/>
          <w:numId w:val="2"/>
        </w:numPr>
        <w:tabs>
          <w:tab w:val="left" w:pos="678"/>
        </w:tabs>
        <w:spacing w:line="276" w:lineRule="auto"/>
        <w:ind w:right="105" w:firstLine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учащихся в системе образования, переход к стратегии социального 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 пути и способы достижения желаемого уровня (результата) 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0E7B7F" w:rsidRDefault="00C67A6C">
      <w:pPr>
        <w:pStyle w:val="a4"/>
        <w:numPr>
          <w:ilvl w:val="1"/>
          <w:numId w:val="2"/>
        </w:numPr>
        <w:tabs>
          <w:tab w:val="left" w:pos="654"/>
        </w:tabs>
        <w:spacing w:line="276" w:lineRule="auto"/>
        <w:ind w:right="108" w:firstLine="283"/>
        <w:rPr>
          <w:sz w:val="24"/>
        </w:rPr>
      </w:pP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образованию;</w:t>
      </w:r>
    </w:p>
    <w:p w:rsidR="000E7B7F" w:rsidRDefault="00C67A6C">
      <w:pPr>
        <w:pStyle w:val="a4"/>
        <w:numPr>
          <w:ilvl w:val="1"/>
          <w:numId w:val="2"/>
        </w:numPr>
        <w:tabs>
          <w:tab w:val="left" w:pos="853"/>
        </w:tabs>
        <w:spacing w:line="276" w:lineRule="auto"/>
        <w:ind w:right="109" w:firstLine="283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 сотрудничества в достижении цел</w:t>
      </w:r>
      <w:r>
        <w:rPr>
          <w:sz w:val="24"/>
        </w:rPr>
        <w:t>ей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0E7B7F" w:rsidRDefault="00C67A6C">
      <w:pPr>
        <w:pStyle w:val="a4"/>
        <w:numPr>
          <w:ilvl w:val="1"/>
          <w:numId w:val="2"/>
        </w:numPr>
        <w:tabs>
          <w:tab w:val="left" w:pos="704"/>
        </w:tabs>
        <w:spacing w:line="276" w:lineRule="auto"/>
        <w:ind w:right="107" w:firstLine="283"/>
        <w:rPr>
          <w:sz w:val="24"/>
        </w:rPr>
      </w:pPr>
      <w:r>
        <w:rPr>
          <w:sz w:val="24"/>
        </w:rPr>
        <w:t>учёт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и определении образовательно-воспитательных целей и путей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0E7B7F" w:rsidRDefault="00C67A6C">
      <w:pPr>
        <w:pStyle w:val="a4"/>
        <w:numPr>
          <w:ilvl w:val="1"/>
          <w:numId w:val="2"/>
        </w:numPr>
        <w:tabs>
          <w:tab w:val="left" w:pos="654"/>
        </w:tabs>
        <w:spacing w:line="276" w:lineRule="auto"/>
        <w:ind w:right="106" w:firstLine="283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здоровья.</w:t>
      </w:r>
    </w:p>
    <w:p w:rsidR="000E7B7F" w:rsidRDefault="00C67A6C">
      <w:pPr>
        <w:pStyle w:val="a3"/>
        <w:spacing w:line="276" w:lineRule="auto"/>
        <w:ind w:right="108" w:firstLine="703"/>
      </w:pPr>
      <w:r>
        <w:t>Основная образовательная программа формируется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запросов</w:t>
      </w:r>
      <w:proofErr w:type="gramEnd"/>
      <w:r>
        <w:rPr>
          <w:spacing w:val="1"/>
        </w:rPr>
        <w:t xml:space="preserve"> </w:t>
      </w:r>
      <w:r>
        <w:t>обучающихся и их родителей (законных представителей) при получении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для про</w:t>
      </w:r>
      <w:r>
        <w:t>должения обучения в профессиональной образовательной организации</w:t>
      </w:r>
      <w:r>
        <w:rPr>
          <w:spacing w:val="1"/>
        </w:rPr>
        <w:t xml:space="preserve"> </w:t>
      </w:r>
      <w:r>
        <w:t>или образовательной организации высшего образования, профессиональной деятельности и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социализации.</w:t>
      </w:r>
    </w:p>
    <w:p w:rsidR="000E7B7F" w:rsidRDefault="000E7B7F">
      <w:pPr>
        <w:spacing w:line="276" w:lineRule="auto"/>
        <w:sectPr w:rsidR="000E7B7F">
          <w:pgSz w:w="11920" w:h="16850"/>
          <w:pgMar w:top="640" w:right="860" w:bottom="1160" w:left="1200" w:header="0" w:footer="888" w:gutter="0"/>
          <w:cols w:space="720"/>
        </w:sectPr>
      </w:pPr>
    </w:p>
    <w:p w:rsidR="000E7B7F" w:rsidRDefault="00C67A6C">
      <w:pPr>
        <w:spacing w:before="66" w:line="278" w:lineRule="auto"/>
        <w:ind w:left="103" w:right="113" w:firstLine="70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Общая характеристика основной образовательной программы среднего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0E7B7F" w:rsidRDefault="00C67A6C">
      <w:pPr>
        <w:pStyle w:val="a3"/>
        <w:spacing w:line="276" w:lineRule="auto"/>
        <w:ind w:right="110" w:firstLine="703"/>
      </w:pPr>
      <w:r>
        <w:t>Содержание ООП СОО отражает требования ФГОС СОО и содержит три 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-1"/>
        </w:rPr>
        <w:t xml:space="preserve"> </w:t>
      </w:r>
      <w:r>
        <w:t>целевой, содержательный и организационный.</w:t>
      </w:r>
    </w:p>
    <w:p w:rsidR="000E7B7F" w:rsidRDefault="00C67A6C">
      <w:pPr>
        <w:pStyle w:val="a3"/>
        <w:spacing w:line="276" w:lineRule="auto"/>
        <w:ind w:right="104" w:firstLine="719"/>
      </w:pPr>
      <w:r>
        <w:t>Целевой раздел включает пояснительную записку; планируемые результаты освоения</w:t>
      </w:r>
      <w:r>
        <w:rPr>
          <w:spacing w:val="1"/>
        </w:rPr>
        <w:t xml:space="preserve"> </w:t>
      </w:r>
      <w:r>
        <w:t>обучающимися основной ООП СОО; сис</w:t>
      </w:r>
      <w:r>
        <w:t xml:space="preserve">тему </w:t>
      </w:r>
      <w:proofErr w:type="gramStart"/>
      <w:r>
        <w:t>оценки достижений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4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proofErr w:type="gramEnd"/>
      <w:r>
        <w:t>.</w:t>
      </w:r>
    </w:p>
    <w:p w:rsidR="000E7B7F" w:rsidRDefault="00C67A6C">
      <w:pPr>
        <w:pStyle w:val="a3"/>
        <w:spacing w:before="8" w:line="276" w:lineRule="auto"/>
        <w:ind w:right="104" w:firstLine="719"/>
      </w:pPr>
      <w:r>
        <w:t>Содержательный</w:t>
      </w:r>
      <w:r>
        <w:rPr>
          <w:spacing w:val="18"/>
        </w:rPr>
        <w:t xml:space="preserve"> </w:t>
      </w:r>
      <w:r>
        <w:t>раздел</w:t>
      </w:r>
      <w:r>
        <w:rPr>
          <w:spacing w:val="17"/>
        </w:rPr>
        <w:t xml:space="preserve"> </w:t>
      </w:r>
      <w:r>
        <w:t>определяет</w:t>
      </w:r>
      <w:r>
        <w:rPr>
          <w:spacing w:val="17"/>
        </w:rPr>
        <w:t xml:space="preserve"> </w:t>
      </w:r>
      <w:r>
        <w:t>общее</w:t>
      </w:r>
      <w:r>
        <w:rPr>
          <w:spacing w:val="17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среднего</w:t>
      </w:r>
      <w:r>
        <w:rPr>
          <w:spacing w:val="17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 в</w:t>
      </w:r>
      <w:r>
        <w:rPr>
          <w:spacing w:val="-2"/>
        </w:rPr>
        <w:t xml:space="preserve"> </w:t>
      </w:r>
      <w:r>
        <w:t>том числе: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line="276" w:lineRule="auto"/>
        <w:ind w:right="104" w:firstLine="0"/>
        <w:rPr>
          <w:sz w:val="24"/>
        </w:rPr>
      </w:pPr>
      <w:r>
        <w:rPr>
          <w:sz w:val="24"/>
        </w:rPr>
        <w:t>программа развития универсальных учебных действий при получении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before="1"/>
        <w:ind w:left="386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before="41" w:line="276" w:lineRule="auto"/>
        <w:ind w:right="115" w:firstLine="0"/>
        <w:rPr>
          <w:sz w:val="24"/>
        </w:rPr>
      </w:pPr>
      <w:r>
        <w:rPr>
          <w:sz w:val="24"/>
        </w:rPr>
        <w:t>программа воспитания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line="275" w:lineRule="exact"/>
        <w:ind w:left="386"/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0E7B7F" w:rsidRDefault="00C67A6C">
      <w:pPr>
        <w:pStyle w:val="a3"/>
        <w:spacing w:before="116" w:line="276" w:lineRule="auto"/>
        <w:ind w:right="107" w:firstLine="660"/>
      </w:pPr>
      <w:r>
        <w:t>Организационный раздел устанавливает общие рамки организации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0E7B7F" w:rsidRDefault="00C67A6C">
      <w:pPr>
        <w:pStyle w:val="a3"/>
        <w:spacing w:before="3"/>
        <w:ind w:left="780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включает: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before="41"/>
        <w:ind w:left="38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before="40"/>
        <w:ind w:left="386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before="41" w:line="276" w:lineRule="auto"/>
        <w:ind w:right="108" w:firstLine="0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before="2"/>
        <w:ind w:left="386"/>
        <w:jc w:val="left"/>
        <w:rPr>
          <w:sz w:val="24"/>
        </w:rPr>
      </w:pP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before="41" w:line="276" w:lineRule="auto"/>
        <w:ind w:right="111" w:firstLine="0"/>
        <w:jc w:val="left"/>
        <w:rPr>
          <w:sz w:val="24"/>
        </w:rPr>
      </w:pPr>
      <w:r>
        <w:rPr>
          <w:sz w:val="24"/>
        </w:rPr>
        <w:t>сетевой</w:t>
      </w:r>
      <w:r>
        <w:rPr>
          <w:spacing w:val="3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4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33"/>
          <w:sz w:val="24"/>
        </w:rPr>
        <w:t xml:space="preserve"> </w:t>
      </w:r>
      <w:r>
        <w:rPr>
          <w:sz w:val="24"/>
        </w:rPr>
        <w:t>карта)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системы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;</w:t>
      </w:r>
    </w:p>
    <w:p w:rsidR="000E7B7F" w:rsidRDefault="00C67A6C">
      <w:pPr>
        <w:pStyle w:val="a4"/>
        <w:numPr>
          <w:ilvl w:val="0"/>
          <w:numId w:val="1"/>
        </w:numPr>
        <w:tabs>
          <w:tab w:val="left" w:pos="387"/>
        </w:tabs>
        <w:spacing w:line="278" w:lineRule="auto"/>
        <w:ind w:right="105" w:firstLine="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состояния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.</w:t>
      </w:r>
    </w:p>
    <w:p w:rsidR="000E7B7F" w:rsidRDefault="00C67A6C">
      <w:pPr>
        <w:pStyle w:val="a3"/>
        <w:spacing w:line="276" w:lineRule="auto"/>
        <w:ind w:right="107" w:firstLine="70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программе предусматриваются учебные предметы, курсы, обеспечивающие</w:t>
      </w:r>
      <w:r>
        <w:rPr>
          <w:spacing w:val="-57"/>
        </w:rPr>
        <w:t xml:space="preserve"> </w:t>
      </w:r>
      <w:r>
        <w:t>различные интересы обучающихся, внеурочная деятельность. Организация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основан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 обучающихся, обеспечивающих изучение учебных предметов всех 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на базовом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</w:t>
      </w:r>
      <w:r>
        <w:t>ях</w:t>
      </w:r>
      <w:r>
        <w:rPr>
          <w:spacing w:val="1"/>
        </w:rPr>
        <w:t xml:space="preserve"> </w:t>
      </w:r>
      <w:r>
        <w:t>(профильное</w:t>
      </w:r>
      <w:r>
        <w:rPr>
          <w:spacing w:val="1"/>
        </w:rPr>
        <w:t xml:space="preserve"> </w:t>
      </w:r>
      <w:r>
        <w:t>обучение)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0E7B7F" w:rsidRDefault="00C67A6C">
      <w:pPr>
        <w:pStyle w:val="a3"/>
        <w:spacing w:line="276" w:lineRule="auto"/>
        <w:ind w:right="106" w:firstLine="703"/>
      </w:pPr>
      <w:proofErr w:type="gramStart"/>
      <w:r>
        <w:t>Система внеурочной деятельности включает в себя: жизнь ученических сообществ (в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11"/>
        </w:rPr>
        <w:t xml:space="preserve"> </w:t>
      </w:r>
      <w:r>
        <w:t>клуба;</w:t>
      </w:r>
      <w:r>
        <w:rPr>
          <w:spacing w:val="114"/>
        </w:rPr>
        <w:t xml:space="preserve"> </w:t>
      </w:r>
      <w:r>
        <w:t>юношеских</w:t>
      </w:r>
      <w:r>
        <w:rPr>
          <w:spacing w:val="114"/>
        </w:rPr>
        <w:t xml:space="preserve"> </w:t>
      </w:r>
      <w:r>
        <w:t>общественных</w:t>
      </w:r>
      <w:r>
        <w:rPr>
          <w:spacing w:val="114"/>
        </w:rPr>
        <w:t xml:space="preserve"> </w:t>
      </w:r>
      <w:r>
        <w:t>объединений</w:t>
      </w:r>
      <w:r>
        <w:rPr>
          <w:spacing w:val="113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организаций</w:t>
      </w:r>
      <w:r>
        <w:rPr>
          <w:spacing w:val="112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рамках</w:t>
      </w:r>
      <w:proofErr w:type="gramEnd"/>
    </w:p>
    <w:p w:rsidR="000E7B7F" w:rsidRDefault="00C67A6C">
      <w:pPr>
        <w:pStyle w:val="a3"/>
        <w:spacing w:line="276" w:lineRule="auto"/>
        <w:ind w:right="107"/>
      </w:pPr>
      <w:proofErr w:type="gramStart"/>
      <w:r>
        <w:t>«Российского движения школьников»); организационное обеспечение учебной деятельности;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</w:t>
      </w:r>
      <w:r>
        <w:t>ательных</w:t>
      </w:r>
      <w:r>
        <w:rPr>
          <w:spacing w:val="1"/>
        </w:rPr>
        <w:t xml:space="preserve"> </w:t>
      </w:r>
      <w:r>
        <w:t>мероприятий.</w:t>
      </w:r>
      <w:proofErr w:type="gramEnd"/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распределении   </w:t>
      </w:r>
      <w:r>
        <w:rPr>
          <w:spacing w:val="22"/>
        </w:rPr>
        <w:t xml:space="preserve"> </w:t>
      </w:r>
      <w:r>
        <w:t xml:space="preserve">нагрузки   </w:t>
      </w:r>
      <w:r>
        <w:rPr>
          <w:spacing w:val="19"/>
        </w:rPr>
        <w:t xml:space="preserve"> </w:t>
      </w:r>
      <w:r>
        <w:t xml:space="preserve">при   </w:t>
      </w:r>
      <w:r>
        <w:rPr>
          <w:spacing w:val="23"/>
        </w:rPr>
        <w:t xml:space="preserve"> </w:t>
      </w:r>
      <w:r>
        <w:t xml:space="preserve">подготовке   </w:t>
      </w:r>
      <w:r>
        <w:rPr>
          <w:spacing w:val="20"/>
        </w:rPr>
        <w:t xml:space="preserve"> </w:t>
      </w:r>
      <w:r>
        <w:t xml:space="preserve">воспитательных   </w:t>
      </w:r>
      <w:r>
        <w:rPr>
          <w:spacing w:val="24"/>
        </w:rPr>
        <w:t xml:space="preserve"> </w:t>
      </w:r>
      <w:r>
        <w:t xml:space="preserve">мероприятий   </w:t>
      </w:r>
      <w:r>
        <w:rPr>
          <w:spacing w:val="19"/>
        </w:rPr>
        <w:t xml:space="preserve"> </w:t>
      </w:r>
      <w:r>
        <w:t xml:space="preserve">и   </w:t>
      </w:r>
      <w:r>
        <w:rPr>
          <w:spacing w:val="23"/>
        </w:rPr>
        <w:t xml:space="preserve"> </w:t>
      </w:r>
      <w:r>
        <w:t>общих</w:t>
      </w:r>
    </w:p>
    <w:p w:rsidR="000E7B7F" w:rsidRDefault="000E7B7F">
      <w:pPr>
        <w:spacing w:line="276" w:lineRule="auto"/>
        <w:sectPr w:rsidR="000E7B7F">
          <w:pgSz w:w="11920" w:h="16850"/>
          <w:pgMar w:top="640" w:right="860" w:bottom="1080" w:left="1200" w:header="0" w:footer="888" w:gutter="0"/>
          <w:cols w:space="720"/>
        </w:sectPr>
      </w:pPr>
    </w:p>
    <w:p w:rsidR="000E7B7F" w:rsidRDefault="00C67A6C">
      <w:pPr>
        <w:pStyle w:val="a3"/>
        <w:spacing w:before="61"/>
        <w:rPr>
          <w:sz w:val="23"/>
        </w:rPr>
      </w:pPr>
      <w:r>
        <w:lastRenderedPageBreak/>
        <w:t>коллективн</w:t>
      </w:r>
      <w:r>
        <w:t>ых</w:t>
      </w:r>
      <w:r>
        <w:rPr>
          <w:spacing w:val="-4"/>
        </w:rPr>
        <w:t xml:space="preserve"> </w:t>
      </w:r>
      <w:r>
        <w:rPr>
          <w:sz w:val="23"/>
        </w:rPr>
        <w:t>дел</w:t>
      </w:r>
    </w:p>
    <w:p w:rsidR="000E7B7F" w:rsidRDefault="00C67A6C">
      <w:pPr>
        <w:pStyle w:val="a3"/>
        <w:spacing w:before="51" w:line="276" w:lineRule="auto"/>
        <w:ind w:right="106" w:firstLine="703"/>
      </w:pP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субъект,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личности.</w:t>
      </w:r>
    </w:p>
    <w:p w:rsidR="000E7B7F" w:rsidRDefault="00C67A6C">
      <w:pPr>
        <w:pStyle w:val="a3"/>
        <w:spacing w:before="1" w:line="276" w:lineRule="auto"/>
        <w:ind w:right="105" w:firstLine="703"/>
      </w:pPr>
      <w:r>
        <w:t>Осуществление принципа индивидуально-дифференцированного подхода 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обучающегося.</w:t>
      </w:r>
    </w:p>
    <w:p w:rsidR="000E7B7F" w:rsidRDefault="000E7B7F">
      <w:pPr>
        <w:spacing w:line="276" w:lineRule="auto"/>
        <w:sectPr w:rsidR="000E7B7F">
          <w:pgSz w:w="11920" w:h="16850"/>
          <w:pgMar w:top="640" w:right="860" w:bottom="1160" w:left="1200" w:header="0" w:footer="888" w:gutter="0"/>
          <w:cols w:space="720"/>
        </w:sectPr>
      </w:pPr>
    </w:p>
    <w:p w:rsidR="000E7B7F" w:rsidRDefault="000E7B7F">
      <w:pPr>
        <w:pStyle w:val="a3"/>
        <w:spacing w:before="4"/>
        <w:ind w:left="0"/>
        <w:jc w:val="left"/>
        <w:rPr>
          <w:sz w:val="17"/>
        </w:rPr>
      </w:pPr>
    </w:p>
    <w:sectPr w:rsidR="000E7B7F">
      <w:pgSz w:w="11920" w:h="16850"/>
      <w:pgMar w:top="1600" w:right="860" w:bottom="1160" w:left="1200" w:header="0" w:footer="8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6C" w:rsidRDefault="00C67A6C">
      <w:r>
        <w:separator/>
      </w:r>
    </w:p>
  </w:endnote>
  <w:endnote w:type="continuationSeparator" w:id="0">
    <w:p w:rsidR="00C67A6C" w:rsidRDefault="00C6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7F" w:rsidRDefault="00C67A6C">
    <w:pPr>
      <w:pStyle w:val="a3"/>
      <w:spacing w:line="14" w:lineRule="auto"/>
      <w:ind w:left="0"/>
      <w:jc w:val="left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4.8pt;margin-top:782.65pt;width:11.6pt;height:12.5pt;z-index:-251658752;mso-position-horizontal-relative:page;mso-position-vertical-relative:page" filled="f" stroked="f">
          <v:textbox inset="0,0,0,0">
            <w:txbxContent>
              <w:p w:rsidR="000E7B7F" w:rsidRDefault="00C67A6C">
                <w:pPr>
                  <w:spacing w:before="11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96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CD7847">
                  <w:rPr>
                    <w:noProof/>
                    <w:w w:val="96"/>
                    <w:sz w:val="1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6C" w:rsidRDefault="00C67A6C">
      <w:r>
        <w:separator/>
      </w:r>
    </w:p>
  </w:footnote>
  <w:footnote w:type="continuationSeparator" w:id="0">
    <w:p w:rsidR="00C67A6C" w:rsidRDefault="00C67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A1E"/>
    <w:multiLevelType w:val="hybridMultilevel"/>
    <w:tmpl w:val="7D988F58"/>
    <w:lvl w:ilvl="0" w:tplc="89FAD682">
      <w:numFmt w:val="bullet"/>
      <w:lvlText w:val="–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ECAA02A">
      <w:numFmt w:val="bullet"/>
      <w:lvlText w:val="•"/>
      <w:lvlJc w:val="left"/>
      <w:pPr>
        <w:ind w:left="1075" w:hanging="284"/>
      </w:pPr>
      <w:rPr>
        <w:rFonts w:hint="default"/>
        <w:lang w:val="ru-RU" w:eastAsia="en-US" w:bidi="ar-SA"/>
      </w:rPr>
    </w:lvl>
    <w:lvl w:ilvl="2" w:tplc="03A4FF9A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3" w:tplc="3B628396">
      <w:numFmt w:val="bullet"/>
      <w:lvlText w:val="•"/>
      <w:lvlJc w:val="left"/>
      <w:pPr>
        <w:ind w:left="3025" w:hanging="284"/>
      </w:pPr>
      <w:rPr>
        <w:rFonts w:hint="default"/>
        <w:lang w:val="ru-RU" w:eastAsia="en-US" w:bidi="ar-SA"/>
      </w:rPr>
    </w:lvl>
    <w:lvl w:ilvl="4" w:tplc="91E0AD8C">
      <w:numFmt w:val="bullet"/>
      <w:lvlText w:val="•"/>
      <w:lvlJc w:val="left"/>
      <w:pPr>
        <w:ind w:left="4000" w:hanging="284"/>
      </w:pPr>
      <w:rPr>
        <w:rFonts w:hint="default"/>
        <w:lang w:val="ru-RU" w:eastAsia="en-US" w:bidi="ar-SA"/>
      </w:rPr>
    </w:lvl>
    <w:lvl w:ilvl="5" w:tplc="3EF0C868">
      <w:numFmt w:val="bullet"/>
      <w:lvlText w:val="•"/>
      <w:lvlJc w:val="left"/>
      <w:pPr>
        <w:ind w:left="4975" w:hanging="284"/>
      </w:pPr>
      <w:rPr>
        <w:rFonts w:hint="default"/>
        <w:lang w:val="ru-RU" w:eastAsia="en-US" w:bidi="ar-SA"/>
      </w:rPr>
    </w:lvl>
    <w:lvl w:ilvl="6" w:tplc="C38C779C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0B762668">
      <w:numFmt w:val="bullet"/>
      <w:lvlText w:val="•"/>
      <w:lvlJc w:val="left"/>
      <w:pPr>
        <w:ind w:left="6925" w:hanging="284"/>
      </w:pPr>
      <w:rPr>
        <w:rFonts w:hint="default"/>
        <w:lang w:val="ru-RU" w:eastAsia="en-US" w:bidi="ar-SA"/>
      </w:rPr>
    </w:lvl>
    <w:lvl w:ilvl="8" w:tplc="D2F20E0C">
      <w:numFmt w:val="bullet"/>
      <w:lvlText w:val="•"/>
      <w:lvlJc w:val="left"/>
      <w:pPr>
        <w:ind w:left="7900" w:hanging="284"/>
      </w:pPr>
      <w:rPr>
        <w:rFonts w:hint="default"/>
        <w:lang w:val="ru-RU" w:eastAsia="en-US" w:bidi="ar-SA"/>
      </w:rPr>
    </w:lvl>
  </w:abstractNum>
  <w:abstractNum w:abstractNumId="1">
    <w:nsid w:val="1BAD6F4D"/>
    <w:multiLevelType w:val="hybridMultilevel"/>
    <w:tmpl w:val="7A78E03A"/>
    <w:lvl w:ilvl="0" w:tplc="91BAFBFC">
      <w:numFmt w:val="bullet"/>
      <w:lvlText w:val="•"/>
      <w:lvlJc w:val="left"/>
      <w:pPr>
        <w:ind w:left="10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8A8493DC">
      <w:numFmt w:val="bullet"/>
      <w:lvlText w:val="-"/>
      <w:lvlJc w:val="left"/>
      <w:pPr>
        <w:ind w:left="103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2" w:tplc="E8A24F4C">
      <w:numFmt w:val="bullet"/>
      <w:lvlText w:val="•"/>
      <w:lvlJc w:val="left"/>
      <w:pPr>
        <w:ind w:left="2050" w:hanging="310"/>
      </w:pPr>
      <w:rPr>
        <w:rFonts w:hint="default"/>
        <w:lang w:val="ru-RU" w:eastAsia="en-US" w:bidi="ar-SA"/>
      </w:rPr>
    </w:lvl>
    <w:lvl w:ilvl="3" w:tplc="9B407634">
      <w:numFmt w:val="bullet"/>
      <w:lvlText w:val="•"/>
      <w:lvlJc w:val="left"/>
      <w:pPr>
        <w:ind w:left="3025" w:hanging="310"/>
      </w:pPr>
      <w:rPr>
        <w:rFonts w:hint="default"/>
        <w:lang w:val="ru-RU" w:eastAsia="en-US" w:bidi="ar-SA"/>
      </w:rPr>
    </w:lvl>
    <w:lvl w:ilvl="4" w:tplc="24DA2E62">
      <w:numFmt w:val="bullet"/>
      <w:lvlText w:val="•"/>
      <w:lvlJc w:val="left"/>
      <w:pPr>
        <w:ind w:left="4000" w:hanging="310"/>
      </w:pPr>
      <w:rPr>
        <w:rFonts w:hint="default"/>
        <w:lang w:val="ru-RU" w:eastAsia="en-US" w:bidi="ar-SA"/>
      </w:rPr>
    </w:lvl>
    <w:lvl w:ilvl="5" w:tplc="E6C47F78">
      <w:numFmt w:val="bullet"/>
      <w:lvlText w:val="•"/>
      <w:lvlJc w:val="left"/>
      <w:pPr>
        <w:ind w:left="4975" w:hanging="310"/>
      </w:pPr>
      <w:rPr>
        <w:rFonts w:hint="default"/>
        <w:lang w:val="ru-RU" w:eastAsia="en-US" w:bidi="ar-SA"/>
      </w:rPr>
    </w:lvl>
    <w:lvl w:ilvl="6" w:tplc="C220EBAE">
      <w:numFmt w:val="bullet"/>
      <w:lvlText w:val="•"/>
      <w:lvlJc w:val="left"/>
      <w:pPr>
        <w:ind w:left="5950" w:hanging="310"/>
      </w:pPr>
      <w:rPr>
        <w:rFonts w:hint="default"/>
        <w:lang w:val="ru-RU" w:eastAsia="en-US" w:bidi="ar-SA"/>
      </w:rPr>
    </w:lvl>
    <w:lvl w:ilvl="7" w:tplc="FB00F428">
      <w:numFmt w:val="bullet"/>
      <w:lvlText w:val="•"/>
      <w:lvlJc w:val="left"/>
      <w:pPr>
        <w:ind w:left="6925" w:hanging="310"/>
      </w:pPr>
      <w:rPr>
        <w:rFonts w:hint="default"/>
        <w:lang w:val="ru-RU" w:eastAsia="en-US" w:bidi="ar-SA"/>
      </w:rPr>
    </w:lvl>
    <w:lvl w:ilvl="8" w:tplc="3580F7F8">
      <w:numFmt w:val="bullet"/>
      <w:lvlText w:val="•"/>
      <w:lvlJc w:val="left"/>
      <w:pPr>
        <w:ind w:left="7900" w:hanging="310"/>
      </w:pPr>
      <w:rPr>
        <w:rFonts w:hint="default"/>
        <w:lang w:val="ru-RU" w:eastAsia="en-US" w:bidi="ar-SA"/>
      </w:rPr>
    </w:lvl>
  </w:abstractNum>
  <w:abstractNum w:abstractNumId="2">
    <w:nsid w:val="4B1E7C7B"/>
    <w:multiLevelType w:val="hybridMultilevel"/>
    <w:tmpl w:val="86AE3CF0"/>
    <w:lvl w:ilvl="0" w:tplc="2D36E9CE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1AE4FDE2">
      <w:numFmt w:val="bullet"/>
      <w:lvlText w:val="•"/>
      <w:lvlJc w:val="left"/>
      <w:pPr>
        <w:ind w:left="1075" w:hanging="142"/>
      </w:pPr>
      <w:rPr>
        <w:rFonts w:hint="default"/>
        <w:lang w:val="ru-RU" w:eastAsia="en-US" w:bidi="ar-SA"/>
      </w:rPr>
    </w:lvl>
    <w:lvl w:ilvl="2" w:tplc="9078BD5C">
      <w:numFmt w:val="bullet"/>
      <w:lvlText w:val="•"/>
      <w:lvlJc w:val="left"/>
      <w:pPr>
        <w:ind w:left="2050" w:hanging="142"/>
      </w:pPr>
      <w:rPr>
        <w:rFonts w:hint="default"/>
        <w:lang w:val="ru-RU" w:eastAsia="en-US" w:bidi="ar-SA"/>
      </w:rPr>
    </w:lvl>
    <w:lvl w:ilvl="3" w:tplc="EC60ADFA">
      <w:numFmt w:val="bullet"/>
      <w:lvlText w:val="•"/>
      <w:lvlJc w:val="left"/>
      <w:pPr>
        <w:ind w:left="3025" w:hanging="142"/>
      </w:pPr>
      <w:rPr>
        <w:rFonts w:hint="default"/>
        <w:lang w:val="ru-RU" w:eastAsia="en-US" w:bidi="ar-SA"/>
      </w:rPr>
    </w:lvl>
    <w:lvl w:ilvl="4" w:tplc="F668B382">
      <w:numFmt w:val="bullet"/>
      <w:lvlText w:val="•"/>
      <w:lvlJc w:val="left"/>
      <w:pPr>
        <w:ind w:left="4000" w:hanging="142"/>
      </w:pPr>
      <w:rPr>
        <w:rFonts w:hint="default"/>
        <w:lang w:val="ru-RU" w:eastAsia="en-US" w:bidi="ar-SA"/>
      </w:rPr>
    </w:lvl>
    <w:lvl w:ilvl="5" w:tplc="22AEC6BE">
      <w:numFmt w:val="bullet"/>
      <w:lvlText w:val="•"/>
      <w:lvlJc w:val="left"/>
      <w:pPr>
        <w:ind w:left="4975" w:hanging="142"/>
      </w:pPr>
      <w:rPr>
        <w:rFonts w:hint="default"/>
        <w:lang w:val="ru-RU" w:eastAsia="en-US" w:bidi="ar-SA"/>
      </w:rPr>
    </w:lvl>
    <w:lvl w:ilvl="6" w:tplc="040C790E">
      <w:numFmt w:val="bullet"/>
      <w:lvlText w:val="•"/>
      <w:lvlJc w:val="left"/>
      <w:pPr>
        <w:ind w:left="5950" w:hanging="142"/>
      </w:pPr>
      <w:rPr>
        <w:rFonts w:hint="default"/>
        <w:lang w:val="ru-RU" w:eastAsia="en-US" w:bidi="ar-SA"/>
      </w:rPr>
    </w:lvl>
    <w:lvl w:ilvl="7" w:tplc="6DC8EFC6">
      <w:numFmt w:val="bullet"/>
      <w:lvlText w:val="•"/>
      <w:lvlJc w:val="left"/>
      <w:pPr>
        <w:ind w:left="6925" w:hanging="142"/>
      </w:pPr>
      <w:rPr>
        <w:rFonts w:hint="default"/>
        <w:lang w:val="ru-RU" w:eastAsia="en-US" w:bidi="ar-SA"/>
      </w:rPr>
    </w:lvl>
    <w:lvl w:ilvl="8" w:tplc="300A4FC0">
      <w:numFmt w:val="bullet"/>
      <w:lvlText w:val="•"/>
      <w:lvlJc w:val="left"/>
      <w:pPr>
        <w:ind w:left="7900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7B7F"/>
    <w:rsid w:val="000E7B7F"/>
    <w:rsid w:val="00C67A6C"/>
    <w:rsid w:val="00C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</dc:creator>
  <cp:lastModifiedBy>Пользователь Windows</cp:lastModifiedBy>
  <cp:revision>2</cp:revision>
  <dcterms:created xsi:type="dcterms:W3CDTF">2021-09-27T11:49:00Z</dcterms:created>
  <dcterms:modified xsi:type="dcterms:W3CDTF">2021-09-27T11:49:00Z</dcterms:modified>
</cp:coreProperties>
</file>