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20"/>
        <w:jc w:val="right"/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/>
      <w:bookmarkStart w:id="0" w:name="block-33218676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Приложение к основной образовательной программе </w:t>
      </w:r>
      <w:r>
        <w:rPr>
          <w:rFonts w:ascii="Times New Roman" w:hAnsi="Times New Roman"/>
          <w:color w:val="000000"/>
          <w:sz w:val="28"/>
          <w:szCs w:val="28"/>
          <w:lang w:val="ru-RU"/>
        </w:rPr>
      </w:r>
    </w:p>
    <w:p>
      <w:pPr>
        <w:ind w:left="120"/>
        <w:jc w:val="right"/>
        <w:spacing w:after="0" w:line="240" w:lineRule="auto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среднего </w:t>
      </w:r>
      <w:r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общего образования МАОУ СОШ №12</w:t>
      </w:r>
      <w:r>
        <w:rPr>
          <w:sz w:val="28"/>
          <w:szCs w:val="28"/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РАБОЧАЯ ПРОГРАММА</w:t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(</w:t>
      </w:r>
      <w:r>
        <w:rPr>
          <w:rFonts w:ascii="Times New Roman" w:hAnsi="Times New Roman"/>
          <w:color w:val="000000"/>
          <w:sz w:val="28"/>
        </w:rPr>
        <w:t xml:space="preserve">ID</w:t>
      </w:r>
      <w:r>
        <w:rPr>
          <w:rFonts w:ascii="Times New Roman" w:hAnsi="Times New Roman"/>
          <w:color w:val="000000"/>
          <w:sz w:val="28"/>
          <w:lang w:val="ru-RU"/>
        </w:rPr>
        <w:t xml:space="preserve"> 7869600)</w:t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«Биология. Базовый уровень»</w:t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/>
      <w:bookmarkStart w:id="1" w:name="_GoBack"/>
      <w:r/>
      <w:bookmarkEnd w:id="1"/>
      <w:r/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/>
      <w:bookmarkStart w:id="2" w:name="83ace5c0-f913-49d8-975d-9ddb35d71a16"/>
      <w:r>
        <w:rPr>
          <w:rFonts w:ascii="Times New Roman" w:hAnsi="Times New Roman"/>
          <w:b/>
          <w:color w:val="000000"/>
          <w:sz w:val="28"/>
          <w:lang w:val="ru-RU"/>
        </w:rPr>
        <w:t xml:space="preserve">Алапаевск</w:t>
      </w:r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42db4f7f-2e59-42a2-8842-975d7f5699d1"/>
      <w:r>
        <w:rPr>
          <w:rFonts w:ascii="Times New Roman" w:hAnsi="Times New Roman"/>
          <w:b/>
          <w:color w:val="000000"/>
          <w:sz w:val="28"/>
          <w:lang w:val="ru-RU"/>
        </w:rPr>
        <w:t xml:space="preserve">2025</w:t>
      </w:r>
      <w:bookmarkEnd w:id="3"/>
      <w:r/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/>
      <w:bookmarkStart w:id="4" w:name="block-33218675"/>
      <w:r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 разработке программы по биологии теоретическую основу для определения подходов к формированию содержания учебного предмета «Биология» сост</w:t>
      </w:r>
      <w:r>
        <w:rPr>
          <w:rFonts w:ascii="Times New Roman" w:hAnsi="Times New Roman"/>
          <w:color w:val="000000"/>
          <w:sz w:val="28"/>
          <w:lang w:val="ru-RU"/>
        </w:rPr>
        <w:t xml:space="preserve">авили: концептуальные положения ФГОС СОО о взаимообусловленности целей, содержания, результатов обучения и требований к уровню подготовки выпускников, положения об общих целях и принципах, характеризующих современное состояние системы среднего общего образ</w:t>
      </w:r>
      <w:r>
        <w:rPr>
          <w:rFonts w:ascii="Times New Roman" w:hAnsi="Times New Roman"/>
          <w:color w:val="000000"/>
          <w:sz w:val="28"/>
          <w:lang w:val="ru-RU"/>
        </w:rPr>
        <w:t xml:space="preserve">ования в Российской Федерации, а также положения о специфике биологии, её значении в познании живой природы и обеспечении существования человеческого общества. Согласно названным положениям, определены основные функции программы по биологии и её структура.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Программа по биологии даёт представление о целях, об общей стратегии обучения, воспитания и развития обучающихся средствами учебного предмета «Биология», определяет обязательно</w:t>
      </w:r>
      <w:r>
        <w:rPr>
          <w:rFonts w:ascii="Times New Roman" w:hAnsi="Times New Roman"/>
          <w:color w:val="000000"/>
          <w:sz w:val="28"/>
          <w:lang w:val="ru-RU"/>
        </w:rPr>
        <w:t xml:space="preserve">е предметное содержание, его структуру, распределение по разделам и темам, рекомендуемую последовательность изучения учебного материала с учётом межпредметных и внутрипредметных связей, логики образовательного процесса, возрастных особенностей обучающихся.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программе по б</w:t>
      </w:r>
      <w:r>
        <w:rPr>
          <w:rFonts w:ascii="Times New Roman" w:hAnsi="Times New Roman"/>
          <w:color w:val="000000"/>
          <w:sz w:val="28"/>
          <w:lang w:val="ru-RU"/>
        </w:rPr>
        <w:t xml:space="preserve">иологии также учитываются требования к планируемым личностным, метапредметным и предметным результатам обучения в формировании основных видов учебно-познавательной деятельности/учебных действий обучающихся по освоению содержания биологического образования.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программе по биологии (10–11 классы, базовый </w:t>
      </w:r>
      <w:r>
        <w:rPr>
          <w:rFonts w:ascii="Times New Roman" w:hAnsi="Times New Roman"/>
          <w:color w:val="000000"/>
          <w:sz w:val="28"/>
          <w:lang w:val="ru-RU"/>
        </w:rPr>
        <w:t xml:space="preserve">уровень) реализован принцип преемственности в изучении биологии, благодаря чему в ней просматривается направленность на развитие знаний, связанных с формированием естественно-научного мировоззрения, ценностных ориентаций личности, экологического мышления, </w:t>
      </w:r>
      <w:r>
        <w:rPr>
          <w:rFonts w:ascii="Times New Roman" w:hAnsi="Times New Roman"/>
          <w:color w:val="000000"/>
          <w:sz w:val="28"/>
          <w:lang w:val="ru-RU"/>
        </w:rPr>
        <w:t xml:space="preserve">представлений о здоровом образе жизни и бережным отношением к окружающей природной среде. Поэтому наряду с изучением общебиологических теорий, а также знаний о строении живых систем разного ранга и сущности основных протекающих в них процессов в программе </w:t>
      </w:r>
      <w:r>
        <w:rPr>
          <w:rFonts w:ascii="Times New Roman" w:hAnsi="Times New Roman"/>
          <w:color w:val="000000"/>
          <w:sz w:val="28"/>
          <w:lang w:val="ru-RU"/>
        </w:rPr>
        <w:t xml:space="preserve">по биологии уделено внимание использованию полученных знаний в повседневной жизни для решения прикладных задач, в том числе: профилактики наследственных заболеваний человека, медико-генетического консультирования, обоснования экологически целесообразного п</w:t>
      </w:r>
      <w:r>
        <w:rPr>
          <w:rFonts w:ascii="Times New Roman" w:hAnsi="Times New Roman"/>
          <w:color w:val="000000"/>
          <w:sz w:val="28"/>
          <w:lang w:val="ru-RU"/>
        </w:rPr>
        <w:t xml:space="preserve">оведения в окружающей природной среде, анализа влияния хозяйственной деятельности человека на состояние природных и искусственных экосистем. Усиление внимания к прикладной направленности учебного предмета «Биология» продиктовано необходимостью обеспечения </w:t>
      </w:r>
      <w:r>
        <w:rPr>
          <w:rFonts w:ascii="Times New Roman" w:hAnsi="Times New Roman"/>
          <w:color w:val="000000"/>
          <w:sz w:val="28"/>
          <w:lang w:val="ru-RU"/>
        </w:rPr>
        <w:t xml:space="preserve">условий для решения одной из актуальных задач школьного биологического образования, которая предполагает формирование у обучающихся способности адаптироваться к изменениям динамично развивающегося современного мира.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Биология на уровне среднего общего образования занимает важное место. Она обеспечивает формирование у обучающихся представлений о научной картине мира, расширяет и обобщает знания о живой природе, её отличительных приз</w:t>
      </w:r>
      <w:r>
        <w:rPr>
          <w:rFonts w:ascii="Times New Roman" w:hAnsi="Times New Roman"/>
          <w:color w:val="000000"/>
          <w:sz w:val="28"/>
          <w:lang w:val="ru-RU"/>
        </w:rPr>
        <w:t xml:space="preserve">наках – уровневой организации и эволюции, создаёт условия для: познания законов живой природы, формирования функциональной грамотности, навыков здорового и безопасного образа жизни, экологического мышления, ценностного отношения к живой природе и человеку.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Большое значение биология имеет также для решения воспитательных и развивающих задач среднег</w:t>
      </w:r>
      <w:r>
        <w:rPr>
          <w:rFonts w:ascii="Times New Roman" w:hAnsi="Times New Roman"/>
          <w:color w:val="000000"/>
          <w:sz w:val="28"/>
          <w:lang w:val="ru-RU"/>
        </w:rPr>
        <w:t xml:space="preserve">о общего образования, социализации обучающихся. Изучение биологии обеспечивает условия для формирования интеллектуальных, коммуникационных и информационных навыков, эстетической культуры, способствует интеграции биологических знаний с представлениями из др</w:t>
      </w:r>
      <w:r>
        <w:rPr>
          <w:rFonts w:ascii="Times New Roman" w:hAnsi="Times New Roman"/>
          <w:color w:val="000000"/>
          <w:sz w:val="28"/>
          <w:lang w:val="ru-RU"/>
        </w:rPr>
        <w:t xml:space="preserve">угих учебных предметов, в частности, физики, химии и географии. Названные положения о предназначении учебного предмета «Биология» составили основу для определения подходов к отбору и структурированию его содержания, представленного в программе по биологии.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Отбор содержания учебного предмета «Биология» на базовом уровне осуществлён с позиций культуросообразного п</w:t>
      </w:r>
      <w:r>
        <w:rPr>
          <w:rFonts w:ascii="Times New Roman" w:hAnsi="Times New Roman"/>
          <w:color w:val="000000"/>
          <w:sz w:val="28"/>
          <w:lang w:val="ru-RU"/>
        </w:rPr>
        <w:t xml:space="preserve">одхода, в соответствии с которым обучающиеся должны освоить знания и умения, значимые для формирования общей культуры, определяющие адекватное поведение человека в окружающей природной среде, востребованные в повседневной жизни и практической деятельности.</w:t>
      </w:r>
      <w:r>
        <w:rPr>
          <w:rFonts w:ascii="Times New Roman" w:hAnsi="Times New Roman"/>
          <w:color w:val="000000"/>
          <w:sz w:val="28"/>
          <w:lang w:val="ru-RU"/>
        </w:rPr>
        <w:t xml:space="preserve"> Особое место в этой системе знаний занимают элементы содержания, которые служат основой для формирования представлений о современной естественно-научной картине мира и ценностных ориентациях личности, способствующих гуманизации биологического образования.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</w:t>
      </w:r>
      <w:r>
        <w:rPr>
          <w:rFonts w:ascii="Times New Roman" w:hAnsi="Times New Roman"/>
          <w:color w:val="000000"/>
          <w:sz w:val="28"/>
          <w:lang w:val="ru-RU"/>
        </w:rPr>
        <w:t xml:space="preserve">живой природы, о её уровневой организации и эволюции. В соответствии с этим в структуре учебного предмета «Биология» выделены следующие содержательные линии: «Биология как наука. Методы научного познания», «Клетка как биологическая система», «Организм как </w:t>
      </w:r>
      <w:r>
        <w:rPr>
          <w:rFonts w:ascii="Times New Roman" w:hAnsi="Times New Roman"/>
          <w:color w:val="000000"/>
          <w:sz w:val="28"/>
          <w:lang w:val="ru-RU"/>
        </w:rPr>
        <w:t xml:space="preserve">биологическая система», «Система и многообразие органического мира», «Эволюция живой природы», «Экосистемы и присущие им закономерности».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Цель изучения учебного предмета «Биология» на ба</w:t>
      </w:r>
      <w:r>
        <w:rPr>
          <w:rFonts w:ascii="Times New Roman" w:hAnsi="Times New Roman"/>
          <w:color w:val="000000"/>
          <w:sz w:val="28"/>
          <w:lang w:val="ru-RU"/>
        </w:rPr>
        <w:t xml:space="preserve">зовом уровне – овладение обучающимися знаниями о структурно-функциональной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Достижение цели изучения учебного предмета «Биология» на базовом уровне обеспечивается решением следующих задач: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системы знаний о биологических теориях, учениях, законах, закономерностях, гипотезах, правил</w:t>
      </w:r>
      <w:r>
        <w:rPr>
          <w:rFonts w:ascii="Times New Roman" w:hAnsi="Times New Roman"/>
          <w:color w:val="000000"/>
          <w:sz w:val="28"/>
          <w:lang w:val="ru-RU"/>
        </w:rPr>
        <w:t xml:space="preserve">ах, служащих основой для формирования представлений о естественно-научной картине мира, о методах научного познания, строении, многообразии и особенностях живых систем разного уровня организации, выдающихся открытиях и современных исследованиях в биологии;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формирование у обучающихся познавательных, интеллектуальных и творческих способностей в процессе анализа данных о путях развития в биологии научных взглядов, идей и подходов к изучению живых систем разного уровня организации;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становление у обучающихся общей культуры, функциональной грамотности, развитие умений объяснять и оценивать явления окружающего мира живой природы на основании знаний и опыта, полученных при изучении биологии;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формирование у обучающихся умений иллюстрировать значение биологических знаний в практической деятельности человека, развитии современных медицинских технологий и агробиотехнологий;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воспитание убеждённости в возможности познания человеком живой природы, необходимости бережного отношения к ней, соблюдения этических норм при проведении биологических исследований;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ценности биологических знаний для повышения уровня экологической культуры, для формирования научного мировоззрения;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применение приобретённых знаний и умений в повседневной жизни для оценки последствий своей деятельности по отношению к окружающей среде, собственному здоровью, обоснование и соблюдение мер профилактики заболеваний.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системе среднего общего образования «Биология», изучаемая на базовом уровне, является обязательным учебным предметом, входящим в состав предметной области «Естественно-научные предметы».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изучения биологии на базовом уровне среднего общего образования отводится 68 часов: в 10 классе – 34 часа (1 час в неделю), в 11 классе – 34 часа (1 час в неделю).</w:t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/>
      <w:bookmarkStart w:id="5" w:name="block-33218679"/>
      <w:r/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ОБУЧЕНИЯ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10 КЛАСС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1. Биология как наука.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Биология как наука. Связь биологии с общественными, техническими и другими естественными науками, философией, этикой, эстетикой и правом. Роль биологии в формировании современной научной картины мира. Система биологических наук.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Методы познания живой природы (наблюдение, эксперимент, описание, измерение, классификация, моделирование, статистическая обработка данных).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Демонстрации: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  <w:lang w:val="ru-RU"/>
        </w:rPr>
        <w:t xml:space="preserve">Портреты: Ч. Дарвин, Г. Мендель, Н. К. Кольцов, Дж. </w:t>
      </w:r>
      <w:r>
        <w:rPr>
          <w:rFonts w:ascii="Times New Roman" w:hAnsi="Times New Roman"/>
          <w:color w:val="000000"/>
          <w:sz w:val="28"/>
        </w:rPr>
        <w:t xml:space="preserve">Уотсон и Ф. Крик.</w:t>
      </w:r>
      <w:r/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Таблицы и схемы: «Методы познания живой природы».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Лабораторные и практические работы: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Практическая работа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№ 1. «Использование различных методов при изучении биологических объектов».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2. Живые системы и их организация.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Живые системы (биосистемы) как предмет изучения биологии. Отличие живых систем от неорганической природы.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Свойства биосистем и их разнообразие. Уровни организации биосистем: молекулярный, клеточный, тканевый, организменный, популяционно-видовой, экосистемный (биогеоценотический), биосферный.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Демонстрации: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Таблицы и схемы: «Основные признаки жизни», «Уровни организации живой природы».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Оборудование: модель молекулы ДНК.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3. Химический состав и строение клетки.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Химический состав клетки. Химические элементы: макроэлементы, микроэлементы. Вода и минеральные вещества.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Функции воды и минеральных веществ в клетке. Поддержание осмотического баланса.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Белки. Состав и строен</w:t>
      </w:r>
      <w:r>
        <w:rPr>
          <w:rFonts w:ascii="Times New Roman" w:hAnsi="Times New Roman"/>
          <w:color w:val="000000"/>
          <w:sz w:val="28"/>
          <w:lang w:val="ru-RU"/>
        </w:rPr>
        <w:t xml:space="preserve">ие белков. Аминокислоты – мономеры белков. Незаменимые и заменимые аминокислоты. Аминокислотный состав. Уровни структуры белковой молекулы (первичная, вторичная, третичная и четвертичная структура). Химические свойства белков. Биологические функции белков.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Ферменты – биологические катализаторы. Строение фермента: активный центр, субстратная специфичность. Коферменты. Витамины. Отличия ферментов от неорганических катализаторов.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Углеводы: моносахариды (глюкоза, рибоза и дезоксирибоза), дисахариды (сахароза, лактоза) и полисахариды (крахмал, гликоген, целлюлоза). Биологические функции углеводов.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Липиды: триглицериды, фосфолипиды, стероиды. Гидрофильно-гидрофобные свойства. Биологические функции липидов. Сравнение углеводов, белков и липидов как источников энергии.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Нуклеиновые кислоты: ДНК и РНК. Нуклеотиды – мономеры нуклеиновых кислот. Строение и функции ДНК. Строение и функции РНК. Виды РНК. АТФ: строение и функции.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Цитология – наука о клетке. Клеточная теория – пример взаимодействия идей и фактов в научном познании. Методы изучения клетки.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Клетка как целостная живая система. Общие признаки клеток: замкнутая наружная мембрана, молекулы ДНК как генетический аппарат, система синтеза белка.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Типы клеток: эукариотическая и прокариотическая. Особенности строения прокариотической клетки. Клеточная стенка бактерий. Строение эукариотической клетки. Основные отличия растительной, животной и грибной клетки.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Поверхностные структуры клеток – клеточная стенка, гликокаликс, их функции. Плазматическая мембрана, её свойства и функции. Цитоплазма и её органоиды. Одномембранные органоиды клетки: ЭПС, апп</w:t>
      </w:r>
      <w:r>
        <w:rPr>
          <w:rFonts w:ascii="Times New Roman" w:hAnsi="Times New Roman"/>
          <w:color w:val="000000"/>
          <w:sz w:val="28"/>
          <w:lang w:val="ru-RU"/>
        </w:rPr>
        <w:t xml:space="preserve">арат Гольджи, лизосомы. Полуавтономные органоиды клетки: митохондрии, пластиды. Происхождение митохондрий и пластид. Виды пластид. Немембранные органоиды клетки: рибосомы, клеточный центр, центриоли, реснички, жгутики. Функции органоидов клетки. Включения.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Ядро – регуляторный центр клетки. Строение ядра: ядерная оболочка, кариоплазма, хроматин, ядрышко. Хромосомы.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Транспорт веществ в клетке.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Демонстрации: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Портреты: А. Левенгук, Р. Гук, Т. Шванн, М. Шлейден, Р. Вирхов, Дж. Уотсон, Ф. Крик, М. Уилкинс, Р. Франклин, К. М. Бэр.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Диаграммы: «Распределение химических элементов в неживой природе», «Распределение химических элементов в живой природе».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Таблицы и схемы: «Периодическая таблица химических элементов», «Строение молекулы воды», «Биосинтез белка», «Строение молекулы белка», «Строение фермента», «Нуклеиновые кислоты. ДНК», «Строение молекулы </w:t>
      </w:r>
      <w:r>
        <w:rPr>
          <w:rFonts w:ascii="Times New Roman" w:hAnsi="Times New Roman"/>
          <w:color w:val="000000"/>
          <w:sz w:val="28"/>
          <w:lang w:val="ru-RU"/>
        </w:rPr>
        <w:t xml:space="preserve">АТФ», «Строение эукариотической клетки», «Строение животной клетки», «Строение растительной клетки», «Строение прокариотической клетки», «Строение ядра клетки», «Углеводы», «Липиды».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Оборудование: световой микроскоп, оборудование для проведения наблюдений, измерений, экспериментов, микропрепараты растительных, животных и бактериальных клеток.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Лабораторные и практические работы: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Лабораторная работа № 1. «Изучение каталитической активности ферментов (на примере амилазы или каталазы)».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Лабораторная работа № 2. «Изучение строения клеток растений, животных и бактерий под микроскопом на готовых микропрепаратах и их описание».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4. Жизнедеятельность клетки.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Обмен веществ, или метаболизм. Ассимиляция (пластический обмен) и диссимиляция (энергетический обмен) – две стороны единого процесса метаболизма. Роль законов сохранения веществ и энергии в понимании метаболизма.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Типы обмена веществ: автотрофный и гетеротрофный. Роль ферментов в обмене веществ и превращении энергии в клетке.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Фотосинтез. Световая и темновая фазы фотосинтеза. Реакции фотосинтеза. Эффективность фотосинтеза. Значение фотосинтеза для жизни на Земле. Влияние условий среды на фотосинтез и способы повышения его продуктивности у культурных растений.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Хемосинтез. Хемосинтезирующие бактерии. Значение хемосинтеза для жизни на Земле.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Энергетический обм</w:t>
      </w:r>
      <w:r>
        <w:rPr>
          <w:rFonts w:ascii="Times New Roman" w:hAnsi="Times New Roman"/>
          <w:color w:val="000000"/>
          <w:sz w:val="28"/>
          <w:lang w:val="ru-RU"/>
        </w:rPr>
        <w:t xml:space="preserve">ен в клетке. Расщепление веществ, выделение и аккумулирование энергии в клетке. Этапы энергетического обмена. Гликолиз. Брожение и его виды. Кислородное окисление, или клеточное дыхание. Окислительное фосфорилирование. Эффективность энергетического обмена.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Реакции матричного синт</w:t>
      </w:r>
      <w:r>
        <w:rPr>
          <w:rFonts w:ascii="Times New Roman" w:hAnsi="Times New Roman"/>
          <w:color w:val="000000"/>
          <w:sz w:val="28"/>
          <w:lang w:val="ru-RU"/>
        </w:rPr>
        <w:t xml:space="preserve">еза. Генетическая информация и ДНК. Реализация генетической информации в клетке. Генетический код и его свойства. Транскрипция – матричный синтез РНК. Трансляция – биосинтез белка. Этапы трансляции. Кодирование аминокислот. Роль рибосом в биосинтезе белка.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Нек</w:t>
      </w:r>
      <w:r>
        <w:rPr>
          <w:rFonts w:ascii="Times New Roman" w:hAnsi="Times New Roman"/>
          <w:color w:val="000000"/>
          <w:sz w:val="28"/>
          <w:lang w:val="ru-RU"/>
        </w:rPr>
        <w:t xml:space="preserve">леточные формы жизни – вирусы. История открытия вирусов (Д. И. Ивановский). Особенности строения и жизненного цикла вирусов. Бактериофаги. Болезни растений, животных и человека, вызываемые вирусами. Вирус иммунодефицита человека (ВИЧ) – возбудитель СПИДа. </w:t>
      </w:r>
      <w:r>
        <w:rPr>
          <w:rFonts w:ascii="Times New Roman" w:hAnsi="Times New Roman"/>
          <w:color w:val="000000"/>
          <w:sz w:val="28"/>
          <w:lang w:val="ru-RU"/>
        </w:rPr>
        <w:t xml:space="preserve">Обратная транскрипция, ревертаза и интеграза. Профилактика распространения вирусных заболеваний.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Демонстрации: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Портреты: Н. К. Кольцов, Д. И. Ивановский, К. А. Тимирязев.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Таблицы и схемы: «Типы питания», «Метаболизм»</w:t>
      </w:r>
      <w:r>
        <w:rPr>
          <w:rFonts w:ascii="Times New Roman" w:hAnsi="Times New Roman"/>
          <w:color w:val="000000"/>
          <w:sz w:val="28"/>
          <w:lang w:val="ru-RU"/>
        </w:rPr>
        <w:t xml:space="preserve">, «Митохондрия», «Энергетический обмен», «Хлоропласт», «Фотосинтез», «Строение ДНК», «Строение и функционирование гена», «Синтез белка», «Генетический код», «Вирусы», «Бактериофаги», «Строение и жизненный цикл вируса СПИДа, бактериофага», «Репликация ДНК».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Оборудование: модели-аппликации «Удвоение ДНК и транскрипция», «Биосинтез белка», «Строение клетки», модель структуры ДНК.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5. Размножение и индивидуальное развитие организмов.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Клеточный цикл, или жизненный цикл клетки. Интерфаза и митоз. </w:t>
      </w:r>
      <w:r>
        <w:rPr>
          <w:rFonts w:ascii="Times New Roman" w:hAnsi="Times New Roman"/>
          <w:color w:val="000000"/>
          <w:sz w:val="28"/>
          <w:lang w:val="ru-RU"/>
        </w:rPr>
        <w:t xml:space="preserve">Процессы, протекающие в интерфазе. Репликация – реакция матричного синтеза ДНК. Строение хромосом. Хромосомный набор – кариотип. Диплоидный и гаплоидный хромосомные наборы. Хроматиды. Цитологические основы размножения и индивидуального развития организмов.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Деление клетки – митоз. Стадии митоза. Процессы, происходящие на разных стадиях митоза. Биологический смысл митоза.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Программируемая гибель клетки – апоптоз.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Формы размножения организмов: бесполое и половое. Виды бесполого размножения: деление надвое, почкование одно- и многоклеточных, спорообразование, вегетативное размножение. Искусственное клонирование организмов, его значение для селекции.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Половое размножение, его отличия от бесполого.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Мейоз. Стадии мейоза. Процессы, происходящие на стадиях мейоза. Поведение хромосом в мейозе. Кроссинговер. Биологический смысл и значение мейоза.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Гаметогенез – процесс </w:t>
      </w:r>
      <w:r>
        <w:rPr>
          <w:rFonts w:ascii="Times New Roman" w:hAnsi="Times New Roman"/>
          <w:color w:val="000000"/>
          <w:sz w:val="28"/>
          <w:lang w:val="ru-RU"/>
        </w:rPr>
        <w:t xml:space="preserve">образования половых клеток у животных. Половые железы: семенники и яичники. Образование и развитие половых клеток – гамет (сперматозоид, яйцеклетка) – сперматогенез и овогенез. Особенности строения яйцеклеток и сперматозоидов. Оплодотворение. Партеногенез.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Индивидуаль</w:t>
      </w:r>
      <w:r>
        <w:rPr>
          <w:rFonts w:ascii="Times New Roman" w:hAnsi="Times New Roman"/>
          <w:color w:val="000000"/>
          <w:sz w:val="28"/>
          <w:lang w:val="ru-RU"/>
        </w:rPr>
        <w:t xml:space="preserve">ное развитие (онтогенез). Эмбриональное развитие (эмбриогенез). Этапы эмбрионального развития у позвоночных животных: дробление, гаструляция, органогенез. Постэмбриональное развитие. Типы постэмбрионального развития: прямое, непрямое (личиночное). Влияние </w:t>
      </w:r>
      <w:r>
        <w:rPr>
          <w:rFonts w:ascii="Times New Roman" w:hAnsi="Times New Roman"/>
          <w:color w:val="000000"/>
          <w:sz w:val="28"/>
          <w:lang w:val="ru-RU"/>
        </w:rPr>
        <w:t xml:space="preserve">среды на развитие организмов, факторы, способные вызывать врождённые уродства.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Рост и развитие растений. Онтогенез цветкового растения: строение семени, стадии развития.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Демонстрации: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Таблицы и схемы: «Формы размножения организмов», «Двойное оплодотворение у цветковых растений», «Вегетативное</w:t>
      </w:r>
      <w:r>
        <w:rPr>
          <w:rFonts w:ascii="Times New Roman" w:hAnsi="Times New Roman"/>
          <w:color w:val="000000"/>
          <w:sz w:val="28"/>
          <w:lang w:val="ru-RU"/>
        </w:rPr>
        <w:t xml:space="preserve"> размножение растений», «Деление клетки бактерий», «Строение половых клеток», «Строение хромосомы», «Клеточный цикл», «Репликация ДНК», «Митоз», «Мейоз», «Прямое и непрямое развитие», «Гаметогенез у млекопитающих и человека», «Основные стадии онтогенеза».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Оборудование: микроскоп, микропрепараты «Сперматозоиды млекопитающего», «Яйцеклетка млекопитающего», «Кариокинез в клетках корешка лука», магнитная модель-аппликация «Деление клетки», модель ДНК, модель метафазной хромосомы.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Лабораторные и практические работы: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Лабораторная работа № 3. «Наблюдение митоза в клетках кончика корешка лука на готовых микропрепаратах».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Лабораторная работа № 4. «Изучение строения половых клеток на готовых микропрепаратах».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6. Наследственность и изменчивость организмов.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Предмет и задачи генетики. История развития генетики. Роль цитологии и эмбриоло</w:t>
      </w:r>
      <w:r>
        <w:rPr>
          <w:rFonts w:ascii="Times New Roman" w:hAnsi="Times New Roman"/>
          <w:color w:val="000000"/>
          <w:sz w:val="28"/>
          <w:lang w:val="ru-RU"/>
        </w:rPr>
        <w:t xml:space="preserve">гии в становлении генетики. Вклад российских и зарубежных учёных в развитие генетики. Методы генетики (гибридологический, цитогенетический, молекулярно-генетический). Основные генетические понятия. Генетическая символика, используемая в схемах скрещиваний.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Закономерности наследования признаков, установленные Г. Менделем. Моногибридное скрещивание. Закон единообразия гибридов первого поколения. Правило доминирования. Закон расщепления признаков. Гипотеза чистоты гамет. Полное и неполное доминирование.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Дигибридное скрещивание. Закон независимого наследования признаков. Цитогенетические основы дигибридного скрещивания. Анализирующее скрещивание. Использование анализирующего скрещивания для определения генотипа особи.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Сцепленное наследование признаков. Работа Т. Моргана по сцепленному наследованию генов. Нарушение сцепления генов в результате кроссинговера.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Хромосомная теория наследственности. Генетические карты.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Генетика пола. Хромосомное определение пола. Аутосомы и половые хромосомы. Гомогаметные и гетерогаметные организмы. Наследование признаков, сцепленных с полом.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Изменчивость. Виды изменчивости: ненаследственная и наследстве</w:t>
      </w:r>
      <w:r>
        <w:rPr>
          <w:rFonts w:ascii="Times New Roman" w:hAnsi="Times New Roman"/>
          <w:color w:val="000000"/>
          <w:sz w:val="28"/>
          <w:lang w:val="ru-RU"/>
        </w:rPr>
        <w:t xml:space="preserve">нная. Роль среды в ненаследственной изменчивости. Характеристика модификационной изменчивости. Вариационный ряд и вариационная кривая. Норма реакции признака. Количественные и качественные признаки и их норма реакции. Свойства модификационной изменчивости.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Наследственная, или генотипическая, изменчивость. Комбинативная изменчивость. Мейо</w:t>
      </w:r>
      <w:r>
        <w:rPr>
          <w:rFonts w:ascii="Times New Roman" w:hAnsi="Times New Roman"/>
          <w:color w:val="000000"/>
          <w:sz w:val="28"/>
          <w:lang w:val="ru-RU"/>
        </w:rPr>
        <w:t xml:space="preserve">з и половой процесс – основа комбинативной изменчивости. Мутационная изменчивость. Классификация мутаций: генные, хромосомные, геномные. Частота и причины мутаций. Мутагенные факторы. Закон гомологических рядов в наследственной изменчивости Н. И. Вавилова.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Внеядерная наследственность и изменчивость.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Генетика </w:t>
      </w:r>
      <w:r>
        <w:rPr>
          <w:rFonts w:ascii="Times New Roman" w:hAnsi="Times New Roman"/>
          <w:color w:val="000000"/>
          <w:sz w:val="28"/>
          <w:lang w:val="ru-RU"/>
        </w:rPr>
        <w:t xml:space="preserve">человека. Кариотип человека. Основные методы генетики человека: генеалогический, близнецовый, цитогенетический, биохимический, молекулярно-генетический. Современное определение генотипа: полногеномное секвенирование, генотипирование, в том числе с помощью </w:t>
      </w:r>
      <w:r>
        <w:rPr>
          <w:rFonts w:ascii="Times New Roman" w:hAnsi="Times New Roman"/>
          <w:color w:val="000000"/>
          <w:sz w:val="28"/>
        </w:rPr>
        <w:t xml:space="preserve">ПЦР-анализа. </w:t>
      </w:r>
      <w:r>
        <w:rPr>
          <w:rFonts w:ascii="Times New Roman" w:hAnsi="Times New Roman"/>
          <w:color w:val="000000"/>
          <w:sz w:val="28"/>
          <w:lang w:val="ru-RU"/>
        </w:rPr>
        <w:t xml:space="preserve">Наследственные заболевания человека: генные болезни, болезни с наследственной предрасположенностью, хромосомные болезни. Соматические и генер</w:t>
      </w:r>
      <w:r>
        <w:rPr>
          <w:rFonts w:ascii="Times New Roman" w:hAnsi="Times New Roman"/>
          <w:color w:val="000000"/>
          <w:sz w:val="28"/>
          <w:lang w:val="ru-RU"/>
        </w:rPr>
        <w:t xml:space="preserve">ативные мутации. Стволовые клетки. Принципы здорового образа жизни, диагностики, профилактики и лечения генетических болезней. Медико-генетическое консультирование. Значение медицинской генетики в предотвращении и лечении генетических заболеваний человека.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Демонстрации: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Портреты: Г. Мендель, Т. Морган, Г. де Фриз, С. С. Четвериков, Н. В. Тимофеев-Ресовский, Н. И. Вавилов.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Таблицы и схемы: «Моногибридное скрещивание и </w:t>
      </w:r>
      <w:r>
        <w:rPr>
          <w:rFonts w:ascii="Times New Roman" w:hAnsi="Times New Roman"/>
          <w:color w:val="000000"/>
          <w:sz w:val="28"/>
          <w:lang w:val="ru-RU"/>
        </w:rPr>
        <w:t xml:space="preserve">его цитогенетическая основа», «Закон расщепления и его цитогенетическая основа», «Закон чистоты гамет», «Дигибридное скрещивание», «Цитологические основы дигибридного скрещивания», «Мейоз», «Взаимодействие аллельных генов», «Генетические карты растений, жи</w:t>
      </w:r>
      <w:r>
        <w:rPr>
          <w:rFonts w:ascii="Times New Roman" w:hAnsi="Times New Roman"/>
          <w:color w:val="000000"/>
          <w:sz w:val="28"/>
          <w:lang w:val="ru-RU"/>
        </w:rPr>
        <w:t xml:space="preserve">вотных и человека», «Генетика пола», «Закономерности наследования, сцепленного с полом», «Кариотипы человека и животных», «Виды изменчивости», «Модификационная изменчивость», «Наследование резус-фактора», «Генетика групп крови», «Мутационная изменчивость».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Оборудование: модели-аппликации «Моногибридное скрещивание», «Неполное доминирование», «Дигибридное скрещивание», «Перекрёст </w:t>
      </w:r>
      <w:r>
        <w:rPr>
          <w:rFonts w:ascii="Times New Roman" w:hAnsi="Times New Roman"/>
          <w:color w:val="000000"/>
          <w:sz w:val="28"/>
          <w:lang w:val="ru-RU"/>
        </w:rPr>
        <w:t xml:space="preserve">хромосом», микроскоп и микропрепарат «Дрозофила» (норма, мутации формы крыльев и окраски тела), гербарий «Горох посевной».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Лабораторные и практические работы: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Лабораторная работа № 5. «Изучение результатов моногибридного и дигибридного скрещивания у дрозофилы на готовых микропрепаратах».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Лабораторная работа № 6. «Изучение модификационной изменчивости, построение вариационного ряда и вариационной кривой».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Лабораторная работа № 7. «Анализ мутаций у дрозофилы на готовых микропрепаратах».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Практическая работа № 2. «Составление и анализ родословных человека».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7. Селекция организмов. Основы биотехнологии.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Селекция как наука и процесс. Зарождение селекции и доместикация. Учение Н. И. Вавилова о центрах происхождения и многообразия культурных растений. Центры происхождения домашних животных. Сорт, порода, штамм.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Современные методы селекции. Массовый и индивидуальный отборы в селекции растений и животных. Оценка экстерьера. Близкородственное скрещивание – инбридинг</w:t>
      </w:r>
      <w:r>
        <w:rPr>
          <w:rFonts w:ascii="Times New Roman" w:hAnsi="Times New Roman"/>
          <w:color w:val="000000"/>
          <w:sz w:val="28"/>
          <w:lang w:val="ru-RU"/>
        </w:rPr>
        <w:t xml:space="preserve">. Чистая линия. Скрещивание чистых линий. Гетерозис, или гибридная сила. Неродственное скрещивание – аутбридинг. Отдалённая гибридизация и её успехи. Искусственный мутагенез и получение полиплоидов. Достижения селекции растений, животных и микроорганизмов.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Биотехнология как отрасль производства. Генная инженерия. Этапы создания рекомбинантной</w:t>
      </w:r>
      <w:r>
        <w:rPr>
          <w:rFonts w:ascii="Times New Roman" w:hAnsi="Times New Roman"/>
          <w:color w:val="000000"/>
          <w:sz w:val="28"/>
          <w:lang w:val="ru-RU"/>
        </w:rPr>
        <w:t xml:space="preserve"> ДНК и трансгенных организмов. Клеточная инженерия. Клеточные культуры. Микроклональное размножение растений. Клонирование высокопродуктивных сельскохозяйственных организмов. Экологические и этические проблемы. ГМО – генетически модифицированные организмы.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Демонстрации: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Портреты: Н. И. Вавилов, И. В. Мичурин, Г. Д. Карпеченко, М. Ф. Иванов.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Таблицы и схемы: карта «Центры происхождения и многообразия культ</w:t>
      </w:r>
      <w:r>
        <w:rPr>
          <w:rFonts w:ascii="Times New Roman" w:hAnsi="Times New Roman"/>
          <w:color w:val="000000"/>
          <w:sz w:val="28"/>
          <w:lang w:val="ru-RU"/>
        </w:rPr>
        <w:t xml:space="preserve">урных растений», «Породы домашних животных», «Сорта культурных растений», «Отдалённая гибридизация», «Работы академика М. Ф. Иванова», «Полиплоидия», «Объекты биотехнологии», «Клеточные культуры и клонирование», «Конструирование и перенос генов, хромосом».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Оборудование: муляжи плодов и корнеплодов диких форм и культурных сортов растений, гербарий «Сельскохозяйственные растения».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Лабораторные и практические работы: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Экскурсия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«Основные методы и достижения селекции растений и животных (на селекционную станцию, племенную ферму, сортоиспытательный участок, в тепличное хозяйство, лабораторию агроуниверситета или научного центра)».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11 КЛАСС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1. Эволюционная биология.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Предпосылки возникновения эволюционной теории. Эволюционная теория и её место в биологии. Влияние эволюционной теории на развитие биологии и других наук.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Свидетельства эволюции. Палеонтологические: последовательность появления видов в палеонтологической летописи, переходные формы. Биогеографические: сходство и различие фаун и флор материков и островов.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Эмбриологические: с</w:t>
      </w:r>
      <w:r>
        <w:rPr>
          <w:rFonts w:ascii="Times New Roman" w:hAnsi="Times New Roman"/>
          <w:color w:val="000000"/>
          <w:sz w:val="28"/>
          <w:lang w:val="ru-RU"/>
        </w:rPr>
        <w:t xml:space="preserve">ходства и различия эмбрионов разных видов позвоночных. Сравнительно-анатомические: гомологичные, аналогичные, рудиментарные органы, атавизмы. Молекулярно-биохимические: сходство механизмов наследственности и основных метаболических путей у всех организмов.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Эволюционная теория Ч. Дарвина. Предпосылки возникновения дарвинизма. Движущие силы эволюции видов по Дарвину (избыточное размножение при ограниченности ресурсов, неопределённая изменчивость, борьба за существование, естественный отбор).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Синтетическая теория эволюции (СТЭ) и её основные положения.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Микроэволюция. Популяция как единица вида и эволюции.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Движущие силы (факторы) эволюции видов в природе. Мутационный процесс и комбинативная изменчивость. Популяционные волны и дрейф генов. Изоляция и миграция.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Естественный отбор – направляющий фактор эволюции. Формы естественного отбора.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Приспособленность организмов как результат эволюции. Примеры приспособлений у организмов. Ароморфозы и идиоадаптации.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 и видообразование. Критерии вида. Основные формы видообразования: географическое, экологическое.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Макроэволюция. Формы эволюции: филетическая, дивергентная, конвергентная, параллельная. Необратимость эволюции.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Происхождение от неспециализированных предков. Прогрессирующая специализация. Адаптивная радиация.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Демонстрации: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Портреты: К. Линней, Ж. Б. Ламарк, Ч. Дарвин, В. О. Ковалевский, К. М. Бэр, Э. Геккель, Ф. Мюллер, А. Н. Северцов.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Таб</w:t>
      </w:r>
      <w:r>
        <w:rPr>
          <w:rFonts w:ascii="Times New Roman" w:hAnsi="Times New Roman"/>
          <w:color w:val="000000"/>
          <w:sz w:val="28"/>
          <w:lang w:val="ru-RU"/>
        </w:rPr>
        <w:t xml:space="preserve">лицы и схемы: «Развитие органического мира на Земле», «Зародыши позвоночных животных», «Археоптерикс», «Формы борьбы за существование», «Естественный отбор», «Многообразие сортов растений», «Многообразие пород животных», «Популяции», «Мутационная изменчиво</w:t>
      </w:r>
      <w:r>
        <w:rPr>
          <w:rFonts w:ascii="Times New Roman" w:hAnsi="Times New Roman"/>
          <w:color w:val="000000"/>
          <w:sz w:val="28"/>
          <w:lang w:val="ru-RU"/>
        </w:rPr>
        <w:t xml:space="preserve">сть», «Ароморфозы», «Идиоадаптации», «Общая дегенерация», «Движущие силы эволюции», «Карта-схема маршрута путешествия Ч. Дарвина», «Борьба за существование», «Приспособленность организмов», «Географическое видообразование», «Экологическое видообразование».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Оборудование: коллекция насекомых с различными типами окраски, набор плодов и семян, коллекция «Примеры защитных приспособлений у животных», модель «Основные направления эволюции», объёмная модель «Строение головного мозга позвоночных».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Биогеогра</w:t>
      </w:r>
      <w:r>
        <w:rPr>
          <w:rFonts w:ascii="Times New Roman" w:hAnsi="Times New Roman"/>
          <w:color w:val="000000"/>
          <w:sz w:val="28"/>
          <w:lang w:val="ru-RU"/>
        </w:rPr>
        <w:t xml:space="preserve">фическая карта мира, коллекция «Формы сохранности ископаемых животных и растений», модель аппликация «Перекрёст хромосом», влажные препараты «Развитие насекомого», «Развитие лягушки», микропрепарат «Дрозофила» (норма, мутации формы крыльев и окраски тела).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Лабораторные и практические работы: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Лабораторная работа № 1. «Сравнение видов по морфологическому критерию».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Лабораторная работа № 2. «Описание приспособленности организма и её относительного характера».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2. Возникновение и развитие жизни на Земле.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Донаучные представления о зарождении жизни. Научные гипотезы возникновения жизни на Земле: абиогенез и панспермия. Химическая эволюция. Абиогенный синтез органических веществ из неоргани</w:t>
      </w:r>
      <w:r>
        <w:rPr>
          <w:rFonts w:ascii="Times New Roman" w:hAnsi="Times New Roman"/>
          <w:color w:val="000000"/>
          <w:sz w:val="28"/>
          <w:lang w:val="ru-RU"/>
        </w:rPr>
        <w:t xml:space="preserve">ческих. Экспериментальное подтверждение химической эволюции. Начальные этапы биологической эволюции. Гипотеза РНК-мира. Формирование мембранных структур и возникновение протоклетки. Первые клетки и их эволюция. Формирование основных групп живых организмов.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Развитие жизни на Земле по эрам и периодам. Катархей. Архейская и протерозойская эры. Палеозойская эра и её периоды: кембрийский, ордовикский, силурийский, девонский, каменноугольный, пермский.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Мезозойская эра и её периоды: триасовый, юрский, меловой.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Кайнозойская эра и её периоды: палеогеновый, неогеновый, антропогеновый.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Характеристика климата и геологических процессов. Основные этапы эволюции растительного и животного мира. Ароморфозы у растений и животных. Появление, расцвет и вымирание групп живых организмов.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Система органического мира как отражение эволюции. Основные систематические группы организмов.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Эволюция человека. Антропология как наука. Развитие представлений о происхождении человека. Методы изучения антропогенеза. Сходства и различия человека и животных. Систематическое положение человека.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Движущие силы (факторы) антропогенеза. Наследственная изменчивость и естественный отбор. Общественный образ жизни, изготовление орудий труда, мышление, речь.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</w:t>
      </w:r>
      <w:r>
        <w:rPr>
          <w:rFonts w:ascii="Times New Roman" w:hAnsi="Times New Roman"/>
          <w:color w:val="000000"/>
          <w:sz w:val="28"/>
          <w:lang w:val="ru-RU"/>
        </w:rPr>
        <w:t xml:space="preserve">новные стадии и ветви эволюции человека: австралопитеки, Человек умелый, Человек прямоходящий, Человек неандертальский, Человек разумный. Находки ископаемых остатков, время существования, область распространения, объём головного мозга, образ жизни, орудия.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Человеческие ра</w:t>
      </w:r>
      <w:r>
        <w:rPr>
          <w:rFonts w:ascii="Times New Roman" w:hAnsi="Times New Roman"/>
          <w:color w:val="000000"/>
          <w:sz w:val="28"/>
          <w:lang w:val="ru-RU"/>
        </w:rPr>
        <w:t xml:space="preserve">сы. Основные большие расы: европеоидная (евразийская), негро-австралоидная (экваториальная), монголоидная (азиатско-американская). Черты приспособленности представителей человеческих рас к условиям существования. Единство человеческих рас. Критика расизма.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Демонстрации: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Портреты: Ф. Реди, Л. Пастер, А. И. Опарин, С. Миллер, Г. Юри, Ч. Дарвин.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Таблицы и схемы: «Возникновение Солнечной системы», «Развитие органического мира», «Растительная клетка», «Животная клетка», «Прокариотическая клетка», «Современная система</w:t>
      </w:r>
      <w:r>
        <w:rPr>
          <w:rFonts w:ascii="Times New Roman" w:hAnsi="Times New Roman"/>
          <w:color w:val="000000"/>
          <w:sz w:val="28"/>
          <w:lang w:val="ru-RU"/>
        </w:rPr>
        <w:t xml:space="preserve"> органического мира», «Сравнение анатомических черт строения человека и человекообразных обезьян», «Основные места палеонтологических находок предков современного человека», «Древнейшие люди», «Древние люди», «Первые современные люди», «Человеческие расы».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Оборудование: муляжи «Происхождение чело</w:t>
      </w:r>
      <w:r>
        <w:rPr>
          <w:rFonts w:ascii="Times New Roman" w:hAnsi="Times New Roman"/>
          <w:color w:val="000000"/>
          <w:sz w:val="28"/>
          <w:lang w:val="ru-RU"/>
        </w:rPr>
        <w:t xml:space="preserve">века» (бюсты австралопитека, питекантропа, неандертальца, кроманьонца), слепки или изображения каменных орудий первобытного человека (камни-чопперы, рубила, скребла), геохронологическая таблица, коллекция «Формы сохранности ископаемых животных и растений».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Лабораторные и практические работы: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Практическая работа № 1. «Изучение ископаемых остатков растений и животных в коллекциях».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Экскурсия «Эволюция органического мира на Земле» (в естественно-научный или краеведческий музей).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3. Организмы и окружающая среда.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Экология как наука. Задачи и разделы экологии. Методы экологических исследований. Экологическое мировоззрение современного человека.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Среды обитания организмов: водная, наземно-воздушная, почвенная, внутриорганизменная.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Экологические факторы. Классификация экологических факторов: абиотические, биотические и антропогенные. Действие экологических факторов на организмы.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Абиотические факторы: свет, температура, влажность. Фотопериодизм. Приспособления организмов к действию абиотических факторов. Биологические ритмы.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Биотические факторы. Виды биотических в</w:t>
      </w:r>
      <w:r>
        <w:rPr>
          <w:rFonts w:ascii="Times New Roman" w:hAnsi="Times New Roman"/>
          <w:color w:val="000000"/>
          <w:sz w:val="28"/>
          <w:lang w:val="ru-RU"/>
        </w:rPr>
        <w:t xml:space="preserve">заимодействий: конкуренция, хищничество, симбиоз и его формы. Паразитизм, кооперация, мутуализм, комменсализм (квартиранство, нахлебничество). Аменсализм, нейтрализм. Значение биотических взаимодействий для существования организмов в природных сообществах.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Экологические характеристики популяции. Основные показатели популяции: численность, плотность, рождаемость, смертность, прирост, миграция. Динамика численности популяции и её регуляция.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Демонстрации: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Портреты: А. Гумбольдт, К. Ф. Рулье, Э. Геккель.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Таблицы и схемы: карта «Природные зоны Земли», «Среды обитания организмов», «Фотопериодизм», «Популяции», «Закономерности роста численности популяции инфузории-туфельки», «Пищевые цепи».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Лабораторные и практические работы: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Лабораторная работа № 3. «Морфологические особенности растений из разных мест обитания».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Лабораторная работа № 4. «Влияние света на рост и развитие черенков колеуса».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Практическая работа № 2. «Подсчёт плотности популяций разных видов растений».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 4. Сообщества и экологические системы.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Сообщество организмов – биоценоз. Структуры биоценоза: видовая, пространственная, трофическая (пищевая). Виды-доминанты. Связи в биоценозе.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Экологические системы (экосистемы). Понятие об экосистеме и биогеоценозе. Функциональные компоненты экосистемы: продуценты, </w:t>
      </w:r>
      <w:r>
        <w:rPr>
          <w:rFonts w:ascii="Times New Roman" w:hAnsi="Times New Roman"/>
          <w:color w:val="000000"/>
          <w:sz w:val="28"/>
          <w:lang w:val="ru-RU"/>
        </w:rPr>
        <w:t xml:space="preserve">консументы, редуценты. Круговорот веществ и поток энергии </w:t>
      </w:r>
      <w:r>
        <w:rPr>
          <w:rFonts w:ascii="Times New Roman" w:hAnsi="Times New Roman"/>
          <w:color w:val="000000"/>
          <w:sz w:val="28"/>
          <w:lang w:val="ru-RU"/>
        </w:rPr>
        <w:t xml:space="preserve">в экосистеме. Трофические (пищевые) уровни экосистемы. Пищевые цепи и сети. Основные показатели экосистемы: биомасса, продукция. Экологические пирамиды: продукции, численности, биомассы. Свойства экосистем: устойчивость, саморегуляция, развитие. Сукцессия.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Природные экосистемы. Экосистемы озёр и рек. Экосистема хвойного или широколиственного леса.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Антропогенные экосистемы. Агроэкосистемы. Урбоэкосистемы. Биологическое и хозяйственное значение агроэкосистем и урбоэкосистем.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Биоразнообразие как фактор устойчивости экосистем. Сохранение биологического разнообразия на Земле.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Учение В. И. Вернадского о биосфере. Границы, состав и структура биосферы. Живое вещество и его функции. Особенности биосферы как глобальной экосистемы. Динамическое равновесие и обратная связь в биосфере.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Круговороты веществ и биогеохимические циклы элементов (углерода, азота). Зональность биосферы. Основные биомы суши.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Человечество в биосфере Земли. Антропогенные изменения в биосфере. Глобальные экологические проблемы.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Сосуществование природы и человечества. Сохранение биоразнообразия как основа устойчивости биосферы. Основа рационального управления природными ресурсами и их использование. Достижения биологии и охрана природы.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Демонстрации: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Портреты: А. Дж. Тенсли, В. Н. Сукачёв, В. И. Вернадский.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Таблицы и схемы: «Пищевые цепи», «Биоценоз: состав и структура», «Природные сообщества», «Цепи питания», «Экологическая пирамида», «Биосфера</w:t>
      </w:r>
      <w:r>
        <w:rPr>
          <w:rFonts w:ascii="Times New Roman" w:hAnsi="Times New Roman"/>
          <w:color w:val="000000"/>
          <w:sz w:val="28"/>
          <w:lang w:val="ru-RU"/>
        </w:rPr>
        <w:t xml:space="preserve"> и человек», «Экосистема широколиственного леса», «Экосистема хвойного леса», «Биоценоз водоёма», «Агроценоз», «Примерные антропогенные воздействия на природу», «Важнейшие источники загрязнения воздуха и грунтовых вод», «Почва – важнейшая составляющая биос</w:t>
      </w:r>
      <w:r>
        <w:rPr>
          <w:rFonts w:ascii="Times New Roman" w:hAnsi="Times New Roman"/>
          <w:color w:val="000000"/>
          <w:sz w:val="28"/>
          <w:lang w:val="ru-RU"/>
        </w:rPr>
        <w:t xml:space="preserve">феры», «Факторы деградации почв», «Парниковый эффект», «Факторы радиоактивного загрязнения биосферы», «Общая структура биосферы», «Распространение жизни в биосфере», «Озоновый экран биосферы», «Круговорот углерода в биосфере», «Круговорот азота в природе».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Оборудов</w:t>
      </w:r>
      <w:r>
        <w:rPr>
          <w:rFonts w:ascii="Times New Roman" w:hAnsi="Times New Roman"/>
          <w:color w:val="000000"/>
          <w:sz w:val="28"/>
          <w:lang w:val="ru-RU"/>
        </w:rPr>
        <w:t xml:space="preserve">ание: модель-аппликация «Типичные биоценозы», гербарий «Растительные сообщества», коллекции «Биоценоз», «Вредители важнейших сельскохозяйственных культур», гербарии и коллекции растений и животных, принадлежащие к разным экологическим группам одного вида, </w:t>
      </w:r>
      <w:r>
        <w:rPr>
          <w:rFonts w:ascii="Times New Roman" w:hAnsi="Times New Roman"/>
          <w:color w:val="000000"/>
          <w:sz w:val="28"/>
          <w:lang w:val="ru-RU"/>
        </w:rPr>
        <w:t xml:space="preserve">Красная книга Российской Федерации, изображения охраняемых видов растений и животных. </w:t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/>
      <w:bookmarkStart w:id="6" w:name="block-33218680"/>
      <w:r/>
      <w:bookmarkEnd w:id="5"/>
      <w:r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БИОЛОГИИ НА БАЗОВОМ УРОВНЕ СРЕДНЕГО ОБЩЕГО ОБРАЗОВАНИЯ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Согласно ФГОС СОО, устанавливаются требования к результатам освоения обучающимися программ среднего общего образования: личностным, метапредметным и предметным.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структуре личностных результатов освоения предмета «Биология» выделены следующие составляющие: осознание обучающимися российской граж</w:t>
      </w:r>
      <w:r>
        <w:rPr>
          <w:rFonts w:ascii="Times New Roman" w:hAnsi="Times New Roman"/>
          <w:color w:val="000000"/>
          <w:sz w:val="28"/>
          <w:lang w:val="ru-RU"/>
        </w:rPr>
        <w:t xml:space="preserve">данской идентичности – готовности к саморазвитию, самостоятельности и самоопределению, наличие мотивации к обучению биологии, целенаправленное развитие внутренних убеждений личности на основе ключевых ценностей и исторических традиций развития биологическо</w:t>
      </w:r>
      <w:r>
        <w:rPr>
          <w:rFonts w:ascii="Times New Roman" w:hAnsi="Times New Roman"/>
          <w:color w:val="000000"/>
          <w:sz w:val="28"/>
          <w:lang w:val="ru-RU"/>
        </w:rPr>
        <w:t xml:space="preserve">го знания, готовность и способность обучающихся руководствоваться в своей деятельности ценностно-смысловыми установками, присущими системе биологического образования, наличие экологического правосознания, способности ставить цели и строить жизненные планы.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предмета «Биология» достигаются в единстве учебной и воспитательной деяте</w:t>
      </w:r>
      <w:r>
        <w:rPr>
          <w:rFonts w:ascii="Times New Roman" w:hAnsi="Times New Roman"/>
          <w:color w:val="000000"/>
          <w:sz w:val="28"/>
          <w:lang w:val="ru-RU"/>
        </w:rPr>
        <w:t xml:space="preserve">льности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развития внутрен</w:t>
      </w:r>
      <w:r>
        <w:rPr>
          <w:rFonts w:ascii="Times New Roman" w:hAnsi="Times New Roman"/>
          <w:color w:val="000000"/>
          <w:sz w:val="28"/>
          <w:lang w:val="ru-RU"/>
        </w:rPr>
        <w:t xml:space="preserve">ней позиции личности, патриотизма, уважения к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учебного предмета «Биология» должны отражать готовность и способность обучающихся руководствоваться сформированной внутренней позицией личности, системой це</w:t>
      </w:r>
      <w:r>
        <w:rPr>
          <w:rFonts w:ascii="Times New Roman" w:hAnsi="Times New Roman"/>
          <w:color w:val="000000"/>
          <w:sz w:val="28"/>
          <w:lang w:val="ru-RU"/>
        </w:rPr>
        <w:t xml:space="preserve">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1)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гражданского воспитания: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гражданской позиции обучающегося как активного и ответственного члена российского общества;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своих конституционных прав и обязанностей, уважение закона и правопорядка;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 к совместной творческой деятельности при создании учебных проектов, решении учебных и познавательных задач, выполнении биологических экспериментов;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способность определять собственную позицию по отношению к явлениям современной жизни и объяснять её;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учитывать в своих действиях необходимость конструктивного взаимодействия людей с разными убеждениями, культурными ценностями и социальным положением;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 к сотрудничеству в процессе совместного выполнения учебных, познавательных и исследовательских задач, уважительного отношения к мнению оппонентов при обсуждении спорных вопросов биологического содержания;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 к гуманитарной и волонтёрской деятельности;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2) патриотического воспитания: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ценностное отношение к природному наследию и памятникам природы, достижениям России в науке, искусстве, спорте, технологиях, труде;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способность оценивать вклад российских учёных в становление и развитие биологии, понимания значения биологии в познании законов природы, в жизни человека и современного общества;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идейная убеждённость, готовность к служению и защите Отечества, ответственность за его судьбу;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3) духовно-нравственного воспитания: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духовных ценностей российского народа;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способность оценивать ситуацию и принимать осознанные решения, ориентируясь на морально-нравственные нормы и ценности;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личного вклада в построение устойчивого будущего;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4) эстетического воспитания: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эстетическое отношение к миру, включая эстетику быта, научного и технического творчества, спорта, труда, общественных отношений;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понимание эмоционального воздействия живой природы и её ценности;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 к самовыражению в разных видах искусства, стремление проявлять качества творческой личности;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5) физического воспитания, формирования культуры здоровья и эмоционального благополучия: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понимание и реализация здорового и безопас</w:t>
      </w:r>
      <w:r>
        <w:rPr>
          <w:rFonts w:ascii="Times New Roman" w:hAnsi="Times New Roman"/>
          <w:color w:val="000000"/>
          <w:sz w:val="28"/>
          <w:lang w:val="ru-RU"/>
        </w:rPr>
        <w:t xml:space="preserve">ного образа жизни (здоровое питание, соблюдение гигиенических правил и норм, сбалансированный режим занятий и отдыха, регулярная физическая активность), бережного, ответственного и компетентного отношения к собственному физическому и психическому здоровью;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понимание ценности правил индивидуального и коллективного безопасного поведения в ситуациях, угрожающих здоровью и жизни людей;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последствий и неприятия вредных привычек (употребления алкоголя, наркотиков, курения);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6) трудового воспитания: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 к труду, осознание ценности мастерства, трудолюбие;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 и способность к образованию и самообразованию на протяжении всей жизни;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7) экологического воспитания: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экологически целесообразное отношение к природе как источнику жизни на Земле, основе её существования;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культуры: приобретение опыта планирования поступков и оценки их возможных последствий для окружающей среды;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глобального характера экологических проблем и путей их решения;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способность исп</w:t>
      </w:r>
      <w:r>
        <w:rPr>
          <w:rFonts w:ascii="Times New Roman" w:hAnsi="Times New Roman"/>
          <w:color w:val="000000"/>
          <w:sz w:val="28"/>
          <w:lang w:val="ru-RU"/>
        </w:rPr>
        <w:t xml:space="preserve">ользовать приобретаемые при изучении биологии знания и умения при решении проблем, связанных с рациональным природопользованием (соблюдение правил поведения в природе, направленных на сохранение равновесия в экосистемах, охрану видов, экосистем, биосферы);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природной среде, умение прогнозировать неблагоприятные экологические последствия предпринимаемых действий и предотвращать их;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наличие развитого эколог</w:t>
      </w:r>
      <w:r>
        <w:rPr>
          <w:rFonts w:ascii="Times New Roman" w:hAnsi="Times New Roman"/>
          <w:color w:val="000000"/>
          <w:sz w:val="28"/>
          <w:lang w:val="ru-RU"/>
        </w:rPr>
        <w:t xml:space="preserve">ического мышления, экологической культуры, опыта деятельности экологической направленности, умения руководствоваться ими в познавательной, коммуникативной и социальной практике, готовности к участию в практической деятельности экологической направленности;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совершенствование языковой и читательской культуры как средства взаимодействия между людьми и познания мира;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понимание специфики биологии как нау</w:t>
      </w:r>
      <w:r>
        <w:rPr>
          <w:rFonts w:ascii="Times New Roman" w:hAnsi="Times New Roman"/>
          <w:color w:val="000000"/>
          <w:sz w:val="28"/>
          <w:lang w:val="ru-RU"/>
        </w:rPr>
        <w:t xml:space="preserve">ки, осознания её роли в формировании рационального научного мышления, создании целостного представления об окружающем мире как о единстве природы, человека и общества, в познании природных закономерностей и решении проблем сохранения природного равновесия;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убеждённость в значимости биологии для современной цивилизации: обеспечения нового уровня развития медицины, создание перспективных биотех</w:t>
      </w:r>
      <w:r>
        <w:rPr>
          <w:rFonts w:ascii="Times New Roman" w:hAnsi="Times New Roman"/>
          <w:color w:val="000000"/>
          <w:sz w:val="28"/>
          <w:lang w:val="ru-RU"/>
        </w:rPr>
        <w:t xml:space="preserve">нологий, способных решать ресурсные проблемы развития человечества, поиска путей выхода из глобальных экологических проблем и обеспечения перехода к устойчивому развитию, рациональному использованию природных ресурсов и формированию новых стандартов жизни;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заинтересованность в получении биологических знаний в целях повышения общей культуры, естественно-научной грамотности, как составной части функциональной грамотности обучающихся, формируемой при изучении биологии;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понимание сущности методов познания, используемых в естественн</w:t>
      </w:r>
      <w:r>
        <w:rPr>
          <w:rFonts w:ascii="Times New Roman" w:hAnsi="Times New Roman"/>
          <w:color w:val="000000"/>
          <w:sz w:val="28"/>
          <w:lang w:val="ru-RU"/>
        </w:rPr>
        <w:t xml:space="preserve">ых науках, способности использовать получаемые знания для анализа и объяснения явлений окружающего мира и происходящих в нём изменений, умение делать обоснованные заключения на основе научных фактов и имеющихся данных с целью получения достоверных выводов;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способность самостоятельно использовать биологические знания для решения проблем в реальных жизненных ситуациях;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 и способность к непрерывному образованию и самообразованию, к активному получению новых знаний по биологии в соответствии с жизненными потребностями.</w:t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МЕТАПРЕДМЕТНЫЕ РЕЗУЛЬТАТЫ</w:t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</w:t>
      </w:r>
      <w:r>
        <w:rPr>
          <w:rFonts w:ascii="Times New Roman" w:hAnsi="Times New Roman"/>
          <w:color w:val="000000"/>
          <w:sz w:val="28"/>
          <w:lang w:val="ru-RU"/>
        </w:rPr>
        <w:t xml:space="preserve">оения учебного предмета «Биология» включают: значимые для формирования мировоззрения обучающихся междисциплинарные (межпредметные) общенаучные понятия, отражающие целостность научной картины мира и специфику методов познания, используемых в естественных на</w:t>
      </w:r>
      <w:r>
        <w:rPr>
          <w:rFonts w:ascii="Times New Roman" w:hAnsi="Times New Roman"/>
          <w:color w:val="000000"/>
          <w:sz w:val="28"/>
          <w:lang w:val="ru-RU"/>
        </w:rPr>
        <w:t xml:space="preserve">уках (вещество, энергия, явление, процесс, система, научный факт, принцип, гипотеза, закономерность, закон, теория, исследование, наблюдение, измерение, эксперимент и других), универсальные учебные действия (познавательные, коммуникативные, регулятивные), </w:t>
      </w:r>
      <w:r>
        <w:rPr>
          <w:rFonts w:ascii="Times New Roman" w:hAnsi="Times New Roman"/>
          <w:color w:val="000000"/>
          <w:sz w:val="28"/>
          <w:lang w:val="ru-RU"/>
        </w:rPr>
        <w:t xml:space="preserve">обеспечивающие формирование функциональной грамотности и социальной компетенции обучающихся, способность обучающихся использовать освоенные междисциплинарные, мировоззренческие знания и универсальные учебные действия в познавательной и социальной практике.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среднего общего образования должны отражать: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Овладение универсальными учебными познавательными действиями: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1)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действия: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при освоении знаний приёмы логического мышления (анализа, синтеза, сравнения, классификации, обобщения), раскрывать смысл биологических понятий (выделять их характерные признаки, устанавливать связи с другими понятиями);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определять цели деятельности, задавая параметры и критерии их достижения, соотносить результаты деятельности с поставленными целями;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биологические понятия для объяснения фактов и явлений живой природы;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строить логические рассуждения (индуктивные, дедуктивные, по аналогии), выявлять закономерности и противоречия в рассматриваемых явлениях, формулировать выводы и заключения;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применять схемно-модельные средства для представления существенных связей и отношений в изучаемых биологических объектах, а </w:t>
      </w:r>
      <w:r>
        <w:rPr>
          <w:rFonts w:ascii="Times New Roman" w:hAnsi="Times New Roman"/>
          <w:color w:val="000000"/>
          <w:sz w:val="28"/>
          <w:lang w:val="ru-RU"/>
        </w:rPr>
        <w:t xml:space="preserve">также противоречий разного рода, выявленных в различных информационных источниках;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разрабатывать план решения проблемы с учётом анализа имеющихся материальных и нематериальных ресурсов;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координировать и выполнять работу в условиях реального, виртуального и комбинированного взаимодействия;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развивать креативное мышление при решении жизненных проблем.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2)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базовые исследовательские действия: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виды деятельности по получению нового знания, его интерпретации, преобразованию и применению в учебных ситуациях, в том числе при создании учебных и социальных проектов;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формировать научный тип мышления, владеть научной терминологией, ключевыми понятиями и методами;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ставить и формулировать собственные задачи в образовательной деятельности и жизненных ситуациях;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оценивать приобретённый опыт;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осуществлять целенаправленный поиск переноса средств и способов действия в профессиональную среду;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уметь переносить знания в познавательную и практическую области жизнедеятельности;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выдвигать новые идеи, предлагать оригинальные подходы и решения, ставить проблемы и задачи, допускающие альтернативные решения.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3) работа с информацией: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ориентироваться в различных источниках информации (тексте учебного пособия, научно-популярной литературе, биологических словарях и справочниках, компьютерных базах данных, в Интернете), анализировать </w:t>
      </w:r>
      <w:r>
        <w:rPr>
          <w:rFonts w:ascii="Times New Roman" w:hAnsi="Times New Roman"/>
          <w:color w:val="000000"/>
          <w:sz w:val="28"/>
          <w:lang w:val="ru-RU"/>
        </w:rPr>
        <w:t xml:space="preserve">информацию различных видов и форм представления, критически оценивать её достоверность и непротиворечивость;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формулировать запросы и применять различные методы при поиске и отборе биологической информации, необходимой для выполнения учебных задач;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приобретать опыт использования информационно-коммуникативных технологий, совершенствовать культуру активного использования различных поисковых систем;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оптимальную форму представления биологической информации (схемы, графики, диаграммы, таблицы, рисунки и другое);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</w:t>
      </w:r>
      <w:r>
        <w:rPr>
          <w:rFonts w:ascii="Times New Roman" w:hAnsi="Times New Roman"/>
          <w:color w:val="000000"/>
          <w:sz w:val="28"/>
          <w:lang w:val="ru-RU"/>
        </w:rPr>
        <w:t xml:space="preserve">вать научный язык в качестве средства при работе с биологической информацией: применять химические, физические и математические знаки и символы, формулы, аббревиатуру, номенклатуру, использовать и преобразовывать знаково-символические средства наглядности;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владеть навыками распознавания и защиты информации, информационной безопасности личности.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Овладение универсальными коммуникативными действиями: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1)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общение: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осуществлять коммуникации во всех сферах жи</w:t>
      </w:r>
      <w:r>
        <w:rPr>
          <w:rFonts w:ascii="Times New Roman" w:hAnsi="Times New Roman"/>
          <w:color w:val="000000"/>
          <w:sz w:val="28"/>
          <w:lang w:val="ru-RU"/>
        </w:rPr>
        <w:t xml:space="preserve">зни, активно участвовать в диалоге или дискуссии по существу обсуждаемой темы (умение задавать вопросы, высказывать суждения относительно выполнения предлагаемой задачи, учитывать интересы и согласованность позиций других участников диалога или дискуссии);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распознавать невербальные средства общения, понимать значение социальных знаков, предпосылок возникновения конфликтных ситуаций, уметь смягчать конфликты и вести переговоры;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владеть различными способами общения и взаимодействия, понимать намерения других людей, проявлять уважительное отношение к собеседнику и в корректной форме формулировать свои возражения;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развёрнуто и логично излагать свою точку зрения с использованием языковых средств.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2)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совместная деятельность: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биологической проблемы, обосновывать необходимость применения групповых форм взаимодействия при решении учебной задачи;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интересов и возможностей каждого члена коллектива;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оценивать качество своего вклада и каждого участника команды в общий результат по разработанным критериям;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предлагать новые проекты, оценивать идеи с позиции новизны, оригинальности, практической значимости;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осуществлять позитивное стратегическое поведение в различных ситуациях, проявлять творчество и воображение, быть инициативным.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Овладение универсальными регулятивными действиями: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1)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самоорганизация: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биологические знания для выявления проблем и их решения в жизненных и учебных ситуациях;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выбирать на основе биологических знаний целевые и смысловые установки в своих действиях и поступках по отношению к живой природе, своему здоровью и здоровью окружающих;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план решения проблемы с учётом имеющихся ресурсов, собственных возможностей и предпочтений;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расширять рамки учебного предмета на основе личных предпочтений;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делать осознанный выбор, аргументировать его, брать ответственность за решение;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оценивать приобретённый опыт;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2)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самоконтроль: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оснований, использовать приёмы рефлексии для оценки ситуации, выбора верного решения;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уметь оценивать риски и своевременно принимать решения по их снижению;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принимать мотивы и аргументы других при анализе результатов деятельности;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3)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принятие себя и других: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принимать себя, понимая свои недостатки и достоинства;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принимать мотивы и аргументы других при анализе результатов деятельности;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и право других на ошибки;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развивать способность понимать мир с позиции другого человека.</w:t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/>
      <w:bookmarkStart w:id="7" w:name="_Toc138318760"/>
      <w:r/>
      <w:bookmarkStart w:id="8" w:name="_Toc134720971"/>
      <w:r/>
      <w:bookmarkEnd w:id="7"/>
      <w:r/>
      <w:bookmarkEnd w:id="8"/>
      <w:r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</w:t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СОО по биологии на базовом уровне включают специфические для учебного предмета «Биология» научные знания, умения и способы действий по освоению, интерпр</w:t>
      </w:r>
      <w:r>
        <w:rPr>
          <w:rFonts w:ascii="Times New Roman" w:hAnsi="Times New Roman"/>
          <w:color w:val="000000"/>
          <w:sz w:val="28"/>
          <w:lang w:val="ru-RU"/>
        </w:rPr>
        <w:t xml:space="preserve">етации и преобразованию знаний, виды деятельности по получению нового знания и применению знаний в различных учебных ситуациях, а также в реальных жизненных ситуациях, связанных с биологией. В программе предметные результаты представлены по годам обучения.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учебного предмета «Биология» 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 xml:space="preserve">в 10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должны отражать: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знаний о месте и роли биологии в системе</w:t>
      </w:r>
      <w:r>
        <w:rPr>
          <w:rFonts w:ascii="Times New Roman" w:hAnsi="Times New Roman"/>
          <w:color w:val="000000"/>
          <w:sz w:val="28"/>
          <w:lang w:val="ru-RU"/>
        </w:rPr>
        <w:t xml:space="preserve"> научного знания естественных наук, в формировании современной естественно-научной картины мира и научного мировоззрения, о вкладе российских и зарубежных учёных-биологов в развитие биологии, функциональной грамотности человека для решения жизненных задач;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раскрывать содержание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биологических терминов и понятий: жизнь, клетка, организм, метаболизм (обмен веществ и превращение энергии), гомеостаз (саморегуляция), уровневая организация живых систем, самовоспроизведение (репродукция), наследственность, изменчивость, рост и развитие;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излагать биологические теории (клеточная</w:t>
      </w:r>
      <w:r>
        <w:rPr>
          <w:rFonts w:ascii="Times New Roman" w:hAnsi="Times New Roman"/>
          <w:color w:val="000000"/>
          <w:sz w:val="28"/>
          <w:lang w:val="ru-RU"/>
        </w:rPr>
        <w:t xml:space="preserve">, хромосомная, мутационная, центральная догма молекулярной биологии), законы (Г. Менделя, Т. Моргана, Н. И. Вавилова) и учения (о центрах многообразия и происхождения культурных растений Н. И. Вавилова), определять границы их применимости к живым системам;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</w:t>
      </w:r>
      <w:r>
        <w:rPr>
          <w:rFonts w:ascii="Times New Roman" w:hAnsi="Times New Roman"/>
          <w:color w:val="000000"/>
          <w:sz w:val="28"/>
          <w:lang w:val="ru-RU"/>
        </w:rPr>
        <w:t xml:space="preserve">е владеть методами научного познания в биологии: наблюдение и описание живых систем, процессов и явлений, организация и проведение биологического эксперимента, выдвижение гипотезы, выявление зависимости между исследуемыми величинами, объяснение полученных </w:t>
      </w:r>
      <w:r>
        <w:rPr>
          <w:rFonts w:ascii="Times New Roman" w:hAnsi="Times New Roman"/>
          <w:color w:val="000000"/>
          <w:sz w:val="28"/>
          <w:lang w:val="ru-RU"/>
        </w:rPr>
        <w:t xml:space="preserve">результатов, использованных научных понятий, теорий и законов, умение делать выводы на основании полученных результатов;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выделять существенные признаки вирусов, клеток прокариот и эукариот, одноклеточных и</w:t>
      </w:r>
      <w:r>
        <w:rPr>
          <w:rFonts w:ascii="Times New Roman" w:hAnsi="Times New Roman"/>
          <w:color w:val="000000"/>
          <w:sz w:val="28"/>
          <w:lang w:val="ru-RU"/>
        </w:rPr>
        <w:t xml:space="preserve"> многоклеточных организмов, особенности процессов: обмена веществ и превращения энергии в клетке, фотосинтеза, пластического и энергетического обмена, хемосинтеза, митоза, мейоза, оплодотворения, размножения, индивидуального развития организма (онтогенез);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применять полученные знания для объяснения биологических процессов и явлений, для принятия практических решений в повседневной жизни с целью обес</w:t>
      </w:r>
      <w:r>
        <w:rPr>
          <w:rFonts w:ascii="Times New Roman" w:hAnsi="Times New Roman"/>
          <w:color w:val="000000"/>
          <w:sz w:val="28"/>
          <w:lang w:val="ru-RU"/>
        </w:rPr>
        <w:t xml:space="preserve">печения безопасности своего здоровья и здоровья окружающих людей, соблюдения норм грамотного поведения в окружающей природной среде, понимание необходимости использования достижений современной биологии и биотехнологий для рационального природопользования;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решать элементарные генетические задачи на моно- и дигибридное скрещивание, сцепленное наследование, составлять схемы моногибридного скрещивания для предсказания наследования признаков у организмов;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выполнять лабораторные и практические работы, соблюдать правила при работе с учебным и лабораторным оборудованием;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критически оценива</w:t>
      </w:r>
      <w:r>
        <w:rPr>
          <w:rFonts w:ascii="Times New Roman" w:hAnsi="Times New Roman"/>
          <w:color w:val="000000"/>
          <w:sz w:val="28"/>
          <w:lang w:val="ru-RU"/>
        </w:rPr>
        <w:t xml:space="preserve">ть и интерпретировать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материалы), этические аспекты современных исследований в биологии, медицине, биотехнологии;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создавать собственные письменные и устные сообщения, обобщая биологическую информацию из нескольких источников, грамотно использовать понятийный аппарат биологии.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учебного предмета «Биология» 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 xml:space="preserve">в 11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должны отражать: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знаний о месте и роли биологии в системе</w:t>
      </w:r>
      <w:r>
        <w:rPr>
          <w:rFonts w:ascii="Times New Roman" w:hAnsi="Times New Roman"/>
          <w:color w:val="000000"/>
          <w:sz w:val="28"/>
          <w:lang w:val="ru-RU"/>
        </w:rPr>
        <w:t xml:space="preserve"> научного знания естественных наук, в формировании современной естественно-научной картины мира и научного мировоззрения, о вкладе российских и зарубежных учёных-биологов в развитие биологии, функциональной грамотности человека для решения жизненных задач;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раскрывать содержание биологических терминов и понятий: вид, популяция, генофонд, эволюция, движущие силы (факторы) эволюции, приспособленность организмов, видообразование, экологические факторы, </w:t>
      </w:r>
      <w:r>
        <w:rPr>
          <w:rFonts w:ascii="Times New Roman" w:hAnsi="Times New Roman"/>
          <w:color w:val="000000"/>
          <w:sz w:val="28"/>
          <w:lang w:val="ru-RU"/>
        </w:rPr>
        <w:t xml:space="preserve">экосистема, продуценты, консументы, редуценты, цепи питания, экологическая пирамида, биогеоценоз, биосфера;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излагать биологические теории (эволюционная теория Ч. </w:t>
      </w:r>
      <w:r>
        <w:rPr>
          <w:rFonts w:ascii="Times New Roman" w:hAnsi="Times New Roman"/>
          <w:color w:val="000000"/>
          <w:sz w:val="28"/>
          <w:lang w:val="ru-RU"/>
        </w:rPr>
        <w:t xml:space="preserve">Дарвина, синтетическая теория эволюции), законы и закономерности (зародышевого сходства К. М. Бэра, чередования главных направлений и путей эволюции А. Н. Северцова, учения о биосфере В. И. Вернадского), определять границы их применимости к живым системам;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владеть методами научного познания в биологии: наблюдение и описание живых систем, процессов и явлений, организация и </w:t>
      </w:r>
      <w:r>
        <w:rPr>
          <w:rFonts w:ascii="Times New Roman" w:hAnsi="Times New Roman"/>
          <w:color w:val="000000"/>
          <w:sz w:val="28"/>
          <w:lang w:val="ru-RU"/>
        </w:rPr>
        <w:t xml:space="preserve">проведение биологического эксперимента, выдвижение гипотезы, выявление зависимости между исследуемыми величинами, объяснение полученных результатов, использованных научных понятий, теорий и законов, умение делать выводы на основании полученных результатов;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выделять существенные признаки строения биологических объектов: видов, популяций, продуцентов, консументов, редуцентов, биогеоценозов и экосистем, особенности процессов: наследственной изменчивости, естественного отбора</w:t>
      </w:r>
      <w:r>
        <w:rPr>
          <w:rFonts w:ascii="Times New Roman" w:hAnsi="Times New Roman"/>
          <w:color w:val="000000"/>
          <w:sz w:val="28"/>
          <w:lang w:val="ru-RU"/>
        </w:rPr>
        <w:t xml:space="preserve">, видообразования, приспособленности организмов, действия экологических факторов на организмы, переноса веществ и потока энергии в экосистемах, антропогенных изменений в экосистемах своей местности, круговорота веществ и биогеохимических циклов в биосфере;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применять полученные знания для объяснения биологических процессов и явлений, для принятия практических решений в повседневной жи</w:t>
      </w:r>
      <w:r>
        <w:rPr>
          <w:rFonts w:ascii="Times New Roman" w:hAnsi="Times New Roman"/>
          <w:color w:val="000000"/>
          <w:sz w:val="28"/>
          <w:lang w:val="ru-RU"/>
        </w:rPr>
        <w:t xml:space="preserve">зни с целью обеспечения безопасности своего здоровья и здоровья окружающих людей, соблюдения норм грамотного поведения в окружающей природной среде, понимание необходимости использования достижений современной биологии для рационального природопользования;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решать элементарные биологические задачи, составлять схемы переноса веществ и энергии в экосистемах (цепи питания);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выполнять лабораторные и практические работы, соблюдать правила при работе с учебным и лабораторным оборудованием;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критически оценивать и интерпретировать информацию би</w:t>
      </w:r>
      <w:r>
        <w:rPr>
          <w:rFonts w:ascii="Times New Roman" w:hAnsi="Times New Roman"/>
          <w:color w:val="000000"/>
          <w:sz w:val="28"/>
          <w:lang w:val="ru-RU"/>
        </w:rPr>
        <w:t xml:space="preserve">ологического содержания, включающую псевдонаучные знания из различных источников (средства массовой информации, научно-популярные материалы), рассматривать глобальные экологические проблемы современности, формировать по отношению к ним собственную позицию;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создавать собственные письменные и устные сообщения, обобщая биологическую информацию из нескольких источников, грамотно использовать понятийный аппарат биологии.</w:t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</w:pPr>
      <w:r/>
      <w:bookmarkStart w:id="9" w:name="block-33218674"/>
      <w:r/>
      <w:bookmarkEnd w:id="6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24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6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2615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96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8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7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Биология как наука</w:t>
            </w:r>
            <w:r/>
          </w:p>
        </w:tc>
        <w:tc>
          <w:tcPr>
            <w:tcMar>
              <w:left w:w="100" w:type="dxa"/>
              <w:top w:w="50" w:type="dxa"/>
            </w:tcMar>
            <w:tcW w:w="9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6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261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 w:tooltip="https://m.edsoo.ru/7f41c29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292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Живые системы и их организация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6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261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 w:tooltip="https://m.edsoo.ru/7f41c29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292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Химический состав и строение клетки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  <w:r/>
          </w:p>
        </w:tc>
        <w:tc>
          <w:tcPr>
            <w:tcMar>
              <w:left w:w="100" w:type="dxa"/>
              <w:top w:w="50" w:type="dxa"/>
            </w:tcMar>
            <w:tcW w:w="16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61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 w:tooltip="https://m.edsoo.ru/7f41c29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292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Жизнедеятельность клетки</w:t>
            </w:r>
            <w:r/>
          </w:p>
        </w:tc>
        <w:tc>
          <w:tcPr>
            <w:tcMar>
              <w:left w:w="100" w:type="dxa"/>
              <w:top w:w="50" w:type="dxa"/>
            </w:tcMar>
            <w:tcW w:w="9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  <w:r/>
          </w:p>
        </w:tc>
        <w:tc>
          <w:tcPr>
            <w:tcMar>
              <w:left w:w="100" w:type="dxa"/>
              <w:top w:w="50" w:type="dxa"/>
            </w:tcMar>
            <w:tcW w:w="16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261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 w:tooltip="https://m.edsoo.ru/7f41c29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292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Размножение и индивидуальное развитие организмов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  <w:r/>
          </w:p>
        </w:tc>
        <w:tc>
          <w:tcPr>
            <w:tcMar>
              <w:left w:w="100" w:type="dxa"/>
              <w:top w:w="50" w:type="dxa"/>
            </w:tcMar>
            <w:tcW w:w="16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61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 w:tooltip="https://m.edsoo.ru/7f41c29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292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Наследственность и изменчивость организмов</w:t>
            </w:r>
            <w:r/>
          </w:p>
        </w:tc>
        <w:tc>
          <w:tcPr>
            <w:tcMar>
              <w:left w:w="100" w:type="dxa"/>
              <w:top w:w="50" w:type="dxa"/>
            </w:tcMar>
            <w:tcW w:w="9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  <w:r/>
          </w:p>
        </w:tc>
        <w:tc>
          <w:tcPr>
            <w:tcMar>
              <w:left w:w="100" w:type="dxa"/>
              <w:top w:w="50" w:type="dxa"/>
            </w:tcMar>
            <w:tcW w:w="16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  <w:r/>
          </w:p>
        </w:tc>
        <w:tc>
          <w:tcPr>
            <w:tcMar>
              <w:left w:w="100" w:type="dxa"/>
              <w:top w:w="50" w:type="dxa"/>
            </w:tcMar>
            <w:tcW w:w="261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 w:tooltip="https://m.edsoo.ru/7f41c29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292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Селекция организмов. Основы биотехнологии</w:t>
            </w:r>
            <w:r/>
          </w:p>
        </w:tc>
        <w:tc>
          <w:tcPr>
            <w:tcMar>
              <w:left w:w="100" w:type="dxa"/>
              <w:top w:w="50" w:type="dxa"/>
            </w:tcMar>
            <w:tcW w:w="9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  <w:r/>
          </w:p>
        </w:tc>
        <w:tc>
          <w:tcPr>
            <w:tcMar>
              <w:left w:w="100" w:type="dxa"/>
              <w:top w:w="50" w:type="dxa"/>
            </w:tcMar>
            <w:tcW w:w="16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261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 w:tooltip="https://m.edsoo.ru/7f41c29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292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Резервное время</w:t>
            </w:r>
            <w:r/>
          </w:p>
        </w:tc>
        <w:tc>
          <w:tcPr>
            <w:tcMar>
              <w:left w:w="100" w:type="dxa"/>
              <w:top w:w="50" w:type="dxa"/>
            </w:tcMar>
            <w:tcW w:w="9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1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 w:tooltip="https://m.edsoo.ru/7f41c29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292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5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  <w:r/>
          </w:p>
        </w:tc>
        <w:tc>
          <w:tcPr>
            <w:tcMar>
              <w:left w:w="100" w:type="dxa"/>
              <w:top w:w="50" w:type="dxa"/>
            </w:tcMar>
            <w:tcW w:w="16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  <w:r/>
          </w:p>
        </w:tc>
        <w:tc>
          <w:tcPr>
            <w:tcMar>
              <w:left w:w="100" w:type="dxa"/>
              <w:top w:w="50" w:type="dxa"/>
            </w:tcMar>
            <w:tcW w:w="177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  <w:r/>
          </w:p>
        </w:tc>
        <w:tc>
          <w:tcPr>
            <w:tcMar>
              <w:left w:w="100" w:type="dxa"/>
              <w:top w:w="50" w:type="dxa"/>
            </w:tcMar>
            <w:tcW w:w="2615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245"/>
        <w:gridCol w:w="4466"/>
        <w:gridCol w:w="1624"/>
        <w:gridCol w:w="1841"/>
        <w:gridCol w:w="1910"/>
        <w:gridCol w:w="2812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95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64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2804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10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6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9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246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Эволюционная биология</w:t>
            </w:r>
            <w:r/>
          </w:p>
        </w:tc>
        <w:tc>
          <w:tcPr>
            <w:tcMar>
              <w:left w:w="100" w:type="dxa"/>
              <w:top w:w="50" w:type="dxa"/>
            </w:tcMar>
            <w:tcW w:w="103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  <w:r/>
          </w:p>
        </w:tc>
        <w:tc>
          <w:tcPr>
            <w:tcMar>
              <w:left w:w="100" w:type="dxa"/>
              <w:top w:w="50" w:type="dxa"/>
            </w:tcMar>
            <w:tcW w:w="176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8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 w:tooltip="https://m.edsoo.ru/7f41cc7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9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246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Возникновение и развитие жизни на Земле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3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  <w:r/>
          </w:p>
        </w:tc>
        <w:tc>
          <w:tcPr>
            <w:tcMar>
              <w:left w:w="100" w:type="dxa"/>
              <w:top w:w="50" w:type="dxa"/>
            </w:tcMar>
            <w:tcW w:w="176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84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28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 w:tooltip="https://m.edsoo.ru/7f41cc7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9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246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Организмы и окружающая среда</w:t>
            </w:r>
            <w:r/>
          </w:p>
        </w:tc>
        <w:tc>
          <w:tcPr>
            <w:tcMar>
              <w:left w:w="100" w:type="dxa"/>
              <w:top w:w="50" w:type="dxa"/>
            </w:tcMar>
            <w:tcW w:w="103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  <w:r/>
          </w:p>
        </w:tc>
        <w:tc>
          <w:tcPr>
            <w:tcMar>
              <w:left w:w="100" w:type="dxa"/>
              <w:top w:w="50" w:type="dxa"/>
            </w:tcMar>
            <w:tcW w:w="176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84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8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 w:tooltip="https://m.edsoo.ru/7f41cc7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9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246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Сообщества и экологические системы</w:t>
            </w:r>
            <w:r/>
          </w:p>
        </w:tc>
        <w:tc>
          <w:tcPr>
            <w:tcMar>
              <w:left w:w="100" w:type="dxa"/>
              <w:top w:w="50" w:type="dxa"/>
            </w:tcMar>
            <w:tcW w:w="103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  <w:r/>
          </w:p>
        </w:tc>
        <w:tc>
          <w:tcPr>
            <w:tcMar>
              <w:left w:w="100" w:type="dxa"/>
              <w:top w:w="50" w:type="dxa"/>
            </w:tcMar>
            <w:tcW w:w="176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28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 w:tooltip="https://m.edsoo.ru/7f41cc7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9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246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Резервное время</w:t>
            </w:r>
            <w:r/>
          </w:p>
        </w:tc>
        <w:tc>
          <w:tcPr>
            <w:tcMar>
              <w:left w:w="100" w:type="dxa"/>
              <w:top w:w="50" w:type="dxa"/>
            </w:tcMar>
            <w:tcW w:w="103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76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84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28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 w:tooltip="https://m.edsoo.ru/7f41cc7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62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  <w:r/>
          </w:p>
        </w:tc>
        <w:tc>
          <w:tcPr>
            <w:tcMar>
              <w:left w:w="100" w:type="dxa"/>
              <w:top w:w="50" w:type="dxa"/>
            </w:tcMar>
            <w:tcW w:w="176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  <w:r/>
          </w:p>
        </w:tc>
        <w:tc>
          <w:tcPr>
            <w:tcMar>
              <w:left w:w="100" w:type="dxa"/>
              <w:top w:w="50" w:type="dxa"/>
            </w:tcMar>
            <w:tcW w:w="184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  <w:r/>
          </w:p>
        </w:tc>
        <w:tc>
          <w:tcPr>
            <w:tcMar>
              <w:left w:w="100" w:type="dxa"/>
              <w:top w:w="50" w:type="dxa"/>
            </w:tcMar>
            <w:tcW w:w="2804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tabs>
          <w:tab w:val="left" w:pos="1230" w:leader="none"/>
        </w:tabs>
      </w:pPr>
      <w:r>
        <w:tab/>
      </w:r>
      <w:bookmarkStart w:id="10" w:name="block-33218677"/>
      <w:r/>
      <w:bookmarkEnd w:id="9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919"/>
        <w:gridCol w:w="3983"/>
        <w:gridCol w:w="1179"/>
        <w:gridCol w:w="1841"/>
        <w:gridCol w:w="1910"/>
        <w:gridCol w:w="1347"/>
        <w:gridCol w:w="2861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8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1239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7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8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Биология в системе наук</w:t>
            </w:r>
            <w:r/>
          </w:p>
        </w:tc>
        <w:tc>
          <w:tcPr>
            <w:tcMar>
              <w:left w:w="100" w:type="dxa"/>
              <w:top w:w="50" w:type="dxa"/>
            </w:tcMar>
            <w:tcW w:w="8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6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 </w:t>
            </w:r>
            <w:r/>
          </w:p>
        </w:tc>
        <w:tc>
          <w:tcPr>
            <w:tcMar>
              <w:left w:w="100" w:type="dxa"/>
              <w:top w:w="50" w:type="dxa"/>
            </w:tcMar>
            <w:tcW w:w="195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 w:tooltip="https://m.edsoo.ru/863e612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6122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" w:tooltip="https://m.edsoo.ru/863e632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познания живой природы. Практическая работа № 1 «Использование различных методов при изучении биологических объектов»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6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 </w:t>
            </w:r>
            <w:r/>
          </w:p>
        </w:tc>
        <w:tc>
          <w:tcPr>
            <w:tcMar>
              <w:left w:w="100" w:type="dxa"/>
              <w:top w:w="50" w:type="dxa"/>
            </w:tcMar>
            <w:tcW w:w="195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 w:tooltip="https://m.edsoo.ru/863e612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6122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Биологические системы, процессы и их изучение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6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 </w:t>
            </w:r>
            <w:r/>
          </w:p>
        </w:tc>
        <w:tc>
          <w:tcPr>
            <w:tcMar>
              <w:left w:w="100" w:type="dxa"/>
              <w:top w:w="50" w:type="dxa"/>
            </w:tcMar>
            <w:tcW w:w="195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 w:tooltip="https://m.edsoo.ru/863e656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6564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Химический состав клетки. Вода и минеральные соли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6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 </w:t>
            </w:r>
            <w:r/>
          </w:p>
        </w:tc>
        <w:tc>
          <w:tcPr>
            <w:tcMar>
              <w:left w:w="100" w:type="dxa"/>
              <w:top w:w="50" w:type="dxa"/>
            </w:tcMar>
            <w:tcW w:w="195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 w:tooltip="https://m.edsoo.ru/863e674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Белки. Состав и строение белков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6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 </w:t>
            </w:r>
            <w:r/>
          </w:p>
        </w:tc>
        <w:tc>
          <w:tcPr>
            <w:tcMar>
              <w:left w:w="100" w:type="dxa"/>
              <w:top w:w="50" w:type="dxa"/>
            </w:tcMar>
            <w:tcW w:w="195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 w:tooltip="https://m.edsoo.ru/863e6b7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Ферменты — биологические катализаторы. Лабораторная работа № 1 «Изучение каталитической активности ферментов (на примере амилазы или каталазы)»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6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 </w:t>
            </w:r>
            <w:r/>
          </w:p>
        </w:tc>
        <w:tc>
          <w:tcPr>
            <w:tcMar>
              <w:left w:w="100" w:type="dxa"/>
              <w:top w:w="50" w:type="dxa"/>
            </w:tcMar>
            <w:tcW w:w="195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 w:tooltip="https://m.edsoo.ru/863e6b7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Углеводы. Липиды</w:t>
            </w:r>
            <w:r/>
          </w:p>
        </w:tc>
        <w:tc>
          <w:tcPr>
            <w:tcMar>
              <w:left w:w="100" w:type="dxa"/>
              <w:top w:w="50" w:type="dxa"/>
            </w:tcMar>
            <w:tcW w:w="8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6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 </w:t>
            </w:r>
            <w:r/>
          </w:p>
        </w:tc>
        <w:tc>
          <w:tcPr>
            <w:tcMar>
              <w:left w:w="100" w:type="dxa"/>
              <w:top w:w="50" w:type="dxa"/>
            </w:tcMar>
            <w:tcW w:w="195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 w:tooltip="https://m.edsoo.ru/863e687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6870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Нуклеиновые кислоты. АТФ</w:t>
            </w:r>
            <w:r/>
          </w:p>
        </w:tc>
        <w:tc>
          <w:tcPr>
            <w:tcMar>
              <w:left w:w="100" w:type="dxa"/>
              <w:top w:w="50" w:type="dxa"/>
            </w:tcMar>
            <w:tcW w:w="8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6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 </w:t>
            </w:r>
            <w:r/>
          </w:p>
        </w:tc>
        <w:tc>
          <w:tcPr>
            <w:tcMar>
              <w:left w:w="100" w:type="dxa"/>
              <w:top w:w="50" w:type="dxa"/>
            </w:tcMar>
            <w:tcW w:w="195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 w:tooltip="https://m.edsoo.ru/863e6d5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и методы изучения клетки.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Клеточная теория</w:t>
            </w:r>
            <w:r/>
          </w:p>
        </w:tc>
        <w:tc>
          <w:tcPr>
            <w:tcMar>
              <w:left w:w="100" w:type="dxa"/>
              <w:top w:w="50" w:type="dxa"/>
            </w:tcMar>
            <w:tcW w:w="8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6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 </w:t>
            </w:r>
            <w:r/>
          </w:p>
        </w:tc>
        <w:tc>
          <w:tcPr>
            <w:tcMar>
              <w:left w:w="100" w:type="dxa"/>
              <w:top w:w="50" w:type="dxa"/>
            </w:tcMar>
            <w:tcW w:w="195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 w:tooltip="https://m.edsoo.ru/863e6e8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Клетка как целостная живая система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6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 </w:t>
            </w:r>
            <w:r/>
          </w:p>
        </w:tc>
        <w:tc>
          <w:tcPr>
            <w:tcMar>
              <w:left w:w="100" w:type="dxa"/>
              <w:top w:w="50" w:type="dxa"/>
            </w:tcMar>
            <w:tcW w:w="195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эукариотической клетки. Лабораторная работа № 2 «Изучение строения клеток растений, животных, грибов и бактерий под микроскопом на готовых микропрепаратах и их описание»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6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 </w:t>
            </w:r>
            <w:r/>
          </w:p>
        </w:tc>
        <w:tc>
          <w:tcPr>
            <w:tcMar>
              <w:left w:w="100" w:type="dxa"/>
              <w:top w:w="50" w:type="dxa"/>
            </w:tcMar>
            <w:tcW w:w="195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 w:tooltip="https://m.edsoo.ru/863e6ff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" w:tooltip="https://m.edsoo.ru/863e716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Обмен веществ или метаболизм</w:t>
            </w:r>
            <w:r/>
          </w:p>
        </w:tc>
        <w:tc>
          <w:tcPr>
            <w:tcMar>
              <w:left w:w="100" w:type="dxa"/>
              <w:top w:w="50" w:type="dxa"/>
            </w:tcMar>
            <w:tcW w:w="8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6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 </w:t>
            </w:r>
            <w:r/>
          </w:p>
        </w:tc>
        <w:tc>
          <w:tcPr>
            <w:tcMar>
              <w:left w:w="100" w:type="dxa"/>
              <w:top w:w="50" w:type="dxa"/>
            </w:tcMar>
            <w:tcW w:w="195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 w:tooltip="https://m.edsoo.ru/863e766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Фотосинтез. Хемосинтез</w:t>
            </w:r>
            <w:r/>
          </w:p>
        </w:tc>
        <w:tc>
          <w:tcPr>
            <w:tcMar>
              <w:left w:w="100" w:type="dxa"/>
              <w:top w:w="50" w:type="dxa"/>
            </w:tcMar>
            <w:tcW w:w="8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6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 </w:t>
            </w:r>
            <w:r/>
          </w:p>
        </w:tc>
        <w:tc>
          <w:tcPr>
            <w:tcMar>
              <w:left w:w="100" w:type="dxa"/>
              <w:top w:w="50" w:type="dxa"/>
            </w:tcMar>
            <w:tcW w:w="195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 w:tooltip="https://m.edsoo.ru/863e7c9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Энергетический обмен</w:t>
            </w:r>
            <w:r/>
          </w:p>
        </w:tc>
        <w:tc>
          <w:tcPr>
            <w:tcMar>
              <w:left w:w="100" w:type="dxa"/>
              <w:top w:w="50" w:type="dxa"/>
            </w:tcMar>
            <w:tcW w:w="8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6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 </w:t>
            </w:r>
            <w:r/>
          </w:p>
        </w:tc>
        <w:tc>
          <w:tcPr>
            <w:tcMar>
              <w:left w:w="100" w:type="dxa"/>
              <w:top w:w="50" w:type="dxa"/>
            </w:tcMar>
            <w:tcW w:w="195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 w:tooltip="https://m.edsoo.ru/863e7aa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aae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Жизненный цикл клетки. Деление клетки. Митоз. Лабораторная работа № 3 «Наблюдение митоза в клетках кончика корешка лука на готовых микропрепаратах»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6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 </w:t>
            </w:r>
            <w:r/>
          </w:p>
        </w:tc>
        <w:tc>
          <w:tcPr>
            <w:tcMar>
              <w:left w:w="100" w:type="dxa"/>
              <w:top w:w="50" w:type="dxa"/>
            </w:tcMar>
            <w:tcW w:w="195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 w:tooltip="https://m.edsoo.ru/863e7dc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Биосинтез белка. Реакция матричного синтеза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6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 </w:t>
            </w:r>
            <w:r/>
          </w:p>
        </w:tc>
        <w:tc>
          <w:tcPr>
            <w:tcMar>
              <w:left w:w="100" w:type="dxa"/>
              <w:top w:w="50" w:type="dxa"/>
            </w:tcMar>
            <w:tcW w:w="195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 w:tooltip="https://m.edsoo.ru/863e796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Трансляция — биосинтез белка</w:t>
            </w:r>
            <w:r/>
          </w:p>
        </w:tc>
        <w:tc>
          <w:tcPr>
            <w:tcMar>
              <w:left w:w="100" w:type="dxa"/>
              <w:top w:w="50" w:type="dxa"/>
            </w:tcMar>
            <w:tcW w:w="8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6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 </w:t>
            </w:r>
            <w:r/>
          </w:p>
        </w:tc>
        <w:tc>
          <w:tcPr>
            <w:tcMar>
              <w:left w:w="100" w:type="dxa"/>
              <w:top w:w="50" w:type="dxa"/>
            </w:tcMar>
            <w:tcW w:w="195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 w:tooltip="https://m.edsoo.ru/863e796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Неклеточные формы жизни — вирусы</w:t>
            </w:r>
            <w:r/>
          </w:p>
        </w:tc>
        <w:tc>
          <w:tcPr>
            <w:tcMar>
              <w:left w:w="100" w:type="dxa"/>
              <w:top w:w="50" w:type="dxa"/>
            </w:tcMar>
            <w:tcW w:w="8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6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 </w:t>
            </w:r>
            <w:r/>
          </w:p>
        </w:tc>
        <w:tc>
          <w:tcPr>
            <w:tcMar>
              <w:left w:w="100" w:type="dxa"/>
              <w:top w:w="50" w:type="dxa"/>
            </w:tcMar>
            <w:tcW w:w="195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 w:tooltip="https://m.edsoo.ru/863e754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7540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Формы размножения организмов</w:t>
            </w:r>
            <w:r/>
          </w:p>
        </w:tc>
        <w:tc>
          <w:tcPr>
            <w:tcMar>
              <w:left w:w="100" w:type="dxa"/>
              <w:top w:w="50" w:type="dxa"/>
            </w:tcMar>
            <w:tcW w:w="8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6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 </w:t>
            </w:r>
            <w:r/>
          </w:p>
        </w:tc>
        <w:tc>
          <w:tcPr>
            <w:tcMar>
              <w:left w:w="100" w:type="dxa"/>
              <w:top w:w="50" w:type="dxa"/>
            </w:tcMar>
            <w:tcW w:w="195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 w:tooltip="https://m.edsoo.ru/863e81b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" w:tooltip="https://m.edsoo.ru/863e831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Мейоз</w:t>
            </w:r>
            <w:r/>
          </w:p>
        </w:tc>
        <w:tc>
          <w:tcPr>
            <w:tcMar>
              <w:left w:w="100" w:type="dxa"/>
              <w:top w:w="50" w:type="dxa"/>
            </w:tcMar>
            <w:tcW w:w="8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6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 </w:t>
            </w:r>
            <w:r/>
          </w:p>
        </w:tc>
        <w:tc>
          <w:tcPr>
            <w:tcMar>
              <w:left w:w="100" w:type="dxa"/>
              <w:top w:w="50" w:type="dxa"/>
            </w:tcMar>
            <w:tcW w:w="195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 w:tooltip="https://m.edsoo.ru/863e7f4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21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развитие половых клеток. Оплодотворение. Лабораторная работа № 4 «Изучение строения половых клеток на готовых микропрепаратах»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6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 </w:t>
            </w:r>
            <w:r/>
          </w:p>
        </w:tc>
        <w:tc>
          <w:tcPr>
            <w:tcMar>
              <w:left w:w="100" w:type="dxa"/>
              <w:top w:w="50" w:type="dxa"/>
            </w:tcMar>
            <w:tcW w:w="195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 w:tooltip="https://m.edsoo.ru/863e81b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Индивидуальное развитие организмов</w:t>
            </w:r>
            <w:r/>
          </w:p>
        </w:tc>
        <w:tc>
          <w:tcPr>
            <w:tcMar>
              <w:left w:w="100" w:type="dxa"/>
              <w:top w:w="50" w:type="dxa"/>
            </w:tcMar>
            <w:tcW w:w="8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6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 </w:t>
            </w:r>
            <w:r/>
          </w:p>
        </w:tc>
        <w:tc>
          <w:tcPr>
            <w:tcMar>
              <w:left w:w="100" w:type="dxa"/>
              <w:top w:w="50" w:type="dxa"/>
            </w:tcMar>
            <w:tcW w:w="195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 w:tooltip="https://m.edsoo.ru/863e843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8436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23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Генетика — наука о наследственности и изменчивости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6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 </w:t>
            </w:r>
            <w:r/>
          </w:p>
        </w:tc>
        <w:tc>
          <w:tcPr>
            <w:tcMar>
              <w:left w:w="100" w:type="dxa"/>
              <w:top w:w="50" w:type="dxa"/>
            </w:tcMar>
            <w:tcW w:w="195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 w:tooltip="https://m.edsoo.ru/863e86f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Закономерности наследования признаков. Моногибридное скрещивание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6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 </w:t>
            </w:r>
            <w:r/>
          </w:p>
        </w:tc>
        <w:tc>
          <w:tcPr>
            <w:tcMar>
              <w:left w:w="100" w:type="dxa"/>
              <w:top w:w="50" w:type="dxa"/>
            </w:tcMar>
            <w:tcW w:w="195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 w:tooltip="https://m.edsoo.ru/863e887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8878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25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Дигибридное скрещивание. Закон независимого наследования признаков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6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 </w:t>
            </w:r>
            <w:r/>
          </w:p>
        </w:tc>
        <w:tc>
          <w:tcPr>
            <w:tcMar>
              <w:left w:w="100" w:type="dxa"/>
              <w:top w:w="50" w:type="dxa"/>
            </w:tcMar>
            <w:tcW w:w="195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 w:tooltip="https://m.edsoo.ru/863e89a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Сцепленное наследование признаков. Лабораторная работа № 5 «Изучение результатов моногибридного и дигибридного скрещивания у дрозофилы на готовых микропрепаратах»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6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 </w:t>
            </w:r>
            <w:r/>
          </w:p>
        </w:tc>
        <w:tc>
          <w:tcPr>
            <w:tcMar>
              <w:left w:w="100" w:type="dxa"/>
              <w:top w:w="50" w:type="dxa"/>
            </w:tcMar>
            <w:tcW w:w="195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 w:tooltip="https://m.edsoo.ru/863e8c6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60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27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Генетика пола. Наследование признаков, сцепленных с полом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6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 </w:t>
            </w:r>
            <w:r/>
          </w:p>
        </w:tc>
        <w:tc>
          <w:tcPr>
            <w:tcMar>
              <w:left w:w="100" w:type="dxa"/>
              <w:top w:w="50" w:type="dxa"/>
            </w:tcMar>
            <w:tcW w:w="195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 w:tooltip="https://m.edsoo.ru/863e8c6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60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28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Изменчивость. Ненаследственная изменчивость. Лабораторная работа № 6.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Изучение модификационной изменчивости, построение вариационного ряда и вариационной кривой»</w:t>
            </w:r>
            <w:r/>
          </w:p>
        </w:tc>
        <w:tc>
          <w:tcPr>
            <w:tcMar>
              <w:left w:w="100" w:type="dxa"/>
              <w:top w:w="50" w:type="dxa"/>
            </w:tcMar>
            <w:tcW w:w="8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6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 </w:t>
            </w:r>
            <w:r/>
          </w:p>
        </w:tc>
        <w:tc>
          <w:tcPr>
            <w:tcMar>
              <w:left w:w="100" w:type="dxa"/>
              <w:top w:w="50" w:type="dxa"/>
            </w:tcMar>
            <w:tcW w:w="195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 w:tooltip="https://m.edsoo.ru/863e8ef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efe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29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Наследственная изменчивость. Лабораторная работа № 7. «Анализ мутаций у дрозофилы на готовых микропрепаратах»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6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 </w:t>
            </w:r>
            <w:r/>
          </w:p>
        </w:tc>
        <w:tc>
          <w:tcPr>
            <w:tcMar>
              <w:left w:w="100" w:type="dxa"/>
              <w:top w:w="50" w:type="dxa"/>
            </w:tcMar>
            <w:tcW w:w="195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 w:tooltip="https://m.edsoo.ru/863e8ef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efe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30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Генетика человека</w:t>
            </w:r>
            <w:r/>
          </w:p>
        </w:tc>
        <w:tc>
          <w:tcPr>
            <w:tcMar>
              <w:left w:w="100" w:type="dxa"/>
              <w:top w:w="50" w:type="dxa"/>
            </w:tcMar>
            <w:tcW w:w="8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6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 </w:t>
            </w:r>
            <w:r/>
          </w:p>
        </w:tc>
        <w:tc>
          <w:tcPr>
            <w:tcMar>
              <w:left w:w="100" w:type="dxa"/>
              <w:top w:w="50" w:type="dxa"/>
            </w:tcMar>
            <w:tcW w:w="195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 w:tooltip="https://m.edsoo.ru/863e8d7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31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по теме «Наследственность и изменчивость организмов»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 </w:t>
            </w:r>
            <w:r/>
          </w:p>
        </w:tc>
        <w:tc>
          <w:tcPr>
            <w:tcMar>
              <w:left w:w="100" w:type="dxa"/>
              <w:top w:w="50" w:type="dxa"/>
            </w:tcMar>
            <w:tcW w:w="195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32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Селекция как наука и процесс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6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 </w:t>
            </w:r>
            <w:r/>
          </w:p>
        </w:tc>
        <w:tc>
          <w:tcPr>
            <w:tcMar>
              <w:left w:w="100" w:type="dxa"/>
              <w:top w:w="50" w:type="dxa"/>
            </w:tcMar>
            <w:tcW w:w="195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 w:tooltip="https://m.edsoo.ru/863e921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9214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 достижения селекции растений и животных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6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 </w:t>
            </w:r>
            <w:r/>
          </w:p>
        </w:tc>
        <w:tc>
          <w:tcPr>
            <w:tcMar>
              <w:left w:w="100" w:type="dxa"/>
              <w:top w:w="50" w:type="dxa"/>
            </w:tcMar>
            <w:tcW w:w="195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 w:tooltip="https://m.edsoo.ru/863e921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9214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Биотехнология как отрасль производства</w:t>
            </w:r>
            <w:r/>
          </w:p>
        </w:tc>
        <w:tc>
          <w:tcPr>
            <w:tcMar>
              <w:left w:w="100" w:type="dxa"/>
              <w:top w:w="50" w:type="dxa"/>
            </w:tcMar>
            <w:tcW w:w="8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6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30.05. </w:t>
            </w:r>
            <w:r/>
          </w:p>
        </w:tc>
        <w:tc>
          <w:tcPr>
            <w:tcMar>
              <w:left w:w="100" w:type="dxa"/>
              <w:top w:w="50" w:type="dxa"/>
            </w:tcMar>
            <w:tcW w:w="195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 w:tooltip="https://m.edsoo.ru/863e933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9336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2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  <w:r/>
          </w:p>
        </w:tc>
        <w:tc>
          <w:tcPr>
            <w:tcMar>
              <w:left w:w="100" w:type="dxa"/>
              <w:top w:w="50" w:type="dxa"/>
            </w:tcMar>
            <w:tcW w:w="16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  <w:r/>
          </w:p>
        </w:tc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917"/>
        <w:gridCol w:w="3986"/>
        <w:gridCol w:w="1178"/>
        <w:gridCol w:w="1841"/>
        <w:gridCol w:w="1910"/>
        <w:gridCol w:w="1347"/>
        <w:gridCol w:w="2861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8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1239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7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81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Эволюция и методы её изучения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6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 </w:t>
            </w:r>
            <w:r/>
          </w:p>
        </w:tc>
        <w:tc>
          <w:tcPr>
            <w:tcMar>
              <w:left w:w="100" w:type="dxa"/>
              <w:top w:w="50" w:type="dxa"/>
            </w:tcMar>
            <w:tcW w:w="195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 w:tooltip="https://m.edsoo.ru/863ea20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развития представлений об эволюции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6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 </w:t>
            </w:r>
            <w:r/>
          </w:p>
        </w:tc>
        <w:tc>
          <w:tcPr>
            <w:tcMar>
              <w:left w:w="100" w:type="dxa"/>
              <w:top w:w="50" w:type="dxa"/>
            </w:tcMar>
            <w:tcW w:w="195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 w:tooltip="https://m.edsoo.ru/863e957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9570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Микроэволюция</w:t>
            </w:r>
            <w:r/>
          </w:p>
        </w:tc>
        <w:tc>
          <w:tcPr>
            <w:tcMar>
              <w:left w:w="100" w:type="dxa"/>
              <w:top w:w="50" w:type="dxa"/>
            </w:tcMar>
            <w:tcW w:w="8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6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 </w:t>
            </w:r>
            <w:r/>
          </w:p>
        </w:tc>
        <w:tc>
          <w:tcPr>
            <w:tcMar>
              <w:left w:w="100" w:type="dxa"/>
              <w:top w:w="50" w:type="dxa"/>
            </w:tcMar>
            <w:tcW w:w="195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 w:tooltip="https://m.edsoo.ru/863e9c1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Популяция как элементарная единица вида и эволюции. Лабораторная работа № 1 «Сравнение видов по морфологическому критерию»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6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 </w:t>
            </w:r>
            <w:r/>
          </w:p>
        </w:tc>
        <w:tc>
          <w:tcPr>
            <w:tcMar>
              <w:left w:w="100" w:type="dxa"/>
              <w:top w:w="50" w:type="dxa"/>
            </w:tcMar>
            <w:tcW w:w="195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 w:tooltip="https://m.edsoo.ru/863e99c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Движущие силы (элементарные факторы) эволюции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6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 </w:t>
            </w:r>
            <w:r/>
          </w:p>
        </w:tc>
        <w:tc>
          <w:tcPr>
            <w:tcMar>
              <w:left w:w="100" w:type="dxa"/>
              <w:top w:w="50" w:type="dxa"/>
            </w:tcMar>
            <w:tcW w:w="195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 w:tooltip="https://m.edsoo.ru/863e9da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Естественный отбор и его формы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6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 </w:t>
            </w:r>
            <w:r/>
          </w:p>
        </w:tc>
        <w:tc>
          <w:tcPr>
            <w:tcMar>
              <w:left w:w="100" w:type="dxa"/>
              <w:top w:w="50" w:type="dxa"/>
            </w:tcMar>
            <w:tcW w:w="195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 w:tooltip="https://m.edsoo.ru/863e9ed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Результаты эволюции: приспособленность организмов и видообразование.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№ 2 «Описание приспособленности организма и её относительного характера»</w:t>
            </w:r>
            <w:r/>
          </w:p>
        </w:tc>
        <w:tc>
          <w:tcPr>
            <w:tcMar>
              <w:left w:w="100" w:type="dxa"/>
              <w:top w:w="50" w:type="dxa"/>
            </w:tcMar>
            <w:tcW w:w="8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6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 </w:t>
            </w:r>
            <w:r/>
          </w:p>
        </w:tc>
        <w:tc>
          <w:tcPr>
            <w:tcMar>
              <w:left w:w="100" w:type="dxa"/>
              <w:top w:w="50" w:type="dxa"/>
            </w:tcMar>
            <w:tcW w:w="195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 w:tooltip="https://m.edsoo.ru/863e9fd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fde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Направления и пути макроэволюции</w:t>
            </w:r>
            <w:r/>
          </w:p>
        </w:tc>
        <w:tc>
          <w:tcPr>
            <w:tcMar>
              <w:left w:w="100" w:type="dxa"/>
              <w:top w:w="50" w:type="dxa"/>
            </w:tcMar>
            <w:tcW w:w="8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6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 </w:t>
            </w:r>
            <w:r/>
          </w:p>
        </w:tc>
        <w:tc>
          <w:tcPr>
            <w:tcMar>
              <w:left w:w="100" w:type="dxa"/>
              <w:top w:w="50" w:type="dxa"/>
            </w:tcMar>
            <w:tcW w:w="195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 w:tooltip="https://m.edsoo.ru/863e9c1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Необратимость эволюции</w:t>
            </w:r>
            <w:r/>
          </w:p>
        </w:tc>
        <w:tc>
          <w:tcPr>
            <w:tcMar>
              <w:left w:w="100" w:type="dxa"/>
              <w:top w:w="50" w:type="dxa"/>
            </w:tcMar>
            <w:tcW w:w="8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 </w:t>
            </w:r>
            <w:r/>
          </w:p>
        </w:tc>
        <w:tc>
          <w:tcPr>
            <w:tcMar>
              <w:left w:w="100" w:type="dxa"/>
              <w:top w:w="50" w:type="dxa"/>
            </w:tcMar>
            <w:tcW w:w="195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жизни на Земле и методы её изучения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6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 </w:t>
            </w:r>
            <w:r/>
          </w:p>
        </w:tc>
        <w:tc>
          <w:tcPr>
            <w:tcMar>
              <w:left w:w="100" w:type="dxa"/>
              <w:top w:w="50" w:type="dxa"/>
            </w:tcMar>
            <w:tcW w:w="195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Гипотезы происхождения жизни на Земле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6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 </w:t>
            </w:r>
            <w:r/>
          </w:p>
        </w:tc>
        <w:tc>
          <w:tcPr>
            <w:tcMar>
              <w:left w:w="100" w:type="dxa"/>
              <w:top w:w="50" w:type="dxa"/>
            </w:tcMar>
            <w:tcW w:w="195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 w:tooltip="https://m.edsoo.ru/863ea5a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жизни на Земле по эрам и периодам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6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 </w:t>
            </w:r>
            <w:r/>
          </w:p>
        </w:tc>
        <w:tc>
          <w:tcPr>
            <w:tcMar>
              <w:left w:w="100" w:type="dxa"/>
              <w:top w:w="50" w:type="dxa"/>
            </w:tcMar>
            <w:tcW w:w="195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 w:tooltip="https://m.edsoo.ru/863ea6b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be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эволюции растительного и животного мира. Практическая работа № 1 «Изучение ископаемых остатков растений и животных в коллекциях»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6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 </w:t>
            </w:r>
            <w:r/>
          </w:p>
        </w:tc>
        <w:tc>
          <w:tcPr>
            <w:tcMar>
              <w:left w:w="100" w:type="dxa"/>
              <w:top w:w="50" w:type="dxa"/>
            </w:tcMar>
            <w:tcW w:w="195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 w:tooltip="https://m.edsoo.ru/863ea8b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Современная система органического мира</w:t>
            </w:r>
            <w:r/>
          </w:p>
        </w:tc>
        <w:tc>
          <w:tcPr>
            <w:tcMar>
              <w:left w:w="100" w:type="dxa"/>
              <w:top w:w="50" w:type="dxa"/>
            </w:tcMar>
            <w:tcW w:w="8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6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 </w:t>
            </w:r>
            <w:r/>
          </w:p>
        </w:tc>
        <w:tc>
          <w:tcPr>
            <w:tcMar>
              <w:left w:w="100" w:type="dxa"/>
              <w:top w:w="50" w:type="dxa"/>
            </w:tcMar>
            <w:tcW w:w="195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 w:tooltip="https://m.edsoo.ru/863ea48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Эволюция человека (антропогенез)</w:t>
            </w:r>
            <w:r/>
          </w:p>
        </w:tc>
        <w:tc>
          <w:tcPr>
            <w:tcMar>
              <w:left w:w="100" w:type="dxa"/>
              <w:top w:w="50" w:type="dxa"/>
            </w:tcMar>
            <w:tcW w:w="8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6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 </w:t>
            </w:r>
            <w:r/>
          </w:p>
        </w:tc>
        <w:tc>
          <w:tcPr>
            <w:tcMar>
              <w:left w:w="100" w:type="dxa"/>
              <w:top w:w="50" w:type="dxa"/>
            </w:tcMar>
            <w:tcW w:w="195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 w:tooltip="https://m.edsoo.ru/863eac2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eac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Движущие силы (факторы) антропогенеза</w:t>
            </w:r>
            <w:r/>
          </w:p>
        </w:tc>
        <w:tc>
          <w:tcPr>
            <w:tcMar>
              <w:left w:w="100" w:type="dxa"/>
              <w:top w:w="50" w:type="dxa"/>
            </w:tcMar>
            <w:tcW w:w="8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6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 </w:t>
            </w:r>
            <w:r/>
          </w:p>
        </w:tc>
        <w:tc>
          <w:tcPr>
            <w:tcMar>
              <w:left w:w="100" w:type="dxa"/>
              <w:top w:w="50" w:type="dxa"/>
            </w:tcMar>
            <w:tcW w:w="195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 w:tooltip="https://m.edsoo.ru/863ead4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ead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стадии эволюции человека</w:t>
            </w:r>
            <w:r/>
          </w:p>
        </w:tc>
        <w:tc>
          <w:tcPr>
            <w:tcMar>
              <w:left w:w="100" w:type="dxa"/>
              <w:top w:w="50" w:type="dxa"/>
            </w:tcMar>
            <w:tcW w:w="8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6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 </w:t>
            </w:r>
            <w:r/>
          </w:p>
        </w:tc>
        <w:tc>
          <w:tcPr>
            <w:tcMar>
              <w:left w:w="100" w:type="dxa"/>
              <w:top w:w="50" w:type="dxa"/>
            </w:tcMar>
            <w:tcW w:w="195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Человеческие расы и природные адаптации человека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6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 </w:t>
            </w:r>
            <w:r/>
          </w:p>
        </w:tc>
        <w:tc>
          <w:tcPr>
            <w:tcMar>
              <w:left w:w="100" w:type="dxa"/>
              <w:top w:w="50" w:type="dxa"/>
            </w:tcMar>
            <w:tcW w:w="195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 w:tooltip="https://m.edsoo.ru/863eaea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eaea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по теме «Возникновение и развитие жизни на Земле»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6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 </w:t>
            </w:r>
            <w:r/>
          </w:p>
        </w:tc>
        <w:tc>
          <w:tcPr>
            <w:tcMar>
              <w:left w:w="100" w:type="dxa"/>
              <w:top w:w="50" w:type="dxa"/>
            </w:tcMar>
            <w:tcW w:w="195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Экология как наука</w:t>
            </w:r>
            <w:r/>
          </w:p>
        </w:tc>
        <w:tc>
          <w:tcPr>
            <w:tcMar>
              <w:left w:w="100" w:type="dxa"/>
              <w:top w:w="50" w:type="dxa"/>
            </w:tcMar>
            <w:tcW w:w="8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6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 </w:t>
            </w:r>
            <w:r/>
          </w:p>
        </w:tc>
        <w:tc>
          <w:tcPr>
            <w:tcMar>
              <w:left w:w="100" w:type="dxa"/>
              <w:top w:w="50" w:type="dxa"/>
            </w:tcMar>
            <w:tcW w:w="195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21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Среды обитания и экологические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6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 </w:t>
            </w:r>
            <w:r/>
          </w:p>
        </w:tc>
        <w:tc>
          <w:tcPr>
            <w:tcMar>
              <w:left w:w="100" w:type="dxa"/>
              <w:top w:w="50" w:type="dxa"/>
            </w:tcMar>
            <w:tcW w:w="195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 w:tooltip="https://m.edsoo.ru/863eafe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eafec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Абиотические факторы. Лабораторная работа № 3. «Морфологические особенности растений из разных мест обитания». Лабораторная работа № 4. «Влияние света на рост и развитие черенков колеуса»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6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 </w:t>
            </w:r>
            <w:r/>
          </w:p>
        </w:tc>
        <w:tc>
          <w:tcPr>
            <w:tcMar>
              <w:left w:w="100" w:type="dxa"/>
              <w:top w:w="50" w:type="dxa"/>
            </w:tcMar>
            <w:tcW w:w="195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 w:tooltip="https://m.edsoo.ru/863eb10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23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Биотические факторы</w:t>
            </w:r>
            <w:r/>
          </w:p>
        </w:tc>
        <w:tc>
          <w:tcPr>
            <w:tcMar>
              <w:left w:w="100" w:type="dxa"/>
              <w:top w:w="50" w:type="dxa"/>
            </w:tcMar>
            <w:tcW w:w="8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6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 </w:t>
            </w:r>
            <w:r/>
          </w:p>
        </w:tc>
        <w:tc>
          <w:tcPr>
            <w:tcMar>
              <w:left w:w="100" w:type="dxa"/>
              <w:top w:w="50" w:type="dxa"/>
            </w:tcMar>
            <w:tcW w:w="195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 w:tooltip="https://m.edsoo.ru/863eb34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348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Экологические характеристики популяции. Практическая работа № 2 «Подсчёт плотности популяций разных видов растений»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6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 </w:t>
            </w:r>
            <w:r/>
          </w:p>
        </w:tc>
        <w:tc>
          <w:tcPr>
            <w:tcMar>
              <w:left w:w="100" w:type="dxa"/>
              <w:top w:w="50" w:type="dxa"/>
            </w:tcMar>
            <w:tcW w:w="195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25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Сообщества организмов — биоценоз</w:t>
            </w:r>
            <w:r/>
          </w:p>
        </w:tc>
        <w:tc>
          <w:tcPr>
            <w:tcMar>
              <w:left w:w="100" w:type="dxa"/>
              <w:top w:w="50" w:type="dxa"/>
            </w:tcMar>
            <w:tcW w:w="8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6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 </w:t>
            </w:r>
            <w:r/>
          </w:p>
        </w:tc>
        <w:tc>
          <w:tcPr>
            <w:tcMar>
              <w:left w:w="100" w:type="dxa"/>
              <w:top w:w="50" w:type="dxa"/>
            </w:tcMar>
            <w:tcW w:w="195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 w:tooltip="https://m.edsoo.ru/863eb46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Экологические системы (экосистемы)</w:t>
            </w:r>
            <w:r/>
          </w:p>
        </w:tc>
        <w:tc>
          <w:tcPr>
            <w:tcMar>
              <w:left w:w="100" w:type="dxa"/>
              <w:top w:w="50" w:type="dxa"/>
            </w:tcMar>
            <w:tcW w:w="8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6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 </w:t>
            </w:r>
            <w:r/>
          </w:p>
        </w:tc>
        <w:tc>
          <w:tcPr>
            <w:tcMar>
              <w:left w:w="100" w:type="dxa"/>
              <w:top w:w="50" w:type="dxa"/>
            </w:tcMar>
            <w:tcW w:w="195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 w:tooltip="https://m.edsoo.ru/863eb46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27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показатели экосистемы. Экологические пирамиды.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Свойства экосистем. Сукцессия</w:t>
            </w:r>
            <w:r/>
          </w:p>
        </w:tc>
        <w:tc>
          <w:tcPr>
            <w:tcMar>
              <w:left w:w="100" w:type="dxa"/>
              <w:top w:w="50" w:type="dxa"/>
            </w:tcMar>
            <w:tcW w:w="8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6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 </w:t>
            </w:r>
            <w:r/>
          </w:p>
        </w:tc>
        <w:tc>
          <w:tcPr>
            <w:tcMar>
              <w:left w:w="100" w:type="dxa"/>
              <w:top w:w="50" w:type="dxa"/>
            </w:tcMar>
            <w:tcW w:w="195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 w:tooltip="https://m.edsoo.ru/863eb5f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fa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28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экосистемы</w:t>
            </w:r>
            <w:r/>
          </w:p>
        </w:tc>
        <w:tc>
          <w:tcPr>
            <w:tcMar>
              <w:left w:w="100" w:type="dxa"/>
              <w:top w:w="50" w:type="dxa"/>
            </w:tcMar>
            <w:tcW w:w="8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6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 </w:t>
            </w:r>
            <w:r/>
          </w:p>
        </w:tc>
        <w:tc>
          <w:tcPr>
            <w:tcMar>
              <w:left w:w="100" w:type="dxa"/>
              <w:top w:w="50" w:type="dxa"/>
            </w:tcMar>
            <w:tcW w:w="195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29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Антропогенные экосистемы</w:t>
            </w:r>
            <w:r/>
          </w:p>
        </w:tc>
        <w:tc>
          <w:tcPr>
            <w:tcMar>
              <w:left w:w="100" w:type="dxa"/>
              <w:top w:w="50" w:type="dxa"/>
            </w:tcMar>
            <w:tcW w:w="8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6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 </w:t>
            </w:r>
            <w:r/>
          </w:p>
        </w:tc>
        <w:tc>
          <w:tcPr>
            <w:tcMar>
              <w:left w:w="100" w:type="dxa"/>
              <w:top w:w="50" w:type="dxa"/>
            </w:tcMar>
            <w:tcW w:w="195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30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Биосфера — глобальная экосистема Земли</w:t>
            </w:r>
            <w:r/>
          </w:p>
        </w:tc>
        <w:tc>
          <w:tcPr>
            <w:tcMar>
              <w:left w:w="100" w:type="dxa"/>
              <w:top w:w="50" w:type="dxa"/>
            </w:tcMar>
            <w:tcW w:w="8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6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 </w:t>
            </w:r>
            <w:r/>
          </w:p>
        </w:tc>
        <w:tc>
          <w:tcPr>
            <w:tcMar>
              <w:left w:w="100" w:type="dxa"/>
              <w:top w:w="50" w:type="dxa"/>
            </w:tcMar>
            <w:tcW w:w="195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 w:tooltip="https://m.edsoo.ru/863ebb5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ebb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31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Закономерности существования биосферы</w:t>
            </w:r>
            <w:r/>
          </w:p>
        </w:tc>
        <w:tc>
          <w:tcPr>
            <w:tcMar>
              <w:left w:w="100" w:type="dxa"/>
              <w:top w:w="50" w:type="dxa"/>
            </w:tcMar>
            <w:tcW w:w="8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 </w:t>
            </w:r>
            <w:r/>
          </w:p>
        </w:tc>
        <w:tc>
          <w:tcPr>
            <w:tcMar>
              <w:left w:w="100" w:type="dxa"/>
              <w:top w:w="50" w:type="dxa"/>
            </w:tcMar>
            <w:tcW w:w="195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 w:tooltip="https://m.edsoo.ru/863ebd1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ebd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16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32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Человечество в биосфере Земли</w:t>
            </w:r>
            <w:r/>
          </w:p>
        </w:tc>
        <w:tc>
          <w:tcPr>
            <w:tcMar>
              <w:left w:w="100" w:type="dxa"/>
              <w:top w:w="50" w:type="dxa"/>
            </w:tcMar>
            <w:tcW w:w="8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6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 </w:t>
            </w:r>
            <w:r/>
          </w:p>
        </w:tc>
        <w:tc>
          <w:tcPr>
            <w:tcMar>
              <w:left w:w="100" w:type="dxa"/>
              <w:top w:w="50" w:type="dxa"/>
            </w:tcMar>
            <w:tcW w:w="195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Сосуществование природы и человечества</w:t>
            </w:r>
            <w:r/>
          </w:p>
        </w:tc>
        <w:tc>
          <w:tcPr>
            <w:tcMar>
              <w:left w:w="100" w:type="dxa"/>
              <w:top w:w="50" w:type="dxa"/>
            </w:tcMar>
            <w:tcW w:w="8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6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 </w:t>
            </w:r>
            <w:r/>
          </w:p>
        </w:tc>
        <w:tc>
          <w:tcPr>
            <w:tcMar>
              <w:left w:w="100" w:type="dxa"/>
              <w:top w:w="50" w:type="dxa"/>
            </w:tcMar>
            <w:tcW w:w="195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 w:tooltip="https://m.edsoo.ru/863eba1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темы «Сообщества и экологические системы»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6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30.05. </w:t>
            </w:r>
            <w:r/>
          </w:p>
        </w:tc>
        <w:tc>
          <w:tcPr>
            <w:tcMar>
              <w:left w:w="100" w:type="dxa"/>
              <w:top w:w="50" w:type="dxa"/>
            </w:tcMar>
            <w:tcW w:w="195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2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  <w:r/>
          </w:p>
        </w:tc>
        <w:tc>
          <w:tcPr>
            <w:tcMar>
              <w:left w:w="100" w:type="dxa"/>
              <w:top w:w="50" w:type="dxa"/>
            </w:tcMar>
            <w:tcW w:w="16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  <w:r/>
          </w:p>
        </w:tc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r/>
      <w:r/>
    </w:p>
    <w:p>
      <w:pPr>
        <w:ind w:left="120"/>
        <w:spacing w:before="199" w:after="199"/>
        <w:rPr>
          <w:lang w:val="ru-RU"/>
        </w:rPr>
      </w:pPr>
      <w:r/>
      <w:bookmarkStart w:id="11" w:name="block-62176328"/>
      <w:r>
        <w:rPr>
          <w:rFonts w:ascii="Times New Roman" w:hAnsi="Times New Roman"/>
          <w:b/>
          <w:color w:val="000000"/>
          <w:sz w:val="28"/>
          <w:lang w:val="ru-RU"/>
        </w:rPr>
        <w:t xml:space="preserve">ПРОВЕРЯЕМЫЕ ТРЕБОВАНИЯ К РЕЗУЛЬТАТАМ ОСВОЕНИЯ ОСНОВНОЙ ОБРАЗОВАТЕЛЬНОЙ ПРОГРАММЫ</w:t>
      </w:r>
      <w:r>
        <w:rPr>
          <w:lang w:val="ru-RU"/>
        </w:rPr>
      </w:r>
    </w:p>
    <w:p>
      <w:pPr>
        <w:ind w:left="120"/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  <w:r/>
    </w:p>
    <w:p>
      <w:pPr>
        <w:ind w:left="120"/>
        <w:spacing w:after="0"/>
      </w:pPr>
      <w:r/>
      <w:r/>
    </w:p>
    <w:tbl>
      <w:tblPr>
        <w:tblW w:w="0" w:type="auto"/>
        <w:tblInd w:w="144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975"/>
        <w:gridCol w:w="7444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43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243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C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формированность знаний о месте и роли биологии в систем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научного знания естественных наук, в формировании современной естественно-научной картины мира и научного мировоззрения; о вкладе российских и зарубежных учёных-биологов в развитие биологии; функциональной грамотности человека для решения жизненных задач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раскрывать содержани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биологических терминов и понятий: жизнь, клетка, организм; метаболизм (обмен веществ и превращение энергии), гомеостаз (саморегуляция), уровневая организация живых систем, самовоспроизведение (репродукция), наследственность, изменчивость, рост и развитие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ние излагать биологические теории (клеточная, хромосомная, мутационная), законы (Г. Менделя, Т. Моргана, Н.И. Вавилова) и учения (о центрах многообразия и происхождения культурных растений Н.И. Вавилова), определять границы их применимости к живым системам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владеть методами научного познания в биологии (наблюдение и описание живых систем, процессов и явлений; организация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биологического эксперимента, выдвижение гипотезы; выявление зависимости между исследуемыми величинами, объяснение полученных результатов, использованных научных понятий, теорий и законов; умение делать выводы на основании полученных результатов)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выделять существенные признаки вирусов, клеток прокариот и эу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кариот, одноклеточных и многоклеточных организмов; 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размножения, индивидуального развития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организма (онтогенез)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применять полученные знания для объяснения биологических процессов и явлений, для принятия практических решений в повседневной жизни в целях обе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спечения безопасности своего здоровья и здоровья окружающих людей, соблюдения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решать элементарные генетические задачи на моно- и дигибридное скрещивание, сцепленное наследование; составлять схемы моногибридного скрещивания для предсказания наследования признаков у организмов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выполнять лабораторные и практические работы, соблюдать правила при работе с учебным и лабораторным оборудованием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критически оценивать и интерпретировать информацию биологического содержания, включающую псевдонаучные знания из различных источников (СМИ, научно-популярные материалы); этические аспекты современных исследований в биологии, медицине, биотехнологии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создавать собственные письменные и устные сообщения, обобщая биологическую информацию из нескольких источников, грамотно использовать понятийный аппарат биологии</w:t>
            </w:r>
            <w:r>
              <w:rPr>
                <w:lang w:val="ru-RU"/>
              </w:rPr>
            </w:r>
          </w:p>
        </w:tc>
      </w:tr>
    </w:tbl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 xml:space="preserve">11 КЛАСС</w:t>
      </w:r>
      <w:r/>
    </w:p>
    <w:p>
      <w:pPr>
        <w:ind w:left="120"/>
        <w:spacing w:after="0"/>
      </w:pPr>
      <w:r/>
      <w:r/>
    </w:p>
    <w:tbl>
      <w:tblPr>
        <w:tblW w:w="0" w:type="auto"/>
        <w:tblInd w:w="144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976"/>
        <w:gridCol w:w="7443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43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243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знаний о месте и роли биологии в систем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научного знания естественных наук, в формировании современной естественно-научной картины мира и научного мировоззрения; о вкладе российских и зарубежных учёных-биологов в развитие биологии; функциональной грамотности человека для решения жизненных задач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раскрывать содержание биологических терминов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понятий: вид, популяция, генофонд, эволюция, движущие силы (факторы) эволюции, приспособленность организмов, видообразование, экологические факторы, экосистема, продуценты, консументы, редуценты, цепи питания, экологическая пирамида, биогеоценоз, биосфера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излагать биологические теории (эволюционная теория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Ч. Дарвина, синтетическая теория эволюции), законы и закономерности (зародышевого сходства К.М. Бэра, чередования главных направлений и путей эволюции А.Н. Северцова, учения о биосфере В.И. Вернадского), определять границы их применимости к живым системам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владеть методами научного познания в биологии (наблюдение и описание живых систем, процессов и явлений; организация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биологического эксперимента, выдвижение гипотезы; выявление зависимости между исследуемыми величинами, объяснение полученных результатов, использованных научных понятий, теорий и законов; умение делать выводы на основании полученных результатов)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выделять существенные признаки строения биологических объектов: видов, популяций, продуцентов, консументов, редуцентов, биогеоценозов и экосистем; особенности процессов наследственной изменчивости, естественного отбор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а, видообразования, приспособленности организмов, действия экологических факторов на организмы, переноса веществ и потока энергии в экосистемах, антропогенных изменений в экосистемах своей местности, круговорота веществ и биогеохимических циклов в биосфере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применять полученные знания для объяснения биологических процессов и явлений, для принятия практических решений в повседневной ж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изни в целях обеспечения безопасности своего здоровья и здоровья окружающих людей, соблюдения норм грамотного поведения в окружающей природной среде; понимание необходимости использования достижений современной биологии для рационального природопользования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решать элементарные биологические задачи, составлять схемы переноса веществ и энергии в экосистемах (цепи питания)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выполнять лабораторные и практические работы, соблюдать правила при работе с учебным и лабораторным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оборудованием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критически оценивать и инте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рпретировать информацию биологического содержания, включающую псевдонаучные знания из различных источников (СМИ, научно-популярные материалы); рассматривать глобальные экологические проблемы современности, формировать по отношению к ним собственную позицию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создавать собственные письменные и устные сообщения, обобщая биологическую информацию из нескольких источников, грамотно использовать понятийный аппарат биологии</w:t>
            </w:r>
            <w:r>
              <w:rPr>
                <w:lang w:val="ru-RU"/>
              </w:rPr>
            </w:r>
          </w:p>
        </w:tc>
      </w:tr>
    </w:tbl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before="199" w:after="199"/>
      </w:pPr>
      <w:r/>
      <w:bookmarkStart w:id="12" w:name="block-62176329"/>
      <w:r/>
      <w:bookmarkEnd w:id="11"/>
      <w:r>
        <w:rPr>
          <w:rFonts w:ascii="Times New Roman" w:hAnsi="Times New Roman"/>
          <w:b/>
          <w:color w:val="000000"/>
          <w:sz w:val="28"/>
        </w:rPr>
        <w:t xml:space="preserve">ПРОВЕРЯЕМЫЕ ЭЛЕМЕНТЫ СОДЕРЖАНИЯ</w:t>
      </w:r>
      <w:r/>
    </w:p>
    <w:p>
      <w:pPr>
        <w:ind w:left="120"/>
        <w:spacing w:before="199" w:after="199"/>
      </w:pPr>
      <w:r/>
      <w:r/>
    </w:p>
    <w:p>
      <w:pPr>
        <w:ind w:left="120"/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 xml:space="preserve">10 КЛАСС</w:t>
      </w:r>
      <w:r/>
    </w:p>
    <w:p>
      <w:pPr>
        <w:ind w:left="120"/>
        <w:spacing w:before="199" w:after="199"/>
      </w:pPr>
      <w:r/>
      <w:r/>
    </w:p>
    <w:tbl>
      <w:tblPr>
        <w:tblW w:w="0" w:type="auto"/>
        <w:tblInd w:w="144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016"/>
        <w:gridCol w:w="8403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243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  <w:r/>
          </w:p>
        </w:tc>
        <w:tc>
          <w:tcPr>
            <w:tcMar>
              <w:left w:w="100" w:type="dxa"/>
              <w:top w:w="50" w:type="dxa"/>
            </w:tcMar>
            <w:tcW w:w="13450" w:type="dxa"/>
            <w:vAlign w:val="center"/>
            <w:textDirection w:val="lrTb"/>
            <w:noWrap w:val="false"/>
          </w:tcPr>
          <w:p>
            <w:pPr>
              <w:ind w:left="243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3450" w:type="dxa"/>
            <w:vAlign w:val="center"/>
            <w:textDirection w:val="lrTb"/>
            <w:noWrap w:val="false"/>
          </w:tcPr>
          <w:p>
            <w:pPr>
              <w:ind w:left="336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Биология как наука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1345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Биология – наука о живой природе. Роль биологии в формировании современной научной картины мира.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Система биологических наук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1345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познания живой природы (наблюдение, эксперимент, описание, измерение, классификация, моделирование, статистическая обработка данных)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13450" w:type="dxa"/>
            <w:vAlign w:val="center"/>
            <w:textDirection w:val="lrTb"/>
            <w:noWrap w:val="false"/>
          </w:tcPr>
          <w:p>
            <w:pPr>
              <w:ind w:left="336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Живые системы и их организация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1345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Живые системы (биосистемы) как предмет изучения биологии. Свойства биосистем и их разнообразие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1345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Уровни организации биосистем: молекулярно-генетический, клеточный, организменный, популяционно-видовой, экосистемный, биосферный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13450" w:type="dxa"/>
            <w:vAlign w:val="center"/>
            <w:textDirection w:val="lrTb"/>
            <w:noWrap w:val="false"/>
          </w:tcPr>
          <w:p>
            <w:pPr>
              <w:ind w:left="336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Химический состав и строение клетки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1345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Химический состав клетки. Химические элементы: макроэлементы, микроэлементы. Вода и минеральные вещества. Функции воды и минеральных веществ в клетке.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Поддержание осмотического баланса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</w:t>
            </w:r>
            <w:r/>
          </w:p>
        </w:tc>
        <w:tc>
          <w:tcPr>
            <w:tcMar>
              <w:left w:w="100" w:type="dxa"/>
              <w:top w:w="50" w:type="dxa"/>
            </w:tcMar>
            <w:tcW w:w="1345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Белки. Состав и строени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белков. Аминокислоты – мономеры белков. Незаменимые и заменимые аминокислоты. Аминокислотный состав. Уровни структуры белковой молекулы (первичная, вторичная, третичная и четвертичная структура). Химические свойства белков. Биологические функции белков. 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Ферменты – биологические катализаторы. Строение фермента: активный центр, субстратная специфичность.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Коферменты. Витамины. Отличия ферментов от неорганических катализаторов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3.3</w:t>
            </w:r>
            <w:r/>
          </w:p>
        </w:tc>
        <w:tc>
          <w:tcPr>
            <w:tcMar>
              <w:left w:w="100" w:type="dxa"/>
              <w:top w:w="50" w:type="dxa"/>
            </w:tcMar>
            <w:tcW w:w="1345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Углеводы: моносахариды (глюкоза, рибоза и дезоксирибоза), дисахариды (сахароза, лактоза) и полисахариды (крахмал, гликоген, целлюлоза). Биологические функции углеводов.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Липиды: триглицериды, стероиды, фосфолипиды. Гидрофильно-гидрофобные свойства. Биологические функции липидов. Сравнение углеводов, белков и липидов как источников энергии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3.4</w:t>
            </w:r>
            <w:r/>
          </w:p>
        </w:tc>
        <w:tc>
          <w:tcPr>
            <w:tcMar>
              <w:left w:w="100" w:type="dxa"/>
              <w:top w:w="50" w:type="dxa"/>
            </w:tcMar>
            <w:tcW w:w="1345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Нуклеиновые кислоты: ДНК и РНК. Нуклеотиды – мономеры нуклеиновых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кислот. Строение и функции ДНК.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и функции РНК. АТФ: строение и функции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3.5</w:t>
            </w:r>
            <w:r/>
          </w:p>
        </w:tc>
        <w:tc>
          <w:tcPr>
            <w:tcMar>
              <w:left w:w="100" w:type="dxa"/>
              <w:top w:w="50" w:type="dxa"/>
            </w:tcMar>
            <w:tcW w:w="1345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Цитология – наука о клетке. Клеточная теория.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Методы изучения клеток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3.6</w:t>
            </w:r>
            <w:r/>
          </w:p>
        </w:tc>
        <w:tc>
          <w:tcPr>
            <w:tcMar>
              <w:left w:w="100" w:type="dxa"/>
              <w:top w:w="50" w:type="dxa"/>
            </w:tcMar>
            <w:tcW w:w="1345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Клетка как целостная живая система. Общие признаки клеток: замкнутая наружная мембрана, молекулы ДНК как генетический аппарат, система синтеза белка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3.7</w:t>
            </w:r>
            <w:r/>
          </w:p>
        </w:tc>
        <w:tc>
          <w:tcPr>
            <w:tcMar>
              <w:left w:w="100" w:type="dxa"/>
              <w:top w:w="50" w:type="dxa"/>
            </w:tcMar>
            <w:tcW w:w="1345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клеток: эукариотическая и прокариотическая. Особенности строения прокариотической клетки. Клеточная стенка бактерий. Строение эукариотической клетки. Основные отличия растительной, животной и грибной клетки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3.8</w:t>
            </w:r>
            <w:r/>
          </w:p>
        </w:tc>
        <w:tc>
          <w:tcPr>
            <w:tcMar>
              <w:left w:w="100" w:type="dxa"/>
              <w:top w:w="50" w:type="dxa"/>
            </w:tcMar>
            <w:tcW w:w="1345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Поверхностные структуры клеток – клеточная стенка, гликокаликс, их функции. Плазматическая мембрана, её свойства и функции. Цитоплазма и её органоиды. Одномембранные орга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ноиды клетки: эндоплазматическая сеть (ЭПС), аппарат Гольджи, лизосомы. Полуавтономные органоиды клетки: митохондрии, пластиды. Происхождение митохондрий и пластид. Виды пластид. Немембранные органоиды клетки: рибосомы, клеточный центр, реснички, жгутики.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Функции органоидов клетки. Включения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3.9</w:t>
            </w:r>
            <w:r/>
          </w:p>
        </w:tc>
        <w:tc>
          <w:tcPr>
            <w:tcMar>
              <w:left w:w="100" w:type="dxa"/>
              <w:top w:w="50" w:type="dxa"/>
            </w:tcMar>
            <w:tcW w:w="1345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Ядро – регуляторный центр клетки. Строение ядра: ядерная оболочка, кариоплазма, хроматин, ядрышко.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Хромосомы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3.10</w:t>
            </w:r>
            <w:r/>
          </w:p>
        </w:tc>
        <w:tc>
          <w:tcPr>
            <w:tcMar>
              <w:left w:w="100" w:type="dxa"/>
              <w:top w:w="50" w:type="dxa"/>
            </w:tcMar>
            <w:tcW w:w="1345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Транспорт веществ в клетке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13450" w:type="dxa"/>
            <w:vAlign w:val="center"/>
            <w:textDirection w:val="lrTb"/>
            <w:noWrap w:val="false"/>
          </w:tcPr>
          <w:p>
            <w:pPr>
              <w:ind w:left="336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Жизнедеятельность клетки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4.1</w:t>
            </w:r>
            <w:r/>
          </w:p>
        </w:tc>
        <w:tc>
          <w:tcPr>
            <w:tcMar>
              <w:left w:w="100" w:type="dxa"/>
              <w:top w:w="50" w:type="dxa"/>
            </w:tcMar>
            <w:tcW w:w="1345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мен веществ, или метаболизм. Ассимиляция (пластический обмен) и диссимиляция (энергетический обмен) – две стороны единого процесса метаболизма. Типы обмена веществ: автотрофный и гетеротрофный. Роль ферментов в обмене веществ и превращении энергии в клетке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4.2</w:t>
            </w:r>
            <w:r/>
          </w:p>
        </w:tc>
        <w:tc>
          <w:tcPr>
            <w:tcMar>
              <w:left w:w="100" w:type="dxa"/>
              <w:top w:w="50" w:type="dxa"/>
            </w:tcMar>
            <w:tcW w:w="1345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Фотосинтез. Световая и темновая фазы фотосинтеза. Реакции фотосинтеза. Эффективность фотосинтеза. Значение фотосинтеза для жизни на Земле. Влияние условий среды на фотосинтез и способы повышения его продуктивности у культурных растений. 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Хемосинтез. Хемосинтезирующие бактерии. Значение хемосинтеза для жизни на Земле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4.3</w:t>
            </w:r>
            <w:r/>
          </w:p>
        </w:tc>
        <w:tc>
          <w:tcPr>
            <w:tcMar>
              <w:left w:w="100" w:type="dxa"/>
              <w:top w:w="50" w:type="dxa"/>
            </w:tcMar>
            <w:tcW w:w="1345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Энергетический обмен в клетке. Расщепление веществ, выделение и аккумулирование энергии в клетке. Этапы энергетического обмена. Гликолиз. Брожение и его виды. Кислородное окисление, или клеточное дыхание.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Эффективность энергетического обмена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4.4</w:t>
            </w:r>
            <w:r/>
          </w:p>
        </w:tc>
        <w:tc>
          <w:tcPr>
            <w:tcMar>
              <w:left w:w="100" w:type="dxa"/>
              <w:top w:w="50" w:type="dxa"/>
            </w:tcMar>
            <w:tcW w:w="1345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Реакции матричного синтеза. Генетическая информация и ДНК. Реализация генетической информации в клетке. Генетический код и его свойства.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Транскрипция – матричный синтез РНК. Трансляция – биосинтез белка.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Кодирование аминокислот. Роль рибосом в биосинтезе белка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4.5</w:t>
            </w:r>
            <w:r/>
          </w:p>
        </w:tc>
        <w:tc>
          <w:tcPr>
            <w:tcMar>
              <w:left w:w="100" w:type="dxa"/>
              <w:top w:w="50" w:type="dxa"/>
            </w:tcMar>
            <w:tcW w:w="1345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Неклеточные формы жизни – вирусы. История открытия 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ирусов (Д.И. Ивановский). Особенности строения и жизнедеятельности вирусов. Бактериофаги. Болезни растений, животных и человека, вызываемые вирусами. Вирус иммунодефицита человека (ВИЧ) – возбудитель СПИДа. Профилактика распространения вирусных заболеваний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1345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Размножение и индивидуальное развитие организмов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5.1</w:t>
            </w:r>
            <w:r/>
          </w:p>
        </w:tc>
        <w:tc>
          <w:tcPr>
            <w:tcMar>
              <w:left w:w="100" w:type="dxa"/>
              <w:top w:w="50" w:type="dxa"/>
            </w:tcMar>
            <w:tcW w:w="1345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Клеточный цикл, или жизненный цикл клетки. Интерфаза и митоз.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Процессы, протекающие в интерфазе. Репликация – реакция матричного синтеза ДНК. Строение хромосом. Хромосомный набор — кариотип. Диплоидный и гаплоидный хромосомные наборы. Хроматиды. Цитологические основы размножения и индивидуального развития организмов.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Деление клетки — митоз. Стадии митоза. Процессы, происходящие на разных стадиях митоза.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Биологический смысл митоза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5.2</w:t>
            </w:r>
            <w:r/>
          </w:p>
        </w:tc>
        <w:tc>
          <w:tcPr>
            <w:tcMar>
              <w:left w:w="100" w:type="dxa"/>
              <w:top w:w="50" w:type="dxa"/>
            </w:tcMar>
            <w:tcW w:w="1345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Формы размножения организмов: бесполое и половое. Виды бесполого размножения: деление надвое, почкование одно- и многоклеточных, спорообразование, вегетативное размножение.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Искусственное клонирование организмов, его значение для селекции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5.3</w:t>
            </w:r>
            <w:r/>
          </w:p>
        </w:tc>
        <w:tc>
          <w:tcPr>
            <w:tcMar>
              <w:left w:w="100" w:type="dxa"/>
              <w:top w:w="50" w:type="dxa"/>
            </w:tcMar>
            <w:tcW w:w="1345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Половое размножение, его отличия от бесполого. 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Мейоз. Стадии мейоза. Процессы, происходящие на стадиях мейоза. Поведение хромосом в мейозе. Кроссинговер.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Биологический смысл и значение мейоза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5.4</w:t>
            </w:r>
            <w:r/>
          </w:p>
        </w:tc>
        <w:tc>
          <w:tcPr>
            <w:tcMar>
              <w:left w:w="100" w:type="dxa"/>
              <w:top w:w="50" w:type="dxa"/>
            </w:tcMar>
            <w:tcW w:w="1345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Гаметогенез – процесс образования половых клеток у животных. Половые железы: семенники и яичники. Образование и развитие половых клеток – гамет (сперматозоид, яйцеклетка) – сперматогенез и оогенез.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строения яйцеклеток и сперматозоидов. Оплодотворение. Партеногенез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5.5</w:t>
            </w:r>
            <w:r/>
          </w:p>
        </w:tc>
        <w:tc>
          <w:tcPr>
            <w:tcMar>
              <w:left w:w="100" w:type="dxa"/>
              <w:top w:w="50" w:type="dxa"/>
            </w:tcMar>
            <w:tcW w:w="1345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Индивидуальное развитие (онтогенез). Эмбриональное развитие (эмбриогенез). Этапы эмбриона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льного развития у позвоночных животных: дробление, гаструляция, органогенез. Постэмбриональное развитие. Типы постэмбрионального развития: прямое, непрямое (личиночное). Влияние среды на развитие организмов; факторы, способные вызывать врождённые уродства.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Рост и развитие растений. Онтогенез цветкового растения: строение семени, стадии развития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13450" w:type="dxa"/>
            <w:vAlign w:val="center"/>
            <w:textDirection w:val="lrTb"/>
            <w:noWrap w:val="false"/>
          </w:tcPr>
          <w:p>
            <w:pPr>
              <w:ind w:left="336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Наследственность и изменчивость организмов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6.1</w:t>
            </w:r>
            <w:r/>
          </w:p>
        </w:tc>
        <w:tc>
          <w:tcPr>
            <w:tcMar>
              <w:left w:w="100" w:type="dxa"/>
              <w:top w:w="50" w:type="dxa"/>
            </w:tcMar>
            <w:tcW w:w="1345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 и задачи генетики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История развития генетики. Вклад российских и зарубежных учёных в развитие генетики. Методы генетики (гибридологический, цитогенетический, молекулярно-генетический). Основные генетические понятия. Генетическая символика, используемая в схемах скрещиваний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6.2</w:t>
            </w:r>
            <w:r/>
          </w:p>
        </w:tc>
        <w:tc>
          <w:tcPr>
            <w:tcMar>
              <w:left w:w="100" w:type="dxa"/>
              <w:top w:w="50" w:type="dxa"/>
            </w:tcMar>
            <w:tcW w:w="1345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Закономерности наследования признаков, установленные Г. Менделем. Моногибридное скрещивание. Закон единообразия гибридов первого поколения. Правило доминирования. Закон расщепления признаков. Гипотеза чистоты гамет. Полное и неполное доминирование.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Дигибридное скрещивание. Закон независимого наследования признаков. Цитогенетические основы дигибридного скрещивания. Анализирующее скрещивание. Использование анализирующего скрещивания для определения генотипа особи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6.3</w:t>
            </w:r>
            <w:r/>
          </w:p>
        </w:tc>
        <w:tc>
          <w:tcPr>
            <w:tcMar>
              <w:left w:w="100" w:type="dxa"/>
              <w:top w:w="50" w:type="dxa"/>
            </w:tcMar>
            <w:tcW w:w="1345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Сцепленное наследование признаков. Работа Т. Моргана по сцепленному наследованию генов. Нарушение сцепления генов в результате кроссинговера. Хромосомная теория наследственности. Генетические карты. 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Генетика пола. Хромосомное определение пола. Аутосомы и половые хромосомы. Гомогаметные и гетерогаметные организмы.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Наследование признаков, сцепленных с полом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6.4</w:t>
            </w:r>
            <w:r/>
          </w:p>
        </w:tc>
        <w:tc>
          <w:tcPr>
            <w:tcMar>
              <w:left w:w="100" w:type="dxa"/>
              <w:top w:w="50" w:type="dxa"/>
            </w:tcMar>
            <w:tcW w:w="1345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Изменчивость. Виды измен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чивости: ненаследственная и наследственная. Роль среды в ненаследственной изменчивости. Характеристика модификационной изменчивости. Вариационный ряд и вариационная кривая. Норма реакции признака. Количественные и качественные признаки и их норма реакции.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Свойства модификационной изменчивости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6.5</w:t>
            </w:r>
            <w:r/>
          </w:p>
        </w:tc>
        <w:tc>
          <w:tcPr>
            <w:tcMar>
              <w:left w:w="100" w:type="dxa"/>
              <w:top w:w="50" w:type="dxa"/>
            </w:tcMar>
            <w:tcW w:w="1345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Наследственная, или генотипическая, изменчивость. Комбинативная изменчивость. 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ейоз и половой процесс – основа комбинативной изменчивости. Мутационная изменчивость. Классификация мутаций: генные хромосомные, геномные. Частота и причины мутаций. Мутагенные факторы. Закон гомологических рядов в наследственной изменчивости Н.И. Вавилова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6.6</w:t>
            </w:r>
            <w:r/>
          </w:p>
        </w:tc>
        <w:tc>
          <w:tcPr>
            <w:tcMar>
              <w:left w:w="100" w:type="dxa"/>
              <w:top w:w="50" w:type="dxa"/>
            </w:tcMar>
            <w:tcW w:w="1345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Генетика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человека. Кариотип человека. Основные методы генетики человека: генеалогический, близнецовый, цитогенетический, биохимический, молекулярно-генетический. Современное определение генотипа: полногеномное секвенирование, генотипирование, в том числе с помощью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ПЦР-анализа.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Наследственные заболевания человека: генные болезни, болезни с наследственной предрасположенностью, хромосомные болезни. Соматические и генеративные мутации. Принципы здорового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образа жизни, диагностики, профилактики и лечения генетических болезней. Медико-генетическое консультирование. Значение медицинской генетики в предотвращении и лечении генетических заболеваний человека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13450" w:type="dxa"/>
            <w:vAlign w:val="center"/>
            <w:textDirection w:val="lrTb"/>
            <w:noWrap w:val="false"/>
          </w:tcPr>
          <w:p>
            <w:pPr>
              <w:ind w:left="336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Селекция организмов. Основы биотехнологии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7.1</w:t>
            </w:r>
            <w:r/>
          </w:p>
        </w:tc>
        <w:tc>
          <w:tcPr>
            <w:tcMar>
              <w:left w:w="100" w:type="dxa"/>
              <w:top w:w="50" w:type="dxa"/>
            </w:tcMar>
            <w:tcW w:w="1345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Селекция как наука и процесс. Зарождение селекции и доместикация. Учение Н.И. Вавилова о центрах происхождения и многообразия культурных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Центры происхождения домашних животных. Сорт, порода, штамм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7.2</w:t>
            </w:r>
            <w:r/>
          </w:p>
        </w:tc>
        <w:tc>
          <w:tcPr>
            <w:tcMar>
              <w:left w:w="100" w:type="dxa"/>
              <w:top w:w="50" w:type="dxa"/>
            </w:tcMar>
            <w:tcW w:w="1345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методы селекции. Массовый и индивидуальный отборы в селекции растений и животных. Оценка экстерьера. Близкородственное скрещивание – инбридин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 Чистая линия. Скрещивание чистых линий. Гетерозис, или гибридная сила. Неродственное скрещивание – аутбридинг. Отдалённая гибридизация и её успехи. Искусственный мутагенез и получение полиплоидов. Достижения селекции растений, животных и микроорганизмов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7.3</w:t>
            </w:r>
            <w:r/>
          </w:p>
        </w:tc>
        <w:tc>
          <w:tcPr>
            <w:tcMar>
              <w:left w:w="100" w:type="dxa"/>
              <w:top w:w="50" w:type="dxa"/>
            </w:tcMar>
            <w:tcW w:w="1345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Биотех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нология как отрасль производства. Генная инженерия. Этапы создания рекомбинантной ДНК и трансгенных организмов. Клеточная инженерия. Клеточные культуры. Микроклональное размножение растений. Клонирование высокопродуктивных сельскохозяйственных организмов.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Экологические и этические проблемы. ГМО – генетически модифицированные организмы</w:t>
            </w:r>
            <w:r/>
          </w:p>
        </w:tc>
      </w:tr>
    </w:tbl>
    <w:p>
      <w:pPr>
        <w:ind w:left="120"/>
        <w:spacing w:before="199" w:after="199"/>
      </w:pPr>
      <w:r/>
      <w:r/>
    </w:p>
    <w:p>
      <w:pPr>
        <w:ind w:left="120"/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 xml:space="preserve">11 КЛАСС</w:t>
      </w:r>
      <w:r/>
    </w:p>
    <w:p>
      <w:pPr>
        <w:ind w:left="120"/>
        <w:spacing w:before="199" w:after="199"/>
      </w:pPr>
      <w:r/>
      <w:r/>
    </w:p>
    <w:tbl>
      <w:tblPr>
        <w:tblW w:w="0" w:type="auto"/>
        <w:tblInd w:w="144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973"/>
        <w:gridCol w:w="8446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243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  <w:r/>
          </w:p>
        </w:tc>
        <w:tc>
          <w:tcPr>
            <w:tcMar>
              <w:left w:w="100" w:type="dxa"/>
              <w:top w:w="50" w:type="dxa"/>
            </w:tcMar>
            <w:tcW w:w="13449" w:type="dxa"/>
            <w:vAlign w:val="center"/>
            <w:textDirection w:val="lrTb"/>
            <w:noWrap w:val="false"/>
          </w:tcPr>
          <w:p>
            <w:pPr>
              <w:ind w:left="243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3449" w:type="dxa"/>
            <w:vAlign w:val="center"/>
            <w:textDirection w:val="lrTb"/>
            <w:noWrap w:val="false"/>
          </w:tcPr>
          <w:p>
            <w:pPr>
              <w:ind w:left="336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Эволюционная биология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1344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Эволюционная теория и её место в биологии. 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Свидетельства эволюции. Палеонтологические: последовательность появления видов в палеонтологической летописи, переходные формы. Биогеографические: сходство и различие фаун и флор материков и островов. Эмбриологические: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сходства и различия эмбрионов разных видов позвоночных. Сравнительно-анатомические: гомологичные, аналогичные, рудиментарные органы, атавизмы. Молекулярно-биохимические: сходство механизмов наследственности и основных метаболических путей у всех организмов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1344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Эволюционная теория Ч. Дарвина. Предпосылки возникновения дарвинизма. Движущие силы эволюции видов по Дарвину (избыточное размножение при ограниченности ресурсов, неопределённая изменчивость, борьба за существование, естественный отбор)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</w:t>
            </w:r>
            <w:r/>
          </w:p>
        </w:tc>
        <w:tc>
          <w:tcPr>
            <w:tcMar>
              <w:left w:w="100" w:type="dxa"/>
              <w:top w:w="50" w:type="dxa"/>
            </w:tcMar>
            <w:tcW w:w="1344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Синтетическая теория эволюции (СТЭ) и основные её положения. Микроэволюция. Популяция как единица вида и эволюции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</w:t>
            </w:r>
            <w:r/>
          </w:p>
        </w:tc>
        <w:tc>
          <w:tcPr>
            <w:tcMar>
              <w:left w:w="100" w:type="dxa"/>
              <w:top w:w="50" w:type="dxa"/>
            </w:tcMar>
            <w:tcW w:w="1344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Движущие силы (факторы) эволюции видов в природе. Мутационный процесс и комбинативная изменчивость. Популяционные волны и дрейф генов. Изоляция и миграция.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Естественный отбор – направляющий фактор эволюции. Формы естественного отбора. 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Приспособленность организмов как результат эволюции. Примеры приспособлений у организмов. Ароморфозы и идиоадаптации.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 и видообразование. Критерии вида. Основные формы видообразования: географическое, экологическое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1.5</w:t>
            </w:r>
            <w:r/>
          </w:p>
        </w:tc>
        <w:tc>
          <w:tcPr>
            <w:tcMar>
              <w:left w:w="100" w:type="dxa"/>
              <w:top w:w="50" w:type="dxa"/>
            </w:tcMar>
            <w:tcW w:w="1344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Макроэволюция. Формы эволюции: филетическая, дивергентная, конвергентная, параллельная.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Необратимость эволюции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1344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Возникновение и развитие жизни на Земле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1344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Донаучные представления о зарождении жизни. Научные гипотезы возн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икновения жизни на Земле: абиогенез и панспермия. Химическая эволюция. Экспериментальное подтверждение химической эволюции. Начальные этапы биологической эволюции. Гипотеза РНК-мира. Первые клетки и их эволюция. Формирование основных групп живых организмов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1344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жизни на Земле по эрам и периодам. Катархей. Архейская и протерозойская эры. Палеозойская эра и её периоды: кембрийский, ордовикский, силурийский, девонский, каменноугольный, пермский. Мезозойская эра и её периоды: триасовый, юрский, меловой. 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Кайнозойска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 эра и её периоды: палеогеновый, неогеновый, антропогеновый. Характеристика климата и геологических процессов. Основные этапы эволюции растительного и животного мира. Ароморфозы у растений и животных. Появление, расцвет и вымирание групп живых организмов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</w:t>
            </w:r>
            <w:r/>
          </w:p>
        </w:tc>
        <w:tc>
          <w:tcPr>
            <w:tcMar>
              <w:left w:w="100" w:type="dxa"/>
              <w:top w:w="50" w:type="dxa"/>
            </w:tcMar>
            <w:tcW w:w="1344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органического мира как отражение эволюции. Основные систематические группы организмов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</w:t>
            </w:r>
            <w:r/>
          </w:p>
        </w:tc>
        <w:tc>
          <w:tcPr>
            <w:tcMar>
              <w:left w:w="100" w:type="dxa"/>
              <w:top w:w="50" w:type="dxa"/>
            </w:tcMar>
            <w:tcW w:w="1344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Эволюция человека. Антропология как наука. Развитие представлений о происхождении человека. Методы изучения антропогенеза. Сходства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различия человека и животных. Систематическое положение человека.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Движущие силы (факторы) антропогенеза. Наследственная изменчивость и естественный отбор.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Общественный образ жизни, изготовление орудий труда, мышление, речь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2.5</w:t>
            </w:r>
            <w:r/>
          </w:p>
        </w:tc>
        <w:tc>
          <w:tcPr>
            <w:tcMar>
              <w:left w:w="100" w:type="dxa"/>
              <w:top w:w="50" w:type="dxa"/>
            </w:tcMar>
            <w:tcW w:w="1344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сновные стадии и ветви эволюции человека: австралопитеки, Человек умелый, Человек прямоходящий, Человек неандертальский, Человек разумный. Находки ископаемых останков, время существования, область распространения, объём головного мозга, образ жизни, орудия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2.6</w:t>
            </w:r>
            <w:r/>
          </w:p>
        </w:tc>
        <w:tc>
          <w:tcPr>
            <w:tcMar>
              <w:left w:w="100" w:type="dxa"/>
              <w:top w:w="50" w:type="dxa"/>
            </w:tcMar>
            <w:tcW w:w="1344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Человеческие расы. Основные большие расы: европеоидная (евразийская), негро-австралоидная (экваториальная), монголоидная (азиатско-американская). Черты приспособленности представителей человеческих рас к условиям существования. Единство человеческих рас.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Критика расизма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13449" w:type="dxa"/>
            <w:vAlign w:val="center"/>
            <w:textDirection w:val="lrTb"/>
            <w:noWrap w:val="false"/>
          </w:tcPr>
          <w:p>
            <w:pPr>
              <w:ind w:left="336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Организмы и окружающая среда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1344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Экология как наука. Задачи и разделы экологии. Методы экологических исследований. Экологическое мировоззрение.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Среды обитания организмов: водная, наземно-воздушная, почвенная, внутриорганизменная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</w:t>
            </w:r>
            <w:r/>
          </w:p>
        </w:tc>
        <w:tc>
          <w:tcPr>
            <w:tcMar>
              <w:left w:w="100" w:type="dxa"/>
              <w:top w:w="50" w:type="dxa"/>
            </w:tcMar>
            <w:tcW w:w="1344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Экологические факторы. Классификация экологических факторов: абиотические, биотические и антропогенные.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Действие экологических факторов на организмы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3.3</w:t>
            </w:r>
            <w:r/>
          </w:p>
        </w:tc>
        <w:tc>
          <w:tcPr>
            <w:tcMar>
              <w:left w:w="100" w:type="dxa"/>
              <w:top w:w="50" w:type="dxa"/>
            </w:tcMar>
            <w:tcW w:w="1344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Абиотические факторы: свет, температура, влажность. Фотопериодизм. Приспособления организмов к действию абиотических факторов.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Биологические ритмы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3.4</w:t>
            </w:r>
            <w:r/>
          </w:p>
        </w:tc>
        <w:tc>
          <w:tcPr>
            <w:tcMar>
              <w:left w:w="100" w:type="dxa"/>
              <w:top w:w="50" w:type="dxa"/>
            </w:tcMar>
            <w:tcW w:w="1344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Биотические факторы. Виды биотических взаимодействий: конкуренция, хищничество, паразитизм, мутуализм, комменсализм (нахлебничество, квартирантство), аменсализм, нейтрализм.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биотических взаимодействий для существования организмов в природных сообществах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3.5</w:t>
            </w:r>
            <w:r/>
          </w:p>
        </w:tc>
        <w:tc>
          <w:tcPr>
            <w:tcMar>
              <w:left w:w="100" w:type="dxa"/>
              <w:top w:w="50" w:type="dxa"/>
            </w:tcMar>
            <w:tcW w:w="1344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Экологические характеристики популяции. Основные показатели популяции: численность, плотность, рождаемость, смертность, прирост, миграция.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Динамика численности популяции и её регуляция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</w:t>
            </w:r>
            <w:r/>
          </w:p>
        </w:tc>
        <w:tc>
          <w:tcPr>
            <w:tcMar>
              <w:left w:w="100" w:type="dxa"/>
              <w:top w:w="50" w:type="dxa"/>
            </w:tcMar>
            <w:tcW w:w="13449" w:type="dxa"/>
            <w:vAlign w:val="center"/>
            <w:textDirection w:val="lrTb"/>
            <w:noWrap w:val="false"/>
          </w:tcPr>
          <w:p>
            <w:pPr>
              <w:ind w:left="336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Сообщества и экологические системы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4.1</w:t>
            </w:r>
            <w:r/>
          </w:p>
        </w:tc>
        <w:tc>
          <w:tcPr>
            <w:tcMar>
              <w:left w:w="100" w:type="dxa"/>
              <w:top w:w="50" w:type="dxa"/>
            </w:tcMar>
            <w:tcW w:w="1344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Сообщество организмов – биоценоз. Структуры биоценоза: видовая, пространственная, трофическая (пищевая).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Виды-доминанты. Связи в биоценозе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4.2</w:t>
            </w:r>
            <w:r/>
          </w:p>
        </w:tc>
        <w:tc>
          <w:tcPr>
            <w:tcMar>
              <w:left w:w="100" w:type="dxa"/>
              <w:top w:w="50" w:type="dxa"/>
            </w:tcMar>
            <w:tcW w:w="1344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Экологические системы (экосистемы). Понятие об экосистеме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биогеоценозе. Функциональные компоненты экосистемы: продуценты, консументы, редуценты. Круговорот веществ и пото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 энергии в экосистеме. Трофические (пищевые) уровни экосистемы. Пищевые цепи и сети. Основные показатели экосистемы: биомасса, продукция. Экологические пирамиды: продукции, численности, биомассы. Свойства экосистем: устойчивость, саморегуляция, развитие.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Сукцессия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4.3</w:t>
            </w:r>
            <w:r/>
          </w:p>
        </w:tc>
        <w:tc>
          <w:tcPr>
            <w:tcMar>
              <w:left w:w="100" w:type="dxa"/>
              <w:top w:w="50" w:type="dxa"/>
            </w:tcMar>
            <w:tcW w:w="1344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экосистемы. Экосистемы озёр и рек. Экосистема хвойного или широколиственного леса. 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Антропогенные экосистемы. Агроэкосистемы. Урбоэкосистемы. Биологическое и хозяйственное значение агроэкосистем и урбоэкосистем. 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Биоразнообразие как фактор устойчивости экосистем. Сохранение биологического разнообразия на Земле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4.4</w:t>
            </w:r>
            <w:r/>
          </w:p>
        </w:tc>
        <w:tc>
          <w:tcPr>
            <w:tcMar>
              <w:left w:w="100" w:type="dxa"/>
              <w:top w:w="50" w:type="dxa"/>
            </w:tcMar>
            <w:tcW w:w="1344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Учение В.И. Вернадского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 биосфере. Границы, состав и структура биосферы. Живое вещество и его функции. Особенности биосферы как глобальной экосистемы. Динамическое равновесие и обратная связь в биосфере. Круговороты веществ и биогеохимические циклы элементов (углерода, азота).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Зональность биосферы. Основные биомы суши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4.5</w:t>
            </w:r>
            <w:r/>
          </w:p>
        </w:tc>
        <w:tc>
          <w:tcPr>
            <w:tcMar>
              <w:left w:w="100" w:type="dxa"/>
              <w:top w:w="50" w:type="dxa"/>
            </w:tcMar>
            <w:tcW w:w="1344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Человечество в биосфере Земли. Антропогенные изменения в биосфере. Глобальные экологические проблемы. </w:t>
            </w:r>
            <w:r>
              <w:rPr>
                <w:lang w:val="ru-RU"/>
              </w:rPr>
            </w:r>
          </w:p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Основа рационального управления природными ресурсами и их использование.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Достижения биологии и охрана природы</w:t>
            </w:r>
            <w:r/>
          </w:p>
        </w:tc>
      </w:tr>
    </w:tbl>
    <w:p>
      <w:p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  <w:rPr>
          <w:lang w:val="ru-RU"/>
        </w:rPr>
      </w:pPr>
      <w:r/>
      <w:bookmarkStart w:id="13" w:name="block-62176330"/>
      <w:r/>
      <w:bookmarkEnd w:id="12"/>
      <w:r>
        <w:rPr>
          <w:rFonts w:ascii="Times New Roman" w:hAnsi="Times New Roman"/>
          <w:b/>
          <w:color w:val="000000"/>
          <w:sz w:val="28"/>
          <w:lang w:val="ru-RU"/>
        </w:rPr>
        <w:t xml:space="preserve">УЧЕБНО-МЕТОДИЧЕСКОЕ ОБЕСПЕЧЕНИЕ ОБРАЗОВАТЕЛЬНОГО ПРОЦЕССА</w:t>
      </w:r>
      <w:r>
        <w:rPr>
          <w:lang w:val="ru-RU"/>
        </w:rPr>
      </w:r>
    </w:p>
    <w:p>
      <w:pPr>
        <w:ind w:left="120"/>
        <w:spacing w:after="0" w:line="480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ОБЯЗАТЕЛЬНЫЕ УЧЕБНЫЕ МАТЕРИАЛЫ ДЛЯ УЧЕНИКА</w:t>
      </w:r>
      <w:r>
        <w:rPr>
          <w:lang w:val="ru-RU"/>
        </w:rPr>
      </w:r>
    </w:p>
    <w:p>
      <w:pPr>
        <w:ind w:left="120"/>
        <w:spacing w:after="0" w:line="480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 w:line="480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 w:line="480" w:lineRule="auto"/>
      </w:pPr>
      <w:r>
        <w:rPr>
          <w:rFonts w:ascii="Times New Roman" w:hAnsi="Times New Roman"/>
          <w:b/>
          <w:color w:val="000000"/>
          <w:sz w:val="28"/>
        </w:rPr>
        <w:t xml:space="preserve">МЕТОДИЧЕСКИЕ МАТЕРИАЛЫ ДЛЯ УЧИТЕЛЯ</w:t>
      </w:r>
      <w:r/>
    </w:p>
    <w:p>
      <w:pPr>
        <w:ind w:left="120"/>
        <w:spacing w:after="0" w:line="480" w:lineRule="auto"/>
      </w:pPr>
      <w:r/>
      <w:r/>
    </w:p>
    <w:p>
      <w:pPr>
        <w:ind w:left="120"/>
        <w:spacing w:after="0"/>
      </w:pPr>
      <w:r/>
      <w:r/>
    </w:p>
    <w:p>
      <w:pPr>
        <w:ind w:left="120"/>
        <w:spacing w:after="0" w:line="480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 РЕСУРСЫ СЕТИ ИНТЕРНЕТ</w:t>
      </w:r>
      <w:r>
        <w:rPr>
          <w:lang w:val="ru-RU"/>
        </w:rPr>
      </w:r>
    </w:p>
    <w:p>
      <w:pPr>
        <w:ind w:left="120"/>
        <w:spacing w:after="0" w:line="480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bookmarkEnd w:id="13"/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 w:line="480" w:lineRule="auto"/>
        <w:rPr>
          <w:lang w:val="ru-RU"/>
        </w:rPr>
      </w:pPr>
      <w:r/>
      <w:bookmarkStart w:id="14" w:name="block-33218678"/>
      <w:r/>
      <w:bookmarkEnd w:id="10"/>
      <w:r/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bookmarkEnd w:id="14"/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sectPr>
      <w:footnotePr/>
      <w:endnotePr/>
      <w:type w:val="nextPage"/>
      <w:pgSz w:w="11907" w:h="16839" w:orient="portrait"/>
      <w:pgMar w:top="1440" w:right="1440" w:bottom="1440" w:left="144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2"/>
    <w:link w:val="61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22"/>
    <w:link w:val="61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22"/>
    <w:link w:val="62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22"/>
    <w:link w:val="621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22"/>
    <w:link w:val="634"/>
    <w:uiPriority w:val="10"/>
    <w:rPr>
      <w:sz w:val="48"/>
      <w:szCs w:val="48"/>
    </w:rPr>
  </w:style>
  <w:style w:type="character" w:styleId="37">
    <w:name w:val="Subtitle Char"/>
    <w:basedOn w:val="622"/>
    <w:link w:val="632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22"/>
    <w:link w:val="625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2"/>
    <w:link w:val="44"/>
    <w:uiPriority w:val="99"/>
  </w:style>
  <w:style w:type="character" w:styleId="47">
    <w:name w:val="Caption Char"/>
    <w:basedOn w:val="639"/>
    <w:link w:val="44"/>
    <w:uiPriority w:val="99"/>
  </w:style>
  <w:style w:type="table" w:styleId="49">
    <w:name w:val="Table Grid Light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2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2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paragraph" w:styleId="618">
    <w:name w:val="Heading 1"/>
    <w:basedOn w:val="617"/>
    <w:next w:val="617"/>
    <w:link w:val="627"/>
    <w:uiPriority w:val="9"/>
    <w:qFormat/>
    <w:pPr>
      <w:keepLines/>
      <w:keepNext/>
      <w:spacing w:before="480"/>
      <w:outlineLvl w:val="0"/>
    </w:pPr>
    <w:rPr>
      <w:rFonts w:asciiTheme="majorHAnsi" w:hAnsiTheme="majorHAnsi" w:eastAsiaTheme="majorEastAsia" w:cstheme="majorBidi"/>
      <w:b/>
      <w:bCs/>
      <w:color w:val="2f5496" w:themeColor="accent1" w:themeShade="BF"/>
      <w:sz w:val="28"/>
      <w:szCs w:val="28"/>
    </w:rPr>
  </w:style>
  <w:style w:type="paragraph" w:styleId="619">
    <w:name w:val="Heading 2"/>
    <w:basedOn w:val="617"/>
    <w:next w:val="617"/>
    <w:link w:val="628"/>
    <w:uiPriority w:val="9"/>
    <w:unhideWhenUsed/>
    <w:qFormat/>
    <w:pPr>
      <w:keepLines/>
      <w:keepNext/>
      <w:spacing w:before="200"/>
      <w:outlineLvl w:val="1"/>
    </w:pPr>
    <w:rPr>
      <w:rFonts w:asciiTheme="majorHAnsi" w:hAnsiTheme="majorHAnsi" w:eastAsiaTheme="majorEastAsia" w:cstheme="majorBidi"/>
      <w:b/>
      <w:bCs/>
      <w:color w:val="4472c4" w:themeColor="accent1"/>
      <w:sz w:val="26"/>
      <w:szCs w:val="26"/>
    </w:rPr>
  </w:style>
  <w:style w:type="paragraph" w:styleId="620">
    <w:name w:val="Heading 3"/>
    <w:basedOn w:val="617"/>
    <w:next w:val="617"/>
    <w:link w:val="629"/>
    <w:uiPriority w:val="9"/>
    <w:unhideWhenUsed/>
    <w:qFormat/>
    <w:pPr>
      <w:keepLines/>
      <w:keepNext/>
      <w:spacing w:before="200"/>
      <w:outlineLvl w:val="2"/>
    </w:pPr>
    <w:rPr>
      <w:rFonts w:asciiTheme="majorHAnsi" w:hAnsiTheme="majorHAnsi" w:eastAsiaTheme="majorEastAsia" w:cstheme="majorBidi"/>
      <w:b/>
      <w:bCs/>
      <w:color w:val="4472c4" w:themeColor="accent1"/>
    </w:rPr>
  </w:style>
  <w:style w:type="paragraph" w:styleId="621">
    <w:name w:val="Heading 4"/>
    <w:basedOn w:val="617"/>
    <w:next w:val="617"/>
    <w:link w:val="630"/>
    <w:uiPriority w:val="9"/>
    <w:unhideWhenUsed/>
    <w:qFormat/>
    <w:pPr>
      <w:keepLines/>
      <w:keepNext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472c4" w:themeColor="accent1"/>
    </w:rPr>
  </w:style>
  <w:style w:type="character" w:styleId="622" w:default="1">
    <w:name w:val="Default Paragraph Font"/>
    <w:uiPriority w:val="1"/>
    <w:semiHidden/>
    <w:unhideWhenUsed/>
  </w:style>
  <w:style w:type="table" w:styleId="62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4" w:default="1">
    <w:name w:val="No List"/>
    <w:uiPriority w:val="99"/>
    <w:semiHidden/>
    <w:unhideWhenUsed/>
  </w:style>
  <w:style w:type="paragraph" w:styleId="625">
    <w:name w:val="Header"/>
    <w:basedOn w:val="617"/>
    <w:link w:val="626"/>
    <w:uiPriority w:val="99"/>
    <w:unhideWhenUsed/>
    <w:pPr>
      <w:tabs>
        <w:tab w:val="center" w:pos="4680" w:leader="none"/>
        <w:tab w:val="right" w:pos="9360" w:leader="none"/>
      </w:tabs>
    </w:pPr>
  </w:style>
  <w:style w:type="character" w:styleId="626" w:customStyle="1">
    <w:name w:val="Верхний колонтитул Знак"/>
    <w:basedOn w:val="622"/>
    <w:link w:val="625"/>
    <w:uiPriority w:val="99"/>
  </w:style>
  <w:style w:type="character" w:styleId="627" w:customStyle="1">
    <w:name w:val="Заголовок 1 Знак"/>
    <w:basedOn w:val="622"/>
    <w:link w:val="618"/>
    <w:uiPriority w:val="9"/>
    <w:rPr>
      <w:rFonts w:asciiTheme="majorHAnsi" w:hAnsiTheme="majorHAnsi" w:eastAsiaTheme="majorEastAsia" w:cstheme="majorBidi"/>
      <w:b/>
      <w:bCs/>
      <w:color w:val="2f5496" w:themeColor="accent1" w:themeShade="BF"/>
      <w:sz w:val="28"/>
      <w:szCs w:val="28"/>
    </w:rPr>
  </w:style>
  <w:style w:type="character" w:styleId="628" w:customStyle="1">
    <w:name w:val="Заголовок 2 Знак"/>
    <w:basedOn w:val="622"/>
    <w:link w:val="619"/>
    <w:uiPriority w:val="9"/>
    <w:rPr>
      <w:rFonts w:asciiTheme="majorHAnsi" w:hAnsiTheme="majorHAnsi" w:eastAsiaTheme="majorEastAsia" w:cstheme="majorBidi"/>
      <w:b/>
      <w:bCs/>
      <w:color w:val="4472c4" w:themeColor="accent1"/>
      <w:sz w:val="26"/>
      <w:szCs w:val="26"/>
    </w:rPr>
  </w:style>
  <w:style w:type="character" w:styleId="629" w:customStyle="1">
    <w:name w:val="Заголовок 3 Знак"/>
    <w:basedOn w:val="622"/>
    <w:link w:val="620"/>
    <w:uiPriority w:val="9"/>
    <w:rPr>
      <w:rFonts w:asciiTheme="majorHAnsi" w:hAnsiTheme="majorHAnsi" w:eastAsiaTheme="majorEastAsia" w:cstheme="majorBidi"/>
      <w:b/>
      <w:bCs/>
      <w:color w:val="4472c4" w:themeColor="accent1"/>
    </w:rPr>
  </w:style>
  <w:style w:type="character" w:styleId="630" w:customStyle="1">
    <w:name w:val="Заголовок 4 Знак"/>
    <w:basedOn w:val="622"/>
    <w:link w:val="621"/>
    <w:uiPriority w:val="9"/>
    <w:rPr>
      <w:rFonts w:asciiTheme="majorHAnsi" w:hAnsiTheme="majorHAnsi" w:eastAsiaTheme="majorEastAsia" w:cstheme="majorBidi"/>
      <w:b/>
      <w:bCs/>
      <w:i/>
      <w:iCs/>
      <w:color w:val="4472c4" w:themeColor="accent1"/>
    </w:rPr>
  </w:style>
  <w:style w:type="paragraph" w:styleId="631">
    <w:name w:val="Normal Indent"/>
    <w:basedOn w:val="617"/>
    <w:uiPriority w:val="99"/>
    <w:unhideWhenUsed/>
    <w:pPr>
      <w:ind w:left="720"/>
    </w:pPr>
  </w:style>
  <w:style w:type="paragraph" w:styleId="632">
    <w:name w:val="Subtitle"/>
    <w:basedOn w:val="617"/>
    <w:next w:val="617"/>
    <w:link w:val="633"/>
    <w:uiPriority w:val="11"/>
    <w:qFormat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472c4" w:themeColor="accent1"/>
      <w:spacing w:val="15"/>
      <w:sz w:val="24"/>
      <w:szCs w:val="24"/>
    </w:rPr>
  </w:style>
  <w:style w:type="character" w:styleId="633" w:customStyle="1">
    <w:name w:val="Подзаголовок Знак"/>
    <w:basedOn w:val="622"/>
    <w:link w:val="632"/>
    <w:uiPriority w:val="11"/>
    <w:rPr>
      <w:rFonts w:asciiTheme="majorHAnsi" w:hAnsiTheme="majorHAnsi" w:eastAsiaTheme="majorEastAsia" w:cstheme="majorBidi"/>
      <w:i/>
      <w:iCs/>
      <w:color w:val="4472c4" w:themeColor="accent1"/>
      <w:spacing w:val="15"/>
      <w:sz w:val="24"/>
      <w:szCs w:val="24"/>
    </w:rPr>
  </w:style>
  <w:style w:type="paragraph" w:styleId="634">
    <w:name w:val="Title"/>
    <w:basedOn w:val="617"/>
    <w:next w:val="617"/>
    <w:link w:val="635"/>
    <w:uiPriority w:val="10"/>
    <w:qFormat/>
    <w:pPr>
      <w:contextualSpacing/>
      <w:spacing w:after="300"/>
      <w:pBdr>
        <w:bottom w:val="single" w:color="4472C4" w:themeColor="accent1" w:sz="8" w:space="4"/>
      </w:pBdr>
    </w:pPr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</w:rPr>
  </w:style>
  <w:style w:type="character" w:styleId="635" w:customStyle="1">
    <w:name w:val="Название Знак"/>
    <w:basedOn w:val="622"/>
    <w:link w:val="634"/>
    <w:uiPriority w:val="10"/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</w:rPr>
  </w:style>
  <w:style w:type="character" w:styleId="636">
    <w:name w:val="Emphasis"/>
    <w:basedOn w:val="622"/>
    <w:uiPriority w:val="20"/>
    <w:qFormat/>
    <w:rPr>
      <w:i/>
      <w:iCs/>
    </w:rPr>
  </w:style>
  <w:style w:type="character" w:styleId="637">
    <w:name w:val="Hyperlink"/>
    <w:basedOn w:val="622"/>
    <w:uiPriority w:val="99"/>
    <w:unhideWhenUsed/>
    <w:rPr>
      <w:color w:val="0563c1" w:themeColor="hyperlink"/>
      <w:u w:val="single"/>
    </w:rPr>
  </w:style>
  <w:style w:type="table" w:styleId="638">
    <w:name w:val="Table Grid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39">
    <w:name w:val="Caption"/>
    <w:basedOn w:val="617"/>
    <w:next w:val="617"/>
    <w:uiPriority w:val="35"/>
    <w:semiHidden/>
    <w:unhideWhenUsed/>
    <w:qFormat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m.edsoo.ru/7f41c292" TargetMode="External"/><Relationship Id="rId9" Type="http://schemas.openxmlformats.org/officeDocument/2006/relationships/hyperlink" Target="https://m.edsoo.ru/7f41c292" TargetMode="External"/><Relationship Id="rId10" Type="http://schemas.openxmlformats.org/officeDocument/2006/relationships/hyperlink" Target="https://m.edsoo.ru/7f41c292" TargetMode="External"/><Relationship Id="rId11" Type="http://schemas.openxmlformats.org/officeDocument/2006/relationships/hyperlink" Target="https://m.edsoo.ru/7f41c292" TargetMode="External"/><Relationship Id="rId12" Type="http://schemas.openxmlformats.org/officeDocument/2006/relationships/hyperlink" Target="https://m.edsoo.ru/7f41c292" TargetMode="External"/><Relationship Id="rId13" Type="http://schemas.openxmlformats.org/officeDocument/2006/relationships/hyperlink" Target="https://m.edsoo.ru/7f41c292" TargetMode="External"/><Relationship Id="rId14" Type="http://schemas.openxmlformats.org/officeDocument/2006/relationships/hyperlink" Target="https://m.edsoo.ru/7f41c292" TargetMode="External"/><Relationship Id="rId15" Type="http://schemas.openxmlformats.org/officeDocument/2006/relationships/hyperlink" Target="https://m.edsoo.ru/7f41c292" TargetMode="External"/><Relationship Id="rId16" Type="http://schemas.openxmlformats.org/officeDocument/2006/relationships/hyperlink" Target="https://m.edsoo.ru/7f41cc74" TargetMode="External"/><Relationship Id="rId17" Type="http://schemas.openxmlformats.org/officeDocument/2006/relationships/hyperlink" Target="https://m.edsoo.ru/7f41cc74" TargetMode="External"/><Relationship Id="rId18" Type="http://schemas.openxmlformats.org/officeDocument/2006/relationships/hyperlink" Target="https://m.edsoo.ru/7f41cc74" TargetMode="External"/><Relationship Id="rId19" Type="http://schemas.openxmlformats.org/officeDocument/2006/relationships/hyperlink" Target="https://m.edsoo.ru/7f41cc74" TargetMode="External"/><Relationship Id="rId20" Type="http://schemas.openxmlformats.org/officeDocument/2006/relationships/hyperlink" Target="https://m.edsoo.ru/7f41cc74" TargetMode="External"/><Relationship Id="rId21" Type="http://schemas.openxmlformats.org/officeDocument/2006/relationships/hyperlink" Target="https://m.edsoo.ru/863e6122" TargetMode="External"/><Relationship Id="rId22" Type="http://schemas.openxmlformats.org/officeDocument/2006/relationships/hyperlink" Target="https://m.edsoo.ru/863e632a" TargetMode="External"/><Relationship Id="rId23" Type="http://schemas.openxmlformats.org/officeDocument/2006/relationships/hyperlink" Target="https://m.edsoo.ru/863e6122" TargetMode="External"/><Relationship Id="rId24" Type="http://schemas.openxmlformats.org/officeDocument/2006/relationships/hyperlink" Target="https://m.edsoo.ru/863e6564" TargetMode="External"/><Relationship Id="rId25" Type="http://schemas.openxmlformats.org/officeDocument/2006/relationships/hyperlink" Target="https://m.edsoo.ru/863e674e" TargetMode="External"/><Relationship Id="rId26" Type="http://schemas.openxmlformats.org/officeDocument/2006/relationships/hyperlink" Target="https://m.edsoo.ru/863e6b72" TargetMode="External"/><Relationship Id="rId27" Type="http://schemas.openxmlformats.org/officeDocument/2006/relationships/hyperlink" Target="https://m.edsoo.ru/863e6b72" TargetMode="External"/><Relationship Id="rId28" Type="http://schemas.openxmlformats.org/officeDocument/2006/relationships/hyperlink" Target="https://m.edsoo.ru/863e6870" TargetMode="External"/><Relationship Id="rId29" Type="http://schemas.openxmlformats.org/officeDocument/2006/relationships/hyperlink" Target="https://m.edsoo.ru/863e6d5c" TargetMode="External"/><Relationship Id="rId30" Type="http://schemas.openxmlformats.org/officeDocument/2006/relationships/hyperlink" Target="https://m.edsoo.ru/863e6e88" TargetMode="External"/><Relationship Id="rId31" Type="http://schemas.openxmlformats.org/officeDocument/2006/relationships/hyperlink" Target="https://m.edsoo.ru/863e6ff0" TargetMode="External"/><Relationship Id="rId32" Type="http://schemas.openxmlformats.org/officeDocument/2006/relationships/hyperlink" Target="https://m.edsoo.ru/863e716c" TargetMode="External"/><Relationship Id="rId33" Type="http://schemas.openxmlformats.org/officeDocument/2006/relationships/hyperlink" Target="https://m.edsoo.ru/863e766c" TargetMode="External"/><Relationship Id="rId34" Type="http://schemas.openxmlformats.org/officeDocument/2006/relationships/hyperlink" Target="https://m.edsoo.ru/863e7c98" TargetMode="External"/><Relationship Id="rId35" Type="http://schemas.openxmlformats.org/officeDocument/2006/relationships/hyperlink" Target="https://m.edsoo.ru/863e7aae" TargetMode="External"/><Relationship Id="rId36" Type="http://schemas.openxmlformats.org/officeDocument/2006/relationships/hyperlink" Target="https://m.edsoo.ru/863e7dc4" TargetMode="External"/><Relationship Id="rId37" Type="http://schemas.openxmlformats.org/officeDocument/2006/relationships/hyperlink" Target="https://m.edsoo.ru/863e796e" TargetMode="External"/><Relationship Id="rId38" Type="http://schemas.openxmlformats.org/officeDocument/2006/relationships/hyperlink" Target="https://m.edsoo.ru/863e796e" TargetMode="External"/><Relationship Id="rId39" Type="http://schemas.openxmlformats.org/officeDocument/2006/relationships/hyperlink" Target="https://m.edsoo.ru/863e7540" TargetMode="External"/><Relationship Id="rId40" Type="http://schemas.openxmlformats.org/officeDocument/2006/relationships/hyperlink" Target="https://m.edsoo.ru/863e81b6" TargetMode="External"/><Relationship Id="rId41" Type="http://schemas.openxmlformats.org/officeDocument/2006/relationships/hyperlink" Target="https://m.edsoo.ru/863e831e" TargetMode="External"/><Relationship Id="rId42" Type="http://schemas.openxmlformats.org/officeDocument/2006/relationships/hyperlink" Target="https://m.edsoo.ru/863e7f4a" TargetMode="External"/><Relationship Id="rId43" Type="http://schemas.openxmlformats.org/officeDocument/2006/relationships/hyperlink" Target="https://m.edsoo.ru/863e81b6" TargetMode="External"/><Relationship Id="rId44" Type="http://schemas.openxmlformats.org/officeDocument/2006/relationships/hyperlink" Target="https://m.edsoo.ru/863e8436" TargetMode="External"/><Relationship Id="rId45" Type="http://schemas.openxmlformats.org/officeDocument/2006/relationships/hyperlink" Target="https://m.edsoo.ru/863e86f2" TargetMode="External"/><Relationship Id="rId46" Type="http://schemas.openxmlformats.org/officeDocument/2006/relationships/hyperlink" Target="https://m.edsoo.ru/863e8878" TargetMode="External"/><Relationship Id="rId47" Type="http://schemas.openxmlformats.org/officeDocument/2006/relationships/hyperlink" Target="https://m.edsoo.ru/863e89a4" TargetMode="External"/><Relationship Id="rId48" Type="http://schemas.openxmlformats.org/officeDocument/2006/relationships/hyperlink" Target="https://m.edsoo.ru/863e8c60" TargetMode="External"/><Relationship Id="rId49" Type="http://schemas.openxmlformats.org/officeDocument/2006/relationships/hyperlink" Target="https://m.edsoo.ru/863e8c60" TargetMode="External"/><Relationship Id="rId50" Type="http://schemas.openxmlformats.org/officeDocument/2006/relationships/hyperlink" Target="https://m.edsoo.ru/863e8efe" TargetMode="External"/><Relationship Id="rId51" Type="http://schemas.openxmlformats.org/officeDocument/2006/relationships/hyperlink" Target="https://m.edsoo.ru/863e8efe" TargetMode="External"/><Relationship Id="rId52" Type="http://schemas.openxmlformats.org/officeDocument/2006/relationships/hyperlink" Target="https://m.edsoo.ru/863e8d78" TargetMode="External"/><Relationship Id="rId53" Type="http://schemas.openxmlformats.org/officeDocument/2006/relationships/hyperlink" Target="https://m.edsoo.ru/863e9214" TargetMode="External"/><Relationship Id="rId54" Type="http://schemas.openxmlformats.org/officeDocument/2006/relationships/hyperlink" Target="https://m.edsoo.ru/863e9214" TargetMode="External"/><Relationship Id="rId55" Type="http://schemas.openxmlformats.org/officeDocument/2006/relationships/hyperlink" Target="https://m.edsoo.ru/863e9336" TargetMode="External"/><Relationship Id="rId56" Type="http://schemas.openxmlformats.org/officeDocument/2006/relationships/hyperlink" Target="https://m.edsoo.ru/863ea20e" TargetMode="External"/><Relationship Id="rId57" Type="http://schemas.openxmlformats.org/officeDocument/2006/relationships/hyperlink" Target="https://m.edsoo.ru/863e9570" TargetMode="External"/><Relationship Id="rId58" Type="http://schemas.openxmlformats.org/officeDocument/2006/relationships/hyperlink" Target="https://m.edsoo.ru/863e9c1e" TargetMode="External"/><Relationship Id="rId59" Type="http://schemas.openxmlformats.org/officeDocument/2006/relationships/hyperlink" Target="https://m.edsoo.ru/863e99c6" TargetMode="External"/><Relationship Id="rId60" Type="http://schemas.openxmlformats.org/officeDocument/2006/relationships/hyperlink" Target="https://m.edsoo.ru/863e9da4" TargetMode="External"/><Relationship Id="rId61" Type="http://schemas.openxmlformats.org/officeDocument/2006/relationships/hyperlink" Target="https://m.edsoo.ru/863e9ed0" TargetMode="External"/><Relationship Id="rId62" Type="http://schemas.openxmlformats.org/officeDocument/2006/relationships/hyperlink" Target="https://m.edsoo.ru/863e9fde" TargetMode="External"/><Relationship Id="rId63" Type="http://schemas.openxmlformats.org/officeDocument/2006/relationships/hyperlink" Target="https://m.edsoo.ru/863e9c1e" TargetMode="External"/><Relationship Id="rId64" Type="http://schemas.openxmlformats.org/officeDocument/2006/relationships/hyperlink" Target="https://m.edsoo.ru/863ea5a6" TargetMode="External"/><Relationship Id="rId65" Type="http://schemas.openxmlformats.org/officeDocument/2006/relationships/hyperlink" Target="https://m.edsoo.ru/863ea6be" TargetMode="External"/><Relationship Id="rId66" Type="http://schemas.openxmlformats.org/officeDocument/2006/relationships/hyperlink" Target="https://m.edsoo.ru/863ea8bc" TargetMode="External"/><Relationship Id="rId67" Type="http://schemas.openxmlformats.org/officeDocument/2006/relationships/hyperlink" Target="https://m.edsoo.ru/863ea48e" TargetMode="External"/><Relationship Id="rId68" Type="http://schemas.openxmlformats.org/officeDocument/2006/relationships/hyperlink" Target="https://m.edsoo.ru/863eac2c" TargetMode="External"/><Relationship Id="rId69" Type="http://schemas.openxmlformats.org/officeDocument/2006/relationships/hyperlink" Target="https://m.edsoo.ru/863ead44" TargetMode="External"/><Relationship Id="rId70" Type="http://schemas.openxmlformats.org/officeDocument/2006/relationships/hyperlink" Target="https://m.edsoo.ru/863eaea2" TargetMode="External"/><Relationship Id="rId71" Type="http://schemas.openxmlformats.org/officeDocument/2006/relationships/hyperlink" Target="https://m.edsoo.ru/863eafec" TargetMode="External"/><Relationship Id="rId72" Type="http://schemas.openxmlformats.org/officeDocument/2006/relationships/hyperlink" Target="https://m.edsoo.ru/863eb10e" TargetMode="External"/><Relationship Id="rId73" Type="http://schemas.openxmlformats.org/officeDocument/2006/relationships/hyperlink" Target="https://m.edsoo.ru/863eb348" TargetMode="External"/><Relationship Id="rId74" Type="http://schemas.openxmlformats.org/officeDocument/2006/relationships/hyperlink" Target="https://m.edsoo.ru/863eb46a" TargetMode="External"/><Relationship Id="rId75" Type="http://schemas.openxmlformats.org/officeDocument/2006/relationships/hyperlink" Target="https://m.edsoo.ru/863eb46a" TargetMode="External"/><Relationship Id="rId76" Type="http://schemas.openxmlformats.org/officeDocument/2006/relationships/hyperlink" Target="https://m.edsoo.ru/863eb5fa" TargetMode="External"/><Relationship Id="rId77" Type="http://schemas.openxmlformats.org/officeDocument/2006/relationships/hyperlink" Target="https://m.edsoo.ru/863ebb5e" TargetMode="External"/><Relationship Id="rId78" Type="http://schemas.openxmlformats.org/officeDocument/2006/relationships/hyperlink" Target="https://m.edsoo.ru/863ebd16" TargetMode="External"/><Relationship Id="rId79" Type="http://schemas.openxmlformats.org/officeDocument/2006/relationships/hyperlink" Target="https://m.edsoo.ru/863eba1e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Музыка Татьяна</cp:lastModifiedBy>
  <cp:revision>6</cp:revision>
  <dcterms:created xsi:type="dcterms:W3CDTF">2025-08-28T16:56:00Z</dcterms:created>
  <dcterms:modified xsi:type="dcterms:W3CDTF">2025-09-04T10:25:54Z</dcterms:modified>
</cp:coreProperties>
</file>