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5252649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8189180)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</w:t>
      </w:r>
      <w:r>
        <w:rPr>
          <w:rFonts w:ascii="Times New Roman" w:hAnsi="Times New Roman"/>
          <w:color w:val="000000"/>
          <w:sz w:val="28"/>
          <w:lang w:val="ru-RU"/>
        </w:rPr>
        <w:t xml:space="preserve">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География.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 10 –11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89d4b353-067d-40b4-9e10-968a93e21e67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17c6bbb-3fbd-4dc0-98b2-217b1bd29395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4" w:name="block-65252648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результа</w:t>
      </w:r>
      <w:r>
        <w:rPr>
          <w:rFonts w:ascii="Times New Roman" w:hAnsi="Times New Roman"/>
          <w:color w:val="000000"/>
          <w:sz w:val="28"/>
          <w:lang w:val="ru-RU"/>
        </w:rPr>
        <w:t xml:space="preserve">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развития, воспитания и социализации обучающихся, представленных в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</w:t>
      </w:r>
      <w:r>
        <w:rPr>
          <w:rFonts w:ascii="Times New Roman" w:hAnsi="Times New Roman"/>
          <w:color w:val="000000"/>
          <w:sz w:val="28"/>
          <w:lang w:val="ru-RU"/>
        </w:rPr>
        <w:t xml:space="preserve">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</w:t>
      </w:r>
      <w:r>
        <w:rPr>
          <w:rFonts w:ascii="Times New Roman" w:hAnsi="Times New Roman"/>
          <w:color w:val="000000"/>
          <w:sz w:val="28"/>
          <w:lang w:val="ru-RU"/>
        </w:rPr>
        <w:t xml:space="preserve">ографии и утверждённой Решением Коллегии Министерства просвещения и науки Российской Федерации от 24.12.2018 года.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ПРЕДМЕТА «ГЕОГРАФИЯ»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</w:t>
      </w:r>
      <w:r>
        <w:rPr>
          <w:rFonts w:ascii="Times New Roman" w:hAnsi="Times New Roman"/>
          <w:color w:val="000000"/>
          <w:sz w:val="28"/>
          <w:lang w:val="ru-RU"/>
        </w:rPr>
        <w:t xml:space="preserve">одержания образования в области естественных и общественных наук.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ПРЕДМЕТА «ГЕОГРАФИЯ»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средней школе направлены на: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 xml:space="preserve">Росс</w:t>
      </w:r>
      <w:r>
        <w:rPr>
          <w:rFonts w:ascii="Times New Roman" w:hAnsi="Times New Roman"/>
          <w:color w:val="000000"/>
          <w:sz w:val="28"/>
        </w:rPr>
        <w:t xml:space="preserve">ии как составной части мирового сообщества;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</w:t>
      </w:r>
      <w:r>
        <w:rPr>
          <w:rFonts w:ascii="Times New Roman" w:hAnsi="Times New Roman"/>
          <w:color w:val="000000"/>
          <w:sz w:val="28"/>
          <w:lang w:val="ru-RU"/>
        </w:rPr>
        <w:t xml:space="preserve">имодействия человека и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навыков самопознания, интеллектуальных и творче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приобретение опыта разнообразной деятельности, направленной на достижение целей устойчивого развития.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ЧЕБНОГО ПРЕДМЕТА «ГЕОГРАФИЯ» В УЧЕБНОМ ПЛАНЕ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10-11 классах отводится 68 часов: по одному часу в неделю в 10 и 11 классах.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block-65252655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«ГЕОГРАФИЯ»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i/>
          <w:color w:val="000000"/>
          <w:sz w:val="28"/>
        </w:rPr>
        <w:t xml:space="preserve">География</w:t>
      </w:r>
      <w:r>
        <w:rPr>
          <w:rFonts w:ascii="Times New Roman" w:hAnsi="Times New Roman"/>
          <w:b/>
          <w:i/>
          <w:color w:val="000000"/>
          <w:sz w:val="28"/>
        </w:rPr>
        <w:t xml:space="preserve"> как наука</w:t>
      </w:r>
      <w:r>
        <w:rPr>
          <w:rFonts w:ascii="Times New Roman" w:hAnsi="Times New Roman"/>
          <w:color w:val="000000"/>
          <w:sz w:val="28"/>
        </w:rPr>
        <w:t xml:space="preserve">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Традиционные и новые методы в географии. Географические прогнозы.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</w:t>
      </w:r>
      <w:r>
        <w:rPr>
          <w:rFonts w:ascii="Times New Roman" w:hAnsi="Times New Roman"/>
          <w:color w:val="000000"/>
          <w:sz w:val="28"/>
          <w:lang w:val="ru-RU"/>
        </w:rPr>
        <w:t xml:space="preserve">дований. Источники географической информации, ГИС. Географические прогнозы как результат географических исследований.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Географическая культура.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>
        <w:rPr>
          <w:rFonts w:ascii="Times New Roman" w:hAnsi="Times New Roman"/>
          <w:color w:val="ed1c24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х значимость для представителей разных профессий.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2. Природопользование и геоэкология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Географическая среда.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</w:t>
      </w:r>
      <w:r>
        <w:rPr>
          <w:rFonts w:ascii="Times New Roman" w:hAnsi="Times New Roman"/>
          <w:color w:val="000000"/>
          <w:sz w:val="28"/>
          <w:lang w:val="ru-RU"/>
        </w:rPr>
        <w:t xml:space="preserve">ий, её изменение во времени. Географическая и окружающая среда.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Естественный и антропогенный ландшафты.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Классификация ландшафтов с использованием источник</w:t>
      </w:r>
      <w:r>
        <w:rPr>
          <w:rFonts w:ascii="Times New Roman" w:hAnsi="Times New Roman"/>
          <w:color w:val="000000"/>
          <w:sz w:val="28"/>
          <w:lang w:val="ru-RU"/>
        </w:rPr>
        <w:t xml:space="preserve">ов географической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уровня Мирового океана, загрязнение окружающей среды</w:t>
      </w:r>
      <w:r>
        <w:rPr>
          <w:rFonts w:ascii="Times New Roman" w:hAnsi="Times New Roman"/>
          <w:color w:val="ed1c24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беженцы». Стратегия устойчивого развития. Ц</w:t>
      </w:r>
      <w:r>
        <w:rPr>
          <w:rFonts w:ascii="Times New Roman" w:hAnsi="Times New Roman"/>
          <w:color w:val="000000"/>
          <w:sz w:val="28"/>
          <w:lang w:val="ru-RU"/>
        </w:rPr>
        <w:t xml:space="preserve">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</w:t>
      </w:r>
      <w:r>
        <w:rPr>
          <w:rFonts w:ascii="Times New Roman" w:hAnsi="Times New Roman"/>
          <w:color w:val="000000"/>
          <w:sz w:val="28"/>
          <w:lang w:val="ru-RU"/>
        </w:rPr>
        <w:t xml:space="preserve">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размещения природных ресурсов мира. Природно-ресурсный капитал регионов, крупных стран, в том числе России. </w:t>
      </w:r>
      <w:r>
        <w:rPr>
          <w:rFonts w:ascii="Times New Roman" w:hAnsi="Times New Roman"/>
          <w:color w:val="000000"/>
          <w:sz w:val="28"/>
        </w:rPr>
        <w:t xml:space="preserve">Ресурсообеспеченность. Истощение природных ресурсов. </w:t>
      </w:r>
      <w:r>
        <w:rPr>
          <w:rFonts w:ascii="Times New Roman" w:hAnsi="Times New Roman"/>
          <w:color w:val="000000"/>
          <w:sz w:val="28"/>
          <w:lang w:val="ru-RU"/>
        </w:rPr>
        <w:t xml:space="preserve">Обеспеченность стран стратегическими ресурсами: нефтью, газом, </w:t>
      </w:r>
      <w:r>
        <w:rPr>
          <w:rFonts w:ascii="Times New Roman" w:hAnsi="Times New Roman"/>
          <w:color w:val="000000"/>
          <w:sz w:val="28"/>
          <w:lang w:val="ru-RU"/>
        </w:rPr>
        <w:t xml:space="preserve">ураном, рудными и другими полезн</w:t>
      </w:r>
      <w:r>
        <w:rPr>
          <w:rFonts w:ascii="Times New Roman" w:hAnsi="Times New Roman"/>
          <w:color w:val="000000"/>
          <w:sz w:val="28"/>
          <w:lang w:val="ru-RU"/>
        </w:rPr>
        <w:t xml:space="preserve">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работы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Оценка природно-ресурсного капитала одной из стран (по выбору) по источникам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Определение ресурсообеспеченности стран отдельными видами природных ресурсов.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3. Современная политическая карта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ка</w:t>
      </w:r>
      <w:r>
        <w:rPr>
          <w:rFonts w:ascii="Times New Roman" w:hAnsi="Times New Roman"/>
          <w:color w:val="000000"/>
          <w:sz w:val="28"/>
          <w:lang w:val="ru-RU"/>
        </w:rPr>
        <w:t xml:space="preserve">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Классификации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 типология стран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4. Население мира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и воспроизводство 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</w:t>
      </w:r>
      <w:r>
        <w:rPr>
          <w:rFonts w:ascii="Times New Roman" w:hAnsi="Times New Roman"/>
          <w:color w:val="000000"/>
          <w:sz w:val="28"/>
          <w:lang w:val="ru-RU"/>
        </w:rPr>
        <w:t xml:space="preserve">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ая политика и её направления в странах различных типов воспроизводства 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работы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анализа по выбору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обучающихся).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Объяснение особенности демографической политики в странах с различным типом воспроизводства 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</w:t>
      </w:r>
      <w:r>
        <w:rPr>
          <w:rFonts w:ascii="Times New Roman" w:hAnsi="Times New Roman"/>
          <w:color w:val="000000"/>
          <w:sz w:val="28"/>
          <w:lang w:val="ru-RU"/>
        </w:rPr>
        <w:t xml:space="preserve">овнем социально-экономического развития. Этнический состав населения.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</w:t>
      </w:r>
      <w:r>
        <w:rPr>
          <w:rFonts w:ascii="Times New Roman" w:hAnsi="Times New Roman"/>
          <w:color w:val="000000"/>
          <w:sz w:val="28"/>
          <w:lang w:val="ru-RU"/>
        </w:rPr>
        <w:t xml:space="preserve">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работы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нас</w:t>
      </w:r>
      <w:r>
        <w:rPr>
          <w:rFonts w:ascii="Times New Roman" w:hAnsi="Times New Roman"/>
          <w:color w:val="000000"/>
          <w:sz w:val="28"/>
          <w:lang w:val="ru-RU"/>
        </w:rPr>
        <w:t xml:space="preserve">еления на основе анализа половозрастных пирамид.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Прогнозирование изменений возрастной структуры отдельных стран на основе анализа различных источников географической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Размещение 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льно-экономических типов. Городские агломерации и мегалополисы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Качество жизни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жизни населения различных стран и регионов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5. Мировое хозяйство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ма 1. Состав и структура мирового хозяйства. Международное географическое разделение труда. </w:t>
      </w:r>
      <w:r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r>
        <w:rPr>
          <w:rFonts w:ascii="Times New Roman" w:hAnsi="Times New Roman"/>
          <w:color w:val="000000"/>
          <w:sz w:val="28"/>
          <w:lang w:val="ru-RU"/>
        </w:rPr>
        <w:t xml:space="preserve">хозяйство:определение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</w:t>
      </w:r>
      <w:r>
        <w:rPr>
          <w:rFonts w:ascii="Times New Roman" w:hAnsi="Times New Roman"/>
          <w:color w:val="000000"/>
          <w:sz w:val="28"/>
          <w:lang w:val="ru-RU"/>
        </w:rPr>
        <w:t xml:space="preserve">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>
        <w:rPr>
          <w:rFonts w:ascii="Times New Roman" w:hAnsi="Times New Roman"/>
          <w:color w:val="000000"/>
          <w:sz w:val="28"/>
          <w:lang w:val="ru-RU"/>
        </w:rPr>
        <w:t xml:space="preserve">специализации стран и роль географических факторов в </w:t>
      </w:r>
      <w:r>
        <w:rPr>
          <w:rFonts w:ascii="Times New Roman" w:hAnsi="Times New Roman"/>
          <w:color w:val="000000"/>
          <w:sz w:val="28"/>
          <w:lang w:val="ru-RU"/>
        </w:rPr>
        <w:t xml:space="preserve">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структуры экономики аграрных, индустриальных и постиндустриальных стран.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Ме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ждународная экономическая интеграция. </w:t>
      </w:r>
      <w:r>
        <w:rPr>
          <w:rFonts w:ascii="Times New Roman" w:hAnsi="Times New Roman"/>
          <w:color w:val="000000"/>
          <w:sz w:val="28"/>
          <w:lang w:val="ru-RU"/>
        </w:rPr>
        <w:t xml:space="preserve"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</w:t>
      </w:r>
      <w:r>
        <w:rPr>
          <w:rFonts w:ascii="Times New Roman" w:hAnsi="Times New Roman"/>
          <w:color w:val="000000"/>
          <w:sz w:val="28"/>
          <w:lang w:val="ru-RU"/>
        </w:rPr>
        <w:t xml:space="preserve">в глобализации мировой экономики.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География главных отраслей мирового хозяйства.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Промышленность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Топливно-энергетический комплекс мира: основные этапы развития, «энергопереход». География отраслей топли</w:t>
      </w:r>
      <w:r>
        <w:rPr>
          <w:rFonts w:ascii="Times New Roman" w:hAnsi="Times New Roman"/>
          <w:color w:val="000000"/>
          <w:sz w:val="28"/>
          <w:lang w:val="ru-RU"/>
        </w:rPr>
        <w:t xml:space="preserve"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>
        <w:rPr>
          <w:rFonts w:ascii="Times New Roman" w:hAnsi="Times New Roman"/>
          <w:color w:val="000000"/>
          <w:sz w:val="28"/>
          <w:lang w:val="ru-RU"/>
        </w:rPr>
        <w:t xml:space="preserve"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>
        <w:rPr>
          <w:rFonts w:ascii="Times New Roman" w:hAnsi="Times New Roman"/>
          <w:color w:val="000000"/>
          <w:sz w:val="28"/>
          <w:lang w:val="ru-RU"/>
        </w:rPr>
        <w:t xml:space="preserve"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Металлургия мира. Географические особенности сырьевой б</w:t>
      </w:r>
      <w:r>
        <w:rPr>
          <w:rFonts w:ascii="Times New Roman" w:hAnsi="Times New Roman"/>
          <w:color w:val="000000"/>
          <w:sz w:val="28"/>
          <w:lang w:val="ru-RU"/>
        </w:rPr>
        <w:t xml:space="preserve"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</w:t>
      </w:r>
      <w:r>
        <w:rPr>
          <w:rFonts w:ascii="Times New Roman" w:hAnsi="Times New Roman"/>
          <w:color w:val="000000"/>
          <w:sz w:val="28"/>
          <w:lang w:val="ru-RU"/>
        </w:rPr>
        <w:t xml:space="preserve"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Химическая промышленность и лесопромышленный комплекс мира. Ведущие страны-производители и экспортёры минеральных удоб</w:t>
      </w:r>
      <w:r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>
        <w:rPr>
          <w:rFonts w:ascii="Times New Roman" w:hAnsi="Times New Roman"/>
          <w:color w:val="000000"/>
          <w:sz w:val="28"/>
          <w:lang w:val="ru-RU"/>
        </w:rPr>
        <w:t xml:space="preserve">деловой древесины и продукции целлюлозно-бумажной промышленности. Влияние химической и лесной промышленности на окружающую среду.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Представление в виде диагра</w:t>
      </w:r>
      <w:r>
        <w:rPr>
          <w:rFonts w:ascii="Times New Roman" w:hAnsi="Times New Roman"/>
          <w:color w:val="000000"/>
          <w:sz w:val="28"/>
          <w:lang w:val="ru-RU"/>
        </w:rPr>
        <w:t xml:space="preserve">мм данных о динамике изменения объёмов и структуры производства электроэнергии в мире.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Сельское хозяйство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</w:t>
      </w:r>
      <w:r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аквакультура: географические особенности.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сельского хозяйства и отдельных его отраслей на окружающую среду.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материалов и создание карты «Основные экспортёры и импортёры продовольствия».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Сфера нематериального производства. Мировой транспорт. Роль разных видов транспорта в современном мире.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>
        <w:rPr>
          <w:rFonts w:ascii="Times New Roman" w:hAnsi="Times New Roman"/>
          <w:color w:val="000000"/>
          <w:sz w:val="28"/>
          <w:lang w:val="ru-RU"/>
        </w:rPr>
        <w:t xml:space="preserve"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6. Регионы и страны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Регионы мира. Зарубежная Европа.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</w:t>
      </w:r>
      <w:r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Зарубежная Азия: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</w:t>
      </w:r>
      <w:r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Современные экономические отношения России со странами Зарубежной Азии (Китай, Индия,</w:t>
      </w:r>
      <w:r>
        <w:rPr>
          <w:rFonts w:ascii="Times New Roman" w:hAnsi="Times New Roman"/>
          <w:color w:val="000000"/>
          <w:sz w:val="28"/>
          <w:lang w:val="ru-RU"/>
        </w:rPr>
        <w:t xml:space="preserve"> Турция, страны Центральной Азии).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>
        <w:rPr>
          <w:rFonts w:ascii="Times New Roman" w:hAnsi="Times New Roman"/>
          <w:color w:val="000000"/>
          <w:sz w:val="28"/>
          <w:lang w:val="ru-RU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Объяснение особенностей территориальной структуры хозяйства Канады и Бразилии на основе анализа географических карт.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Африк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а: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на основе анализа статистических данных рол</w:t>
      </w:r>
      <w:r>
        <w:rPr>
          <w:rFonts w:ascii="Times New Roman" w:hAnsi="Times New Roman"/>
          <w:color w:val="000000"/>
          <w:sz w:val="28"/>
          <w:lang w:val="ru-RU"/>
        </w:rPr>
        <w:t xml:space="preserve">и сельского хозяйства в экономике Алжира и Эфиопии.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>
        <w:rPr>
          <w:rFonts w:ascii="Times New Roman" w:hAnsi="Times New Roman"/>
          <w:color w:val="000000"/>
          <w:sz w:val="28"/>
          <w:lang w:val="ru-RU"/>
        </w:rPr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тической, геоэкономической и геодемографической карте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ких задач развития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геоэкономических и геополитических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7. Глобальные проблемы человечества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Группы глобальных проблем: геополитические, эк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ологические, демографические.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биоразнообразия. Проблема загрязнения Мирового океана и освоения его ресурсов.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народонаселения: демографическая, продовольственная, роста городов, здоровья и долголетия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Взаимосвязь глобальных геополитических, экологических про</w:t>
      </w:r>
      <w:r>
        <w:rPr>
          <w:rFonts w:ascii="Times New Roman" w:hAnsi="Times New Roman"/>
          <w:color w:val="000000"/>
          <w:sz w:val="28"/>
          <w:lang w:val="ru-RU"/>
        </w:rPr>
        <w:t xml:space="preserve">блем и проблем народонаселения.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ии глобальных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6" w:name="block-65252656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УЧЕБНОГО ПРЕД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 «ГЕОГРАФИЯ»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>
        <w:rPr>
          <w:rFonts w:ascii="Times New Roman" w:hAnsi="Times New Roman"/>
          <w:color w:val="000000"/>
          <w:sz w:val="28"/>
          <w:lang w:val="ru-RU"/>
        </w:rPr>
        <w:t xml:space="preserve">ом числе в части: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гражданского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традиционных национальных, общечеловеческих гуманистических и демократических ценностей;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вести с</w:t>
      </w:r>
      <w:r>
        <w:rPr>
          <w:rFonts w:ascii="Times New Roman" w:hAnsi="Times New Roman"/>
          <w:color w:val="000000"/>
          <w:sz w:val="28"/>
          <w:lang w:val="ru-RU"/>
        </w:rPr>
        <w:t xml:space="preserve">овместную деятельность в интересах гражданского общества, участвовать в самоуправлении в школе и детско-юношеских организациях;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к гуманитарной и воло</w:t>
      </w:r>
      <w:r>
        <w:rPr>
          <w:rFonts w:ascii="Times New Roman" w:hAnsi="Times New Roman"/>
          <w:color w:val="000000"/>
          <w:sz w:val="28"/>
          <w:lang w:val="ru-RU"/>
        </w:rPr>
        <w:t xml:space="preserve">нтёрской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патриотического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</w:t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настоящее многонационального народа России;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</w:t>
      </w:r>
      <w:r>
        <w:rPr>
          <w:rFonts w:ascii="Times New Roman" w:hAnsi="Times New Roman"/>
          <w:color w:val="000000"/>
          <w:sz w:val="28"/>
          <w:lang w:val="ru-RU"/>
        </w:rPr>
        <w:t xml:space="preserve"> убеждённость,</w:t>
      </w:r>
      <w:r>
        <w:rPr>
          <w:rFonts w:ascii="Times New Roman" w:hAnsi="Times New Roman"/>
          <w:color w:val="000000"/>
          <w:sz w:val="28"/>
          <w:lang w:val="ru-RU"/>
        </w:rPr>
        <w:t xml:space="preserve">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духовно-нравственного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</w:t>
      </w:r>
      <w:r>
        <w:rPr>
          <w:rFonts w:ascii="Times New Roman" w:hAnsi="Times New Roman"/>
          <w:color w:val="000000"/>
          <w:sz w:val="28"/>
          <w:lang w:val="ru-RU"/>
        </w:rPr>
        <w:t xml:space="preserve">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личного вклада в построение устойчивого будущего на основе формирования элементов географической и экологической культуры;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отношение к своим родител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ям, созданию семьи на основе осознанного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природных и историко-культурных объектов родного края, своей ст</w:t>
      </w:r>
      <w:r>
        <w:rPr>
          <w:rFonts w:ascii="Times New Roman" w:hAnsi="Times New Roman"/>
          <w:color w:val="000000"/>
          <w:sz w:val="28"/>
          <w:lang w:val="ru-RU"/>
        </w:rPr>
        <w:t xml:space="preserve">раны,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воспринимать различные виды искусства, традиции и творчество своего и других народов, ощущать эмоциональное воздействие искусства;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в значимости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личности и общества отечественного и мирового искусства, этнических культурных традиций и народного творчества;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к самовыражению в разных видах искусства, стремление проявлять качества творческой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333333"/>
          <w:sz w:val="28"/>
        </w:rPr>
        <w:t xml:space="preserve">ценности</w:t>
      </w:r>
      <w:r>
        <w:rPr>
          <w:rFonts w:ascii="Times New Roman" w:hAnsi="Times New Roman"/>
          <w:b/>
          <w:color w:val="333333"/>
          <w:sz w:val="28"/>
        </w:rPr>
        <w:t xml:space="preserve"> научного познания: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языковой и читательск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оектную и исследовательскую деятельность в географических науках индивидуально и в группе.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физического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</w:t>
      </w:r>
      <w:r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в физическом совершенствовании, занятиях спортивно-оздоровительной деятельностью;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неприятие вредных привычек и иных форм причинения вреда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трудового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к труду, осознан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ценности мастерства, трудолюбие;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</w:t>
      </w:r>
      <w:r>
        <w:rPr>
          <w:rFonts w:ascii="Times New Roman" w:hAnsi="Times New Roman"/>
          <w:color w:val="000000"/>
          <w:sz w:val="28"/>
          <w:lang w:val="ru-RU"/>
        </w:rPr>
        <w:t xml:space="preserve"> к различным сферам профессиональной деятельност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и в области географических наук,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экологического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осуществление 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неприятие действий, приносящих вред окружающей среде;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прогнозировать, в том числе на основе применения географических знаний, неблагоприятные экологические послед</w:t>
      </w:r>
      <w:r>
        <w:rPr>
          <w:rFonts w:ascii="Times New Roman" w:hAnsi="Times New Roman"/>
          <w:color w:val="000000"/>
          <w:sz w:val="28"/>
          <w:lang w:val="ru-RU"/>
        </w:rPr>
        <w:t xml:space="preserve">ствия предпринимаемых действий, предотвращать их;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опыта деятельности экологической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адение универсальными учебными познавательными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</w:rPr>
        <w:t xml:space="preserve">базовые</w:t>
      </w:r>
      <w:r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  <w:r/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или основания для сравнения, классификации географических объектов, процессов и явлений и обобщения;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деятельности, задавать параметры и критерии их достижения; 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план решения географической за</w:t>
      </w:r>
      <w:r>
        <w:rPr>
          <w:rFonts w:ascii="Times New Roman" w:hAnsi="Times New Roman"/>
          <w:color w:val="000000"/>
          <w:sz w:val="28"/>
          <w:lang w:val="ru-RU"/>
        </w:rPr>
        <w:t xml:space="preserve">дачи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 с учётом предложенной географической задачи;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деятельность, оценивать соответствие результатов </w:t>
      </w:r>
      <w:r>
        <w:rPr>
          <w:rFonts w:ascii="Times New Roman" w:hAnsi="Times New Roman"/>
          <w:color w:val="000000"/>
          <w:sz w:val="28"/>
          <w:lang w:val="ru-RU"/>
        </w:rPr>
        <w:t xml:space="preserve">целям;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выполнять работу при решении географических задач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креативно</w:t>
      </w:r>
      <w:r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r>
        <w:rPr>
          <w:rFonts w:ascii="Times New Roman" w:hAnsi="Times New Roman"/>
          <w:b/>
          <w:color w:val="000000"/>
          <w:sz w:val="28"/>
        </w:rPr>
        <w:t xml:space="preserve">базовые</w:t>
      </w:r>
      <w:r>
        <w:rPr>
          <w:rFonts w:ascii="Times New Roman" w:hAnsi="Times New Roman"/>
          <w:b/>
          <w:color w:val="000000"/>
          <w:sz w:val="28"/>
        </w:rPr>
        <w:t xml:space="preserve"> исследо</w:t>
      </w:r>
      <w:r>
        <w:rPr>
          <w:rFonts w:ascii="Times New Roman" w:hAnsi="Times New Roman"/>
          <w:b/>
          <w:color w:val="000000"/>
          <w:sz w:val="28"/>
        </w:rPr>
        <w:t xml:space="preserve">вательские действия: </w:t>
      </w:r>
      <w:r/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природных, социально-экономических и геоэкологических объектов, процессов и явлений;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</w:t>
      </w:r>
      <w:r>
        <w:rPr>
          <w:rFonts w:ascii="Times New Roman" w:hAnsi="Times New Roman"/>
          <w:color w:val="000000"/>
          <w:sz w:val="28"/>
          <w:lang w:val="ru-RU"/>
        </w:rPr>
        <w:t xml:space="preserve">создании учебных и социальных проектов;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научной терминологией, ключевыми понятиями и методами;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и актуализировать задачу, выд</w:t>
      </w:r>
      <w:r>
        <w:rPr>
          <w:rFonts w:ascii="Times New Roman" w:hAnsi="Times New Roman"/>
          <w:color w:val="000000"/>
          <w:sz w:val="28"/>
          <w:lang w:val="ru-RU"/>
        </w:rPr>
        <w:t xml:space="preserve">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результаты, критически оценивать их достоверность, прогнозировать изменение в новых у</w:t>
      </w:r>
      <w:r>
        <w:rPr>
          <w:rFonts w:ascii="Times New Roman" w:hAnsi="Times New Roman"/>
          <w:color w:val="000000"/>
          <w:sz w:val="28"/>
          <w:lang w:val="ru-RU"/>
        </w:rPr>
        <w:t xml:space="preserve">словиях; 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оценивать приобретённый опыт;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познавательную и практическую области жизнедеятельности; 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интегрировать знания из разных предметных областей;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новые идеи, предлагать оригинальн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ые подходы и решения, ставить проблемы и задачи, допускающие альтернативные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r>
        <w:rPr>
          <w:rFonts w:ascii="Times New Roman" w:hAnsi="Times New Roman"/>
          <w:b/>
          <w:color w:val="000000"/>
          <w:sz w:val="28"/>
        </w:rPr>
        <w:t xml:space="preserve">работа</w:t>
      </w:r>
      <w:r>
        <w:rPr>
          <w:rFonts w:ascii="Times New Roman" w:hAnsi="Times New Roman"/>
          <w:b/>
          <w:color w:val="000000"/>
          <w:sz w:val="28"/>
        </w:rPr>
        <w:t xml:space="preserve"> с информацией:</w:t>
      </w:r>
      <w:r/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использовать различные источники географической информации, необходимые для изучения проблем, которые могут быть решены средствами геог</w:t>
      </w:r>
      <w:r>
        <w:rPr>
          <w:rFonts w:ascii="Times New Roman" w:hAnsi="Times New Roman"/>
          <w:color w:val="000000"/>
          <w:sz w:val="28"/>
          <w:lang w:val="ru-RU"/>
        </w:rPr>
        <w:t xml:space="preserve">рафии, и поиска путей их решения, для анализа, систематизации и интерпретации информации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оптимальную форму представления и визуализации информации с учётом её назначения (тексты, картосхемы, диаграммы и т. д.)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  <w:r/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навыками распознавания и защиты информации, информационной безопасности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 общение: 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азличными способами общения и взаимодействия;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аргументированно</w:t>
      </w:r>
      <w:r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свои суждения по географическим вопросам с суждениями других участников диалога, обнаруживать различие и сходство позиций, задава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вопросы по существу обсуждаемой темы;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</w:t>
      </w:r>
      <w:r>
        <w:rPr>
          <w:rFonts w:ascii="Times New Roman" w:hAnsi="Times New Roman"/>
          <w:color w:val="000000"/>
          <w:sz w:val="28"/>
          <w:lang w:val="ru-RU"/>
        </w:rPr>
        <w:t xml:space="preserve"> и логично излагать свою точку зрения по географическим аспектам различных вопросов с использованием языковых средств;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r>
        <w:rPr>
          <w:rFonts w:ascii="Times New Roman" w:hAnsi="Times New Roman"/>
          <w:b/>
          <w:color w:val="000000"/>
          <w:sz w:val="28"/>
        </w:rPr>
        <w:t xml:space="preserve">совместная</w:t>
      </w:r>
      <w:r>
        <w:rPr>
          <w:rFonts w:ascii="Times New Roman" w:hAnsi="Times New Roman"/>
          <w:b/>
          <w:color w:val="000000"/>
          <w:sz w:val="28"/>
        </w:rPr>
        <w:t xml:space="preserve"> деятельность: </w:t>
      </w:r>
      <w:r/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преимущества командной и индивидуальной рабо</w:t>
      </w:r>
      <w:r>
        <w:rPr>
          <w:rFonts w:ascii="Times New Roman" w:hAnsi="Times New Roman"/>
          <w:color w:val="000000"/>
          <w:sz w:val="28"/>
          <w:lang w:val="ru-RU"/>
        </w:rPr>
        <w:t xml:space="preserve">ты;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 и возможностей каждого члена коллектива; 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её достижению: составлять план действий, распределять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новые проекты, оценивать идеи с позиции новизны, оригинальности,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 самоорганизация: 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нных ситуациях;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</w:t>
      </w:r>
      <w:r/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осознанный выбор, а</w:t>
      </w:r>
      <w:r>
        <w:rPr>
          <w:rFonts w:ascii="Times New Roman" w:hAnsi="Times New Roman"/>
          <w:color w:val="000000"/>
          <w:sz w:val="28"/>
          <w:lang w:val="ru-RU"/>
        </w:rPr>
        <w:t xml:space="preserve">ргументировать его, брать ответственность за решение;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r>
        <w:rPr>
          <w:rFonts w:ascii="Times New Roman" w:hAnsi="Times New Roman"/>
          <w:b/>
          <w:color w:val="000000"/>
          <w:sz w:val="28"/>
        </w:rPr>
        <w:t xml:space="preserve">самоконтроль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оценивать соответствие результатов целям; 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оснований; 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риски и своевременно принимать решения по их снижению; 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приёмы рефлексии для оценки ситуации, выбора верного решения;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 эмоциональный интеллект, предполагающи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й сформированность: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включающего самоконтроль, умение принимать ответственнос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за своё поведение, способность адаптироваться к </w:t>
      </w:r>
      <w:r>
        <w:rPr>
          <w:rFonts w:ascii="Times New Roman" w:hAnsi="Times New Roman"/>
          <w:color w:val="000000"/>
          <w:sz w:val="28"/>
          <w:lang w:val="ru-RU"/>
        </w:rPr>
        <w:t xml:space="preserve">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мотивации, включающей стремление к достижению цели и успеху, оптимизм, инициативность, умение действовать, исходя из своих во</w:t>
      </w:r>
      <w:r>
        <w:rPr>
          <w:rFonts w:ascii="Times New Roman" w:hAnsi="Times New Roman"/>
          <w:color w:val="000000"/>
          <w:sz w:val="28"/>
          <w:lang w:val="ru-RU"/>
        </w:rPr>
        <w:t xml:space="preserve">зможностей; 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</w:t>
      </w:r>
      <w:r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навыков, включающих способность выстраивать отношения с другими людьми,</w:t>
      </w:r>
      <w:r>
        <w:rPr>
          <w:rFonts w:ascii="Times New Roman" w:hAnsi="Times New Roman"/>
          <w:color w:val="000000"/>
          <w:sz w:val="28"/>
          <w:lang w:val="ru-RU"/>
        </w:rPr>
        <w:t xml:space="preserve"> заботиться, проявлять интерес и разрешать конфликты.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 принятие себя и других: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себя, понимая свои недостатки и достоинства;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своё право и право других на ошибки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мир с позиции другого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освоения курса географии на базовом уровне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</w:t>
      </w:r>
      <w:r>
        <w:rPr>
          <w:rFonts w:ascii="Times New Roman" w:hAnsi="Times New Roman"/>
          <w:color w:val="000000"/>
          <w:sz w:val="28"/>
          <w:lang w:val="ru-RU"/>
        </w:rPr>
        <w:t xml:space="preserve">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использовать источники географической информации для определения положения и взаиморасположения объектов в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остранстве;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наиболее крупных стран по численности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</w:t>
      </w:r>
      <w:r>
        <w:rPr>
          <w:rFonts w:ascii="Times New Roman" w:hAnsi="Times New Roman"/>
          <w:color w:val="000000"/>
          <w:sz w:val="28"/>
          <w:lang w:val="ru-RU"/>
        </w:rPr>
        <w:t xml:space="preserve">дународных магистралей </w:t>
      </w:r>
      <w:r>
        <w:rPr>
          <w:rFonts w:ascii="Times New Roman" w:hAnsi="Times New Roman"/>
          <w:color w:val="000000"/>
          <w:sz w:val="28"/>
          <w:lang w:val="ru-RU"/>
        </w:rPr>
        <w:t xml:space="preserve">и транспортных узлов, стран-лидеров по запасам минеральных, лесных, земельных, водных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системы комплексных социально ориентированных географических знаний о закономерностях развития природы, размещения на</w:t>
      </w:r>
      <w:r>
        <w:rPr>
          <w:rFonts w:ascii="Times New Roman" w:hAnsi="Times New Roman"/>
          <w:color w:val="000000"/>
          <w:sz w:val="28"/>
          <w:lang w:val="ru-RU"/>
        </w:rPr>
        <w:t xml:space="preserve">селения и хозяйства: различать географические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</w:t>
      </w:r>
      <w:r>
        <w:rPr>
          <w:rFonts w:ascii="Times New Roman" w:hAnsi="Times New Roman"/>
          <w:color w:val="000000"/>
          <w:sz w:val="28"/>
          <w:lang w:val="ru-RU"/>
        </w:rPr>
        <w:t xml:space="preserve">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</w:t>
      </w:r>
      <w:r>
        <w:rPr>
          <w:rFonts w:ascii="Times New Roman" w:hAnsi="Times New Roman"/>
          <w:color w:val="000000"/>
          <w:sz w:val="28"/>
          <w:lang w:val="ru-RU"/>
        </w:rPr>
        <w:t xml:space="preserve">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классификации ландшафтов с использованием источников географической информации;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</w:t>
      </w:r>
      <w:r>
        <w:rPr>
          <w:rFonts w:ascii="Times New Roman" w:hAnsi="Times New Roman"/>
          <w:color w:val="000000"/>
          <w:sz w:val="28"/>
          <w:lang w:val="ru-RU"/>
        </w:rPr>
        <w:t xml:space="preserve">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</w:t>
      </w:r>
      <w:r>
        <w:rPr>
          <w:rFonts w:ascii="Times New Roman" w:hAnsi="Times New Roman"/>
          <w:color w:val="000000"/>
          <w:sz w:val="28"/>
          <w:lang w:val="ru-RU"/>
        </w:rPr>
        <w:t xml:space="preserve">оять им;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мулировать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и/или обосновывать выводы на основе использования географических знаний;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</w:t>
      </w:r>
      <w:r>
        <w:rPr>
          <w:rFonts w:ascii="Times New Roman" w:hAnsi="Times New Roman"/>
          <w:color w:val="000000"/>
          <w:sz w:val="28"/>
          <w:lang w:val="ru-RU"/>
        </w:rPr>
        <w:t xml:space="preserve">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</w:t>
      </w:r>
      <w:r>
        <w:rPr>
          <w:rFonts w:ascii="Times New Roman" w:hAnsi="Times New Roman"/>
          <w:color w:val="000000"/>
          <w:sz w:val="28"/>
          <w:lang w:val="ru-RU"/>
        </w:rPr>
        <w:t xml:space="preserve">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</w:t>
      </w:r>
      <w:r>
        <w:rPr>
          <w:rFonts w:ascii="Times New Roman" w:hAnsi="Times New Roman"/>
          <w:color w:val="000000"/>
          <w:sz w:val="28"/>
          <w:lang w:val="ru-RU"/>
        </w:rPr>
        <w:t xml:space="preserve">ономические отношения, устойчивое развитие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</w:t>
      </w:r>
      <w:r>
        <w:rPr>
          <w:rFonts w:ascii="Times New Roman" w:hAnsi="Times New Roman"/>
          <w:color w:val="000000"/>
          <w:sz w:val="28"/>
          <w:lang w:val="ru-RU"/>
        </w:rPr>
        <w:t xml:space="preserve">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</w:t>
      </w:r>
      <w:r>
        <w:rPr>
          <w:rFonts w:ascii="Times New Roman" w:hAnsi="Times New Roman"/>
          <w:color w:val="000000"/>
          <w:sz w:val="28"/>
          <w:lang w:val="ru-RU"/>
        </w:rPr>
        <w:t xml:space="preserve">ые, видео- и фотоизображения, геоинформационные системы, адекватные решаемым задачам;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</w:t>
      </w:r>
      <w:r>
        <w:rPr>
          <w:rFonts w:ascii="Times New Roman" w:hAnsi="Times New Roman"/>
          <w:color w:val="000000"/>
          <w:sz w:val="28"/>
          <w:lang w:val="ru-RU"/>
        </w:rPr>
        <w:t xml:space="preserve">риродных и экологических процессов и явлений;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сравнивать по географическим картам различного содержания и другим источникам географической информации качественные </w:t>
      </w:r>
      <w:r>
        <w:rPr>
          <w:rFonts w:ascii="Times New Roman" w:hAnsi="Times New Roman"/>
          <w:color w:val="000000"/>
          <w:sz w:val="28"/>
          <w:lang w:val="ru-RU"/>
        </w:rPr>
        <w:t xml:space="preserve">и количественные показатели, характеризующие изученные географические объекты,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роцессы и явления;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находить в комплексе источников недостоверную и против</w:t>
      </w:r>
      <w:r>
        <w:rPr>
          <w:rFonts w:ascii="Times New Roman" w:hAnsi="Times New Roman"/>
          <w:color w:val="000000"/>
          <w:sz w:val="28"/>
          <w:lang w:val="ru-RU"/>
        </w:rPr>
        <w:t xml:space="preserve">оречивую географическую информацию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находить, отбирать и применять различные методы познания для решения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</w:t>
      </w:r>
      <w:r>
        <w:rPr>
          <w:rFonts w:ascii="Times New Roman" w:hAnsi="Times New Roman"/>
          <w:color w:val="000000"/>
          <w:sz w:val="28"/>
          <w:lang w:val="ru-RU"/>
        </w:rPr>
        <w:t xml:space="preserve">и интерпретации информации из различных источников: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</w:t>
      </w:r>
      <w:r>
        <w:rPr>
          <w:rFonts w:ascii="Times New Roman" w:hAnsi="Times New Roman"/>
          <w:color w:val="000000"/>
          <w:sz w:val="28"/>
          <w:lang w:val="ru-RU"/>
        </w:rPr>
        <w:t xml:space="preserve">озяйственного потенциала, экологических проблем;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х особенностях развития отдельных отраслей;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выводы и заключения на основе анализа и интерпретации информации из различных источников;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критически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оценивать и интерпретировать информацию, получаемую из различных источников;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</w:t>
      </w:r>
      <w:r>
        <w:rPr>
          <w:rFonts w:ascii="Times New Roman" w:hAnsi="Times New Roman"/>
          <w:color w:val="000000"/>
          <w:sz w:val="28"/>
          <w:lang w:val="ru-RU"/>
        </w:rPr>
        <w:t xml:space="preserve">чные источники географической информации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</w:t>
      </w:r>
      <w:r>
        <w:rPr>
          <w:rFonts w:ascii="Times New Roman" w:hAnsi="Times New Roman"/>
          <w:color w:val="000000"/>
          <w:sz w:val="28"/>
          <w:lang w:val="ru-RU"/>
        </w:rPr>
        <w:t xml:space="preserve">исле: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мирование отраслевой структуры хозяйства отдельных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факторы, определяющие сущность и динамику важнейших социально-экономических и геоэкологических процессов;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изученные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геоэкологические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</w:t>
      </w:r>
      <w:r>
        <w:rPr>
          <w:rFonts w:ascii="Times New Roman" w:hAnsi="Times New Roman"/>
          <w:color w:val="000000"/>
          <w:sz w:val="28"/>
          <w:lang w:val="ru-RU"/>
        </w:rPr>
        <w:t xml:space="preserve">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10) с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глобальных изменений климата, повышения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</w:t>
      </w:r>
      <w:r>
        <w:rPr>
          <w:rFonts w:ascii="Times New Roman" w:hAnsi="Times New Roman"/>
          <w:color w:val="000000"/>
          <w:sz w:val="28"/>
          <w:lang w:val="ru-RU"/>
        </w:rPr>
        <w:t xml:space="preserve">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полож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системы комплексных социально ориентированных географических знаний о закономерностях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закономерностях для определения географических факторов международной хозяйственной </w:t>
      </w:r>
      <w:r>
        <w:rPr>
          <w:rFonts w:ascii="Times New Roman" w:hAnsi="Times New Roman"/>
          <w:color w:val="000000"/>
          <w:sz w:val="28"/>
          <w:lang w:val="ru-RU"/>
        </w:rPr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</w:t>
      </w:r>
      <w:r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</w:t>
      </w:r>
      <w:r>
        <w:rPr>
          <w:rFonts w:ascii="Times New Roman" w:hAnsi="Times New Roman"/>
          <w:color w:val="000000"/>
          <w:sz w:val="28"/>
          <w:lang w:val="ru-RU"/>
        </w:rPr>
        <w:t xml:space="preserve">й структурой хозяйства изученных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изменения возрастной структуры населения отдельных стран зарубежной Европы с использованием источников географической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и/или обосновывать выводы на основе использования географ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ических знаний;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</w:t>
      </w:r>
      <w:r>
        <w:rPr>
          <w:rFonts w:ascii="Times New Roman" w:hAnsi="Times New Roman"/>
          <w:color w:val="000000"/>
          <w:sz w:val="28"/>
          <w:lang w:val="ru-RU"/>
        </w:rPr>
        <w:t xml:space="preserve">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</w:t>
      </w:r>
      <w:r>
        <w:rPr>
          <w:rFonts w:ascii="Times New Roman" w:hAnsi="Times New Roman"/>
          <w:color w:val="000000"/>
          <w:sz w:val="28"/>
          <w:lang w:val="ru-RU"/>
        </w:rPr>
        <w:t xml:space="preserve">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</w:t>
      </w:r>
      <w:r>
        <w:rPr>
          <w:rFonts w:ascii="Times New Roman" w:hAnsi="Times New Roman"/>
          <w:color w:val="000000"/>
          <w:sz w:val="28"/>
          <w:lang w:val="ru-RU"/>
        </w:rPr>
        <w:t xml:space="preserve">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</w:t>
      </w:r>
      <w:r>
        <w:rPr>
          <w:rFonts w:ascii="Times New Roman" w:hAnsi="Times New Roman"/>
          <w:color w:val="000000"/>
          <w:sz w:val="28"/>
          <w:lang w:val="ru-RU"/>
        </w:rPr>
        <w:t xml:space="preserve">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5) сфор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цели и задачи проведения наблюдения/исследования; выбирать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у фиксации результатов наблюдения/исследования; формулировать обобщения и выводы по результатам наблюдения/исследования;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социально-экономических процессах и явлениях, выявления закономерностей и тенденций их развития, прогнозирования: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использовать источники географической информации (картографические, статистические, текстовые, видео- и фотоизображения, геоинф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ормационные системы), адекватные решаемым задачам;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</w:t>
      </w:r>
      <w:r>
        <w:rPr>
          <w:rFonts w:ascii="Times New Roman" w:hAnsi="Times New Roman"/>
          <w:color w:val="000000"/>
          <w:sz w:val="28"/>
          <w:lang w:val="ru-RU"/>
        </w:rPr>
        <w:t xml:space="preserve">и явлений на территории регионов мира и отдельных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</w:t>
      </w:r>
      <w:r>
        <w:rPr>
          <w:rFonts w:ascii="Times New Roman" w:hAnsi="Times New Roman"/>
          <w:color w:val="000000"/>
          <w:sz w:val="28"/>
          <w:lang w:val="ru-RU"/>
        </w:rPr>
        <w:t xml:space="preserve">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находить в комплексе источников недостоверную и проти</w:t>
      </w:r>
      <w:r>
        <w:rPr>
          <w:rFonts w:ascii="Times New Roman" w:hAnsi="Times New Roman"/>
          <w:color w:val="000000"/>
          <w:sz w:val="28"/>
          <w:lang w:val="ru-RU"/>
        </w:rPr>
        <w:t xml:space="preserve">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владение умения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ми географического анализа и интерпретации информации из различных источников: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изучения хозяйственного потенциала стран, глобальных проблем человечества и их проявления на территории (в том числе и России);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(графики, таблицы, схемы, диаграммы, карты и др.) географическую информацию о населении, ра</w:t>
      </w:r>
      <w:r>
        <w:rPr>
          <w:rFonts w:ascii="Times New Roman" w:hAnsi="Times New Roman"/>
          <w:color w:val="000000"/>
          <w:sz w:val="28"/>
          <w:lang w:val="ru-RU"/>
        </w:rPr>
        <w:t xml:space="preserve">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выводы и заключения на основе анализа и интерпретации информации из различных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источников;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критически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оценивать и интерпретировать информацию, получаемую из различных источников;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различные источники географической информации для решения учебных и (или) практико-ориентированных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для объяснения изученных социально-экономических и геоэкологических явлений и процессов в странах мира: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стран с разным уровнем социально-экономического развития, в том числе объяснять различие в с</w:t>
      </w:r>
      <w:r>
        <w:rPr>
          <w:rFonts w:ascii="Times New Roman" w:hAnsi="Times New Roman"/>
          <w:color w:val="000000"/>
          <w:sz w:val="28"/>
          <w:lang w:val="ru-RU"/>
        </w:rPr>
        <w:t xml:space="preserve">оставе, структуре и размещении населения, в уровне и качестве жизни населения;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</w:t>
      </w:r>
      <w:r>
        <w:rPr>
          <w:rFonts w:ascii="Times New Roman" w:hAnsi="Times New Roman"/>
          <w:color w:val="000000"/>
          <w:sz w:val="28"/>
          <w:lang w:val="ru-RU"/>
        </w:rPr>
        <w:t xml:space="preserve">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</w:t>
      </w:r>
      <w:r>
        <w:rPr>
          <w:rFonts w:ascii="Times New Roman" w:hAnsi="Times New Roman"/>
          <w:color w:val="000000"/>
          <w:sz w:val="28"/>
          <w:lang w:val="ru-RU"/>
        </w:rPr>
        <w:t xml:space="preserve">ых экономических связей России в новых экономических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</w:t>
      </w:r>
      <w:r>
        <w:rPr>
          <w:rFonts w:ascii="Times New Roman" w:hAnsi="Times New Roman"/>
          <w:color w:val="000000"/>
          <w:sz w:val="28"/>
          <w:lang w:val="ru-RU"/>
        </w:rPr>
        <w:t xml:space="preserve">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7" w:name="block-65252651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ГЕОГРАФИЯ КАК НАУКА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прогнозы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культура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ГЕОЭКОЛОГИЯ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Естественный и антропогенный ландшафты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их виды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ПОЛИТИЧЕСКАЯ КАРТА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география и геополитика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НАСЕЛЕНИЕ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и воспроизводство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 структура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МИРОВОЕ ХОЗЯЙСТВО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географическое разделение труда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экономическая интеграция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Промышленность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хозяйство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tcMar>
              <w:left w:w="100" w:type="dxa"/>
              <w:top w:w="50" w:type="dxa"/>
            </w:tcMar>
            <w:tcW w:w="269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РЕГИОНЫ И СТРАНЫ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мира. Зарубежная Европа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Америка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8" w:name="block-65252650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географической 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географической культуры. Их значимость для представителей разных профессий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геосистема. Географическая и окружающая среда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"Классификация ландшафтов с использованием источников географической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природы.Опасные природные явления, климатические изменения, их последствия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опасными природными явлениями и (или) глобальными изменениями климата и (или) загрязнением Мирового оке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ана, выбор формы фиксации результатов наблюдения/исследования"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Ресурсообеспеченность. Практическая работа "Оценка природно-ресурсного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 одной из стран (по выбору) по источникам географической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и геоэкология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правления государств мира,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унитарное и федеративное устройство.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стран, регионов мира"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отдельных стран на основе анализа различных источников географической инфор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населения: причины, основные типы и направления.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хозяйство: определение и состав. Отраслевая, территориальная и функциональная структура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"Сравнение структуры экономики аграрных, индустриальных и постиндустриальных стран".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ТНК в современной мировой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отраслей топливной промышлен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электроэнергии в мире"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экспортёры продукции автомобилестроения, авиастроения и микроэлектроники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продукции и влияние химической и лесной промышленности на окружающую среду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тенденции развития отрасли. Органическое сельское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озяйство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"География главных отраслей мирового хозяйства"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международные магистрали и транспортные узлы. Мировая система НИОКР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2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международных финансовых центров. Мировая торговля и туризм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Геополитические проблемы региона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субрегиона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субрегиона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субрегиона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субрегиона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зарубежной Европы с использованием источников географической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Юго-Западная Азия. Иран: общая экономико-географическая характеристика. Современные проблемы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экспорте основных видов продукции"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темам: Зарубежная Европа. Зарубежная 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Субрегионы: Северная Америка, Латинская Америка: общая экономико-географическая характеристика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населенизя и хозяйства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особенности ЭГП, природно-ресурсного капитала, населения и хозяйства, современные проблемы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и хозяйства, современные проблемы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ЭГП, природно-ресурсного капитала, населения и хозяйства, современные проблемы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хозяйства, современные проблемы. Практическая работа "Особенности территориальной структуры хозяйства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Канады и Бразилии на основе анализа географических карт"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Особенности. Экономические и социальные проблемы субрегионов. Последствия колониализма в экономике Африке.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и хозяйства Алжира и Египта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Африка. Особенности природно-ресурсного капитала, населения и хозяйства ЮАР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"Сравнение на основе анализа статистических данных роли сельского хозяйства в экономике Алжира и Эфиопии"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темам: Америка, Африка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Австралийский Союз: главные факторы размещения населения и развития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в МГРТ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ресурсов, населения и хозяйства.Место в МГРТ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интеграции России в мировое сообщество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внешнеполитических задач развития экономики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международных экономических связей России в новых геоэкономических и геополитических условиях"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глобальных проблем. Геополитические проблемы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— фокус глобальных проблем человечества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городов, здоровья и долголетия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"Выявление примеров взаимосвязи глобальных проблем человечества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основе анализа различных источников географической информации и участия России в их решении"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теме: Глобальные проблемы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9" w:name="block-65252652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знаний о размещении основных географических объек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 и территориальной организации природы и общества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в пространстве; новую многополярную модель политического мироустройства, ареалы распространения основных религий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имеющих различное географическое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узлов, стран – лидеров по запасам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минеральных, лесных, земельных, водных ресурсов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рбанизацию,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и ср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важнейших отраслей хозяйства в отд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постиндустриальных стран; регионов и стран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обеспеченности минеральными, водными, земельными и лесными ресурсами с использованием источников географической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афической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климата и изменением уровня Мирового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и (или) обосновывать выводы на основе использования географических знан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географической терминологией и системой базовых географических понятий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этнос, плотность населения, миграции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деглобализация, «энергопереход», международные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кономические отношения, устойчивое развитие –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природных и антропогенных факторов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использовать различные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геогр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(картографические, статистические, текстовые, видео- и фотоизображения, геоинформационные системы), адекватные решаемым задачам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закономерностей социально-экономических, природных и экологических процессов и явлений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характеризующие изученные географические объекты, процессы и явления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изменения состава и структуры населения, в том числе возрастной структуры населения отдельных стран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источников недостоверную и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ротиворечивую географическую информацию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находить, отбирать и применять различные методы познания для решения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географического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 и интерпретации информации из различных источников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есурсами, хозяйственного потенциала, экологических проблем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тва, географических особенностях развития отдельных отраслей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типом воспроизводства населения,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географические знания о мировом 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оценки разнообразных явлений и процессов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факторы, определяющие сущность и динамику важнейших социально-экономических и геоэкологических процессов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геоэкологические процессы и явления, в том числе оценивать природно-ресурсный капитал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основных проблемах взаимодействия природы и общества, о природных и социально-экономиче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аспектах экологических проблем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еделять роль географических наук в достижении целей устойчивого развития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знаний о размещении основных географических объектов и территориальной организации природы и общества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для определения положения и взаиморасположения регионов и стран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урбанизации в различных регионах мира и изученных странах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международной хозяйственной специализации изученных стран; для сравнения регио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 мира и изученных стран по уровню социально-экономического развития, специализации различных стран и по их месту в МГРТ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и (или) обосновывать выводы на основе использования географических знаний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географической терминологией и системой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урбанизация; мегалополисы –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страны; ресурсообеспеченность, мировое хозяйство, меж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форму фиксации результатов наблюдения (исследования)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обобщения и выводы по результатам наблюдения (исследования)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использовать различные источники географической информации для получения новы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фотоизображения, геоинформационные системы), адекватные решаемым задачам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 и количественные показатели, характеризую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источников недостоверную и противоречивую географи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ческую информацию о регионах мира и странах для решения учебных и (или)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находить, отбирать и применять различные методы познания для решения практико-ориентированных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географическ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анализа и интерпретации информации из различных источников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изучения хозяйственного потенциала стран, глобальных проблем человечества и их проявления на территории (в том числе и России)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интерпретации информации из различн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источников; критически оценивать и интерпретировать информацию, получаемую из различных источников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оценки разнообразных явлений и процессов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проблемах взаимодействия природы и общества, о природных и социально-экономических аспектах экологических проблем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географические аспекты проблем взаимодействия природы и общества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взаимосвязи глобальных пробл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ем; возможных путей решения глобальных проблем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0" w:name="block-65252653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как наука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рогнозы как результат географических исследований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значимость для представителей разных профессий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геоэкология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ропогенный ландшафты. Проблема сохранения ландшафтного и культурного разнообразия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Климатические беженцы»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культурного наследия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Ресурсообеспеченность. Истощение природных ресурсов. Обеспеченность стран стр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атегическими ресурсами: нефтью, газом, ураном, рудными и другими полезными ископаемыми. Земельные ресурсы. Обеспеченность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человечества пресной водой. Гидроэнергоресурсы Земли, перспективы их использования. География лесных ресурсов, лесной фонд мира. Обезл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Агроклиматические ресурсы. Рекреационные ресурсы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политическая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России как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евразийского и приарктического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Теория демографического перехода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различным уровнем социально-экономического развития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цивилизации, географические рубежи цивилизации Запада и цивилизации Востока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населения. Географические особенности размещения населения и факторы, его опред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еляющие. Плотность населения, ареалы высокой и низкой плотности населения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населения: причины, основные типы и направления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агломерации и мегалополисы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еловеческого развития как интегральный показатель сравнения качества жизни населения различных стран и регионов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Мировое хозяйство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состав. Основные этапы развития мирового хозяйства. Факторы размещения производства и их влиян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Отраслевая, территориальная и функциональная структура мирового хозяйства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географическое разделение труда. Отрасли международной специализации. Условия формирования международной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Транснациональные корпорации (ТНК) и их роль в современной экономике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Топливно-энер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гетический комплекс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ектростанций, включая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ВИЭ. Роль России как крупнейшего поставщика топливно-энергетических и сырьевых ресурсов в мировой экономике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 чёрной и цветной металлургии. Ведущие страны – производители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страны-производители и экспортёры продукции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среду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5.8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международных финансовых центров. Мировая торговля и туризм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и страны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Геополитические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региона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состав (субрегионы: США и Канада, Латинская Америка), общая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географического положения. Австралийский Союз: главные факторы размещения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аселения и развития хозяйства. Экономико-географическое положение,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природно-ресурсный капитал. Отрасли международной специализации.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ародном географическом разделении труда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фические аспекты решения внешнеэкономических и внешнеполитических задач развития экономики России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нестабильности. Проблема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разрыва в уровне социально-экономического развития между развитыми и развивающимися странами и причина её возникновения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– фокус глобальных проблем человечества. Глобальные экологические проблемы как проблемы, связа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загрязнения Мирового океана и освоения его ресурсов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демографическая, продовольственная, роста городов, здоровья и долголетия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и отдельными странами некоторых ранее устоявшихся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России в решении глобальных проблем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1" w:name="block-65252654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 xml:space="preserve">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1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15"/>
  </w:num>
  <w:num w:numId="6">
    <w:abstractNumId w:val="16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  <w:num w:numId="15">
    <w:abstractNumId w:val="0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6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6"/>
    <w:link w:val="6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6"/>
    <w:link w:val="6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6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8"/>
    <w:uiPriority w:val="10"/>
    <w:rPr>
      <w:sz w:val="48"/>
      <w:szCs w:val="48"/>
    </w:rPr>
  </w:style>
  <w:style w:type="character" w:styleId="37">
    <w:name w:val="Subtitle Char"/>
    <w:basedOn w:val="656"/>
    <w:link w:val="66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59"/>
    <w:uiPriority w:val="99"/>
  </w:style>
  <w:style w:type="paragraph" w:styleId="44">
    <w:name w:val="Footer"/>
    <w:basedOn w:val="65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character" w:styleId="47">
    <w:name w:val="Caption Char"/>
    <w:basedOn w:val="673"/>
    <w:link w:val="44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53">
    <w:name w:val="Heading 2"/>
    <w:basedOn w:val="651"/>
    <w:next w:val="651"/>
    <w:link w:val="66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54">
    <w:name w:val="Heading 3"/>
    <w:basedOn w:val="651"/>
    <w:next w:val="651"/>
    <w:link w:val="663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55">
    <w:name w:val="Heading 4"/>
    <w:basedOn w:val="651"/>
    <w:next w:val="651"/>
    <w:link w:val="664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Header"/>
    <w:basedOn w:val="651"/>
    <w:link w:val="660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60" w:customStyle="1">
    <w:name w:val="Верхний колонтитул Знак"/>
    <w:basedOn w:val="656"/>
    <w:link w:val="659"/>
    <w:uiPriority w:val="99"/>
  </w:style>
  <w:style w:type="character" w:styleId="661" w:customStyle="1">
    <w:name w:val="Заголовок 1 Знак"/>
    <w:basedOn w:val="656"/>
    <w:link w:val="652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62" w:customStyle="1">
    <w:name w:val="Заголовок 2 Знак"/>
    <w:basedOn w:val="656"/>
    <w:link w:val="65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63" w:customStyle="1">
    <w:name w:val="Заголовок 3 Знак"/>
    <w:basedOn w:val="656"/>
    <w:link w:val="65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64" w:customStyle="1">
    <w:name w:val="Заголовок 4 Знак"/>
    <w:basedOn w:val="656"/>
    <w:link w:val="65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65">
    <w:name w:val="Normal Indent"/>
    <w:basedOn w:val="651"/>
    <w:uiPriority w:val="99"/>
    <w:unhideWhenUsed/>
    <w:pPr>
      <w:ind w:left="720"/>
    </w:pPr>
  </w:style>
  <w:style w:type="paragraph" w:styleId="666">
    <w:name w:val="Subtitle"/>
    <w:basedOn w:val="651"/>
    <w:next w:val="651"/>
    <w:link w:val="667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67" w:customStyle="1">
    <w:name w:val="Подзаголовок Знак"/>
    <w:basedOn w:val="656"/>
    <w:link w:val="66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68">
    <w:name w:val="Title"/>
    <w:basedOn w:val="651"/>
    <w:next w:val="651"/>
    <w:link w:val="669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69" w:customStyle="1">
    <w:name w:val="Название Знак"/>
    <w:basedOn w:val="656"/>
    <w:link w:val="668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70">
    <w:name w:val="Emphasis"/>
    <w:basedOn w:val="656"/>
    <w:uiPriority w:val="20"/>
    <w:qFormat/>
    <w:rPr>
      <w:i/>
      <w:iCs/>
    </w:rPr>
  </w:style>
  <w:style w:type="character" w:styleId="671">
    <w:name w:val="Hyperlink"/>
    <w:basedOn w:val="656"/>
    <w:uiPriority w:val="99"/>
    <w:unhideWhenUsed/>
    <w:rPr>
      <w:color w:val="0563c1" w:themeColor="hyperlink"/>
      <w:u w:val="single"/>
    </w:rPr>
  </w:style>
  <w:style w:type="table" w:styleId="672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Caption"/>
    <w:basedOn w:val="651"/>
    <w:next w:val="651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3</cp:revision>
  <dcterms:created xsi:type="dcterms:W3CDTF">2025-09-03T11:41:00Z</dcterms:created>
  <dcterms:modified xsi:type="dcterms:W3CDTF">2025-09-04T10:26:52Z</dcterms:modified>
</cp:coreProperties>
</file>