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12" w:rsidRPr="00CE2812" w:rsidRDefault="00CE2812" w:rsidP="00CE2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812">
        <w:rPr>
          <w:rFonts w:ascii="Times New Roman" w:hAnsi="Times New Roman" w:cs="Times New Roman"/>
          <w:b/>
          <w:sz w:val="24"/>
          <w:szCs w:val="24"/>
        </w:rPr>
        <w:t xml:space="preserve">ТИПОВЫЕ РЕКОМЕНДАЦИИ </w:t>
      </w:r>
    </w:p>
    <w:p w:rsidR="00CE2812" w:rsidRPr="00CE2812" w:rsidRDefault="00CE2812" w:rsidP="00CE2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812">
        <w:rPr>
          <w:rFonts w:ascii="Times New Roman" w:hAnsi="Times New Roman" w:cs="Times New Roman"/>
          <w:b/>
          <w:sz w:val="24"/>
          <w:szCs w:val="24"/>
        </w:rPr>
        <w:t xml:space="preserve">по действиям населения, работников организаций, предприятий в случае выявления нахождения беспилотных воздушных судов в воздушном пространстве </w:t>
      </w:r>
    </w:p>
    <w:p w:rsidR="00CE2812" w:rsidRDefault="00CE2812" w:rsidP="00CE2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812">
        <w:rPr>
          <w:rFonts w:ascii="Times New Roman" w:hAnsi="Times New Roman" w:cs="Times New Roman"/>
          <w:b/>
          <w:sz w:val="24"/>
          <w:szCs w:val="24"/>
        </w:rPr>
        <w:t>Мурманской области</w:t>
      </w:r>
    </w:p>
    <w:p w:rsidR="00CE2812" w:rsidRPr="00CE2812" w:rsidRDefault="00CE2812" w:rsidP="00CE2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812">
        <w:rPr>
          <w:rFonts w:ascii="Times New Roman" w:hAnsi="Times New Roman" w:cs="Times New Roman"/>
          <w:b/>
          <w:sz w:val="24"/>
          <w:szCs w:val="24"/>
        </w:rPr>
        <w:t>Беспилотное воздушное судно (далее - БВС)</w:t>
      </w:r>
      <w:r w:rsidRPr="00CE2812">
        <w:rPr>
          <w:rFonts w:ascii="Times New Roman" w:hAnsi="Times New Roman" w:cs="Times New Roman"/>
          <w:sz w:val="24"/>
          <w:szCs w:val="24"/>
        </w:rPr>
        <w:t xml:space="preserve"> – это летательный аппарат,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 </w:t>
      </w:r>
      <w:proofErr w:type="gramEnd"/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81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предназначению: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военные;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гражданские;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81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конструкции: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самолёт;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E2812">
        <w:rPr>
          <w:rFonts w:ascii="Times New Roman" w:hAnsi="Times New Roman" w:cs="Times New Roman"/>
          <w:sz w:val="24"/>
          <w:szCs w:val="24"/>
        </w:rPr>
        <w:t>квадрокоптер</w:t>
      </w:r>
      <w:proofErr w:type="spellEnd"/>
      <w:r w:rsidRPr="00CE28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2812">
        <w:rPr>
          <w:rFonts w:ascii="Times New Roman" w:hAnsi="Times New Roman" w:cs="Times New Roman"/>
          <w:sz w:val="24"/>
          <w:szCs w:val="24"/>
        </w:rPr>
        <w:t>мультикоптер</w:t>
      </w:r>
      <w:proofErr w:type="spellEnd"/>
      <w:r w:rsidRPr="00CE281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в форме птицы, насекомого;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81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взлётной массе и дальности действия: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микро - и </w:t>
      </w:r>
      <w:proofErr w:type="spellStart"/>
      <w:proofErr w:type="gramStart"/>
      <w:r w:rsidRPr="00CE2812">
        <w:rPr>
          <w:rFonts w:ascii="Times New Roman" w:hAnsi="Times New Roman" w:cs="Times New Roman"/>
          <w:sz w:val="24"/>
          <w:szCs w:val="24"/>
        </w:rPr>
        <w:t>мини-летательный</w:t>
      </w:r>
      <w:proofErr w:type="spellEnd"/>
      <w:proofErr w:type="gramEnd"/>
      <w:r w:rsidRPr="00CE2812">
        <w:rPr>
          <w:rFonts w:ascii="Times New Roman" w:hAnsi="Times New Roman" w:cs="Times New Roman"/>
          <w:sz w:val="24"/>
          <w:szCs w:val="24"/>
        </w:rPr>
        <w:t xml:space="preserve"> аппарат ближнего радиуса действия (взлётная масса до 5 кг, дальность действия до 25-40 км);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лёгкие летательные аппараты среднего радиуса действия (взлётная масса 50-100 кг, дальность действия 70-150 км, некоторые виды до 250 км);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средние летательные аппараты (взлётная масса 100-300 кг, дальность действия 150-1000 км);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среднетяжёлые летательные аппараты (взлётная масса 300-500 кг, дальность действия 70-300 км); - тяжёлые летательные аппараты среднего радиуса действия (взлётная масса более 500 кг, дальность действия 70-300 км);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тяжёлые летательные аппараты большой продолжительности полёта (взлётная масса более 1500 кг, дальность действия около 1500 км);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беспилотные боевые самолёты (взлётная масса более 500 кг, дальность действия около 1500 км). </w:t>
      </w:r>
    </w:p>
    <w:p w:rsidR="00CE2812" w:rsidRPr="00CE2812" w:rsidRDefault="00CE2812" w:rsidP="00CE281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812">
        <w:rPr>
          <w:rFonts w:ascii="Times New Roman" w:hAnsi="Times New Roman" w:cs="Times New Roman"/>
          <w:b/>
          <w:sz w:val="24"/>
          <w:szCs w:val="24"/>
          <w:u w:val="single"/>
        </w:rPr>
        <w:t>Порядок действий в случае обнаружения БВС гражданам: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в кратчайшее время сообщить в дежурную часть территориального органа МВД России имеющуюся информацию о месте, дате и времени выявления БВС с привязкой к местности, характере полета БВС (зависание, барражирование над объектом, направление пролета и т. д.), описание его внешнего вида, идентификационных признаков;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покинуть опасную зону (либо укрыться в тени зданий, деревьев), предупредить о возможной опасности других граждан;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навигации. </w:t>
      </w:r>
    </w:p>
    <w:p w:rsidR="00CE2812" w:rsidRPr="00CE2812" w:rsidRDefault="00CE2812" w:rsidP="00CE281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812">
        <w:rPr>
          <w:rFonts w:ascii="Times New Roman" w:hAnsi="Times New Roman" w:cs="Times New Roman"/>
          <w:b/>
          <w:sz w:val="24"/>
          <w:szCs w:val="24"/>
          <w:u w:val="single"/>
        </w:rPr>
        <w:t>Порядок действий при обнаружении БВС сотрудниками, работниками предприятий, организаций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В инструкциях персонала, обеспечивающего безопасность объекта (сотрудников охраны) промышленности, транспорта, связи, ЖКХ должен быть определён чёткий алгоритм их действий при обнаружении БВС.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1. При обнаружении (поступлении информации об обнаружении) над территорией (вблизи) объекта неизвестного БВС незамедлительно сообщить об этом </w:t>
      </w:r>
      <w:r w:rsidRPr="00CE2812">
        <w:rPr>
          <w:rFonts w:ascii="Times New Roman" w:hAnsi="Times New Roman" w:cs="Times New Roman"/>
          <w:sz w:val="24"/>
          <w:szCs w:val="24"/>
        </w:rPr>
        <w:lastRenderedPageBreak/>
        <w:t xml:space="preserve">непосредственному руководителю объекта (начальнику службы безопасности, старшему смены охранного предприятия).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2. 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дежурные части территориальных органов МВД России </w:t>
      </w:r>
      <w:proofErr w:type="gramStart"/>
      <w:r w:rsidRPr="00CE28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E28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812">
        <w:rPr>
          <w:rFonts w:ascii="Times New Roman" w:hAnsi="Times New Roman" w:cs="Times New Roman"/>
          <w:sz w:val="24"/>
          <w:szCs w:val="24"/>
        </w:rPr>
        <w:t>районом</w:t>
      </w:r>
      <w:proofErr w:type="gramEnd"/>
      <w:r w:rsidRPr="00CE2812">
        <w:rPr>
          <w:rFonts w:ascii="Times New Roman" w:hAnsi="Times New Roman" w:cs="Times New Roman"/>
          <w:sz w:val="24"/>
          <w:szCs w:val="24"/>
        </w:rPr>
        <w:t xml:space="preserve"> уровне, УФСБ России по Мурманской области, либо Единую дежурно-диспетчерскую службу муниципального образования (ЕДДС — 112).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>При направлении информации с помощью сре</w:t>
      </w:r>
      <w:proofErr w:type="gramStart"/>
      <w:r w:rsidRPr="00CE2812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CE2812">
        <w:rPr>
          <w:rFonts w:ascii="Times New Roman" w:hAnsi="Times New Roman" w:cs="Times New Roman"/>
          <w:sz w:val="24"/>
          <w:szCs w:val="24"/>
        </w:rPr>
        <w:t xml:space="preserve">язи лицо, передающее информацию, сообщает: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E2812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CE2812">
        <w:rPr>
          <w:rFonts w:ascii="Times New Roman" w:hAnsi="Times New Roman" w:cs="Times New Roman"/>
          <w:sz w:val="24"/>
          <w:szCs w:val="24"/>
        </w:rPr>
        <w:t xml:space="preserve"> фамилию, имя, отчество (при наличии) и занимаемую должность;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наименование объекта (территории) и его точный адрес;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источник и время поступления информации о БВС (визуальное обнаружение, информация иных лиц, данные системы охраны или видеонаблюдения);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характер полета БВС (зависание, барражирование над объектом, направление пролета, и т. д.), описание его внешнего вида, идентификационных признаков;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- наличие сохраненной информации о БВС на электронных носителях (системы видеонаблюдения); - другие сведения по запросу уполномоченного органа.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3. Выставить наблюдательный пост за воздушным пространством над территорией и вблизи объекта.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4. Принять меры для получения дополнительной информации, в т. ч. его фото-видеосъёмки (при наличии соответствующей возможности).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5. По возможности исключить нахождение на открытых площадках массового скопления людей.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6. Усилить охрану, а также пропускной и </w:t>
      </w:r>
      <w:proofErr w:type="spellStart"/>
      <w:r w:rsidRPr="00CE2812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CE2812">
        <w:rPr>
          <w:rFonts w:ascii="Times New Roman" w:hAnsi="Times New Roman" w:cs="Times New Roman"/>
          <w:sz w:val="24"/>
          <w:szCs w:val="24"/>
        </w:rPr>
        <w:t xml:space="preserve"> режим.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7. Организовать обход территории объекта в целях обнаружения подозрительных (взрывоопасных) предметов и лиц.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8. В случае получения от дежурных служб УМВД России по Мурманской области (территориальных органов МВД России </w:t>
      </w:r>
      <w:proofErr w:type="gramStart"/>
      <w:r w:rsidRPr="00CE28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E28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812">
        <w:rPr>
          <w:rFonts w:ascii="Times New Roman" w:hAnsi="Times New Roman" w:cs="Times New Roman"/>
          <w:sz w:val="24"/>
          <w:szCs w:val="24"/>
        </w:rPr>
        <w:t>районом</w:t>
      </w:r>
      <w:proofErr w:type="gramEnd"/>
      <w:r w:rsidRPr="00CE2812">
        <w:rPr>
          <w:rFonts w:ascii="Times New Roman" w:hAnsi="Times New Roman" w:cs="Times New Roman"/>
          <w:sz w:val="24"/>
          <w:szCs w:val="24"/>
        </w:rPr>
        <w:t xml:space="preserve"> 4 уровне), УФСБ России по Мурманской области дополнительных указаний (рекомендаций), действовать в соответствии с ними. </w:t>
      </w:r>
    </w:p>
    <w:p w:rsidR="00CE281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 xml:space="preserve">9. 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обеспечить его укрытие или эвакуацию находящихся на объекте (территории) людей. </w:t>
      </w:r>
    </w:p>
    <w:p w:rsidR="00832D62" w:rsidRPr="00CE2812" w:rsidRDefault="00CE2812" w:rsidP="00CE2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2812">
        <w:rPr>
          <w:rFonts w:ascii="Times New Roman" w:hAnsi="Times New Roman" w:cs="Times New Roman"/>
          <w:sz w:val="24"/>
          <w:szCs w:val="24"/>
        </w:rPr>
        <w:t>Руководителям объектов промышленности, транспорта, связи, ЖКХ рекомендуется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Рассмотреть возможность обеспечения вышеуказанного персонала оптическими приборами наблюдения и средствами фото-, видео- фиксации БВС.</w:t>
      </w:r>
    </w:p>
    <w:sectPr w:rsidR="00832D62" w:rsidRPr="00CE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E2812"/>
    <w:rsid w:val="00832D62"/>
    <w:rsid w:val="00CE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81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822</Words>
  <Characters>4690</Characters>
  <Application>Microsoft Office Word</Application>
  <DocSecurity>0</DocSecurity>
  <Lines>39</Lines>
  <Paragraphs>11</Paragraphs>
  <ScaleCrop>false</ScaleCrop>
  <Company>Grizli777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2023-04-26T13:15:00Z</dcterms:created>
  <dcterms:modified xsi:type="dcterms:W3CDTF">2023-04-26T13:23:00Z</dcterms:modified>
</cp:coreProperties>
</file>