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23007" w14:textId="1C8B9C2B" w:rsidR="00610C32" w:rsidRPr="00610C32" w:rsidRDefault="00C83F7F" w:rsidP="00C83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AR PL KaitiM GB" w:hAnsi="Times New Roman" w:cs="Times New Roman"/>
          <w:kern w:val="2"/>
          <w:sz w:val="24"/>
          <w:szCs w:val="24"/>
        </w:rPr>
        <w:t xml:space="preserve">         </w:t>
      </w:r>
      <w:r w:rsidR="00610C32" w:rsidRPr="00610C32">
        <w:rPr>
          <w:rFonts w:ascii="Times New Roman" w:eastAsia="AR PL KaitiM GB" w:hAnsi="Times New Roman" w:cs="Times New Roman"/>
          <w:kern w:val="2"/>
          <w:sz w:val="24"/>
          <w:szCs w:val="24"/>
        </w:rPr>
        <w:t>Областное государственное казенное учреждение социального обслуживания</w:t>
      </w:r>
    </w:p>
    <w:p w14:paraId="27E94A65" w14:textId="3789EC96" w:rsidR="00610C32" w:rsidRDefault="00610C32" w:rsidP="00C83F7F">
      <w:pPr>
        <w:shd w:val="clear" w:color="auto" w:fill="FFFFFF" w:themeFill="background1"/>
        <w:tabs>
          <w:tab w:val="left" w:pos="2115"/>
        </w:tabs>
        <w:suppressAutoHyphens/>
        <w:spacing w:after="0" w:line="240" w:lineRule="auto"/>
        <w:ind w:firstLine="567"/>
        <w:jc w:val="center"/>
        <w:rPr>
          <w:rFonts w:ascii="Times New Roman" w:eastAsia="AR PL KaitiM GB" w:hAnsi="Times New Roman" w:cs="Times New Roman"/>
          <w:kern w:val="2"/>
          <w:sz w:val="24"/>
          <w:szCs w:val="24"/>
        </w:rPr>
      </w:pPr>
      <w:r w:rsidRPr="00610C32">
        <w:rPr>
          <w:rFonts w:ascii="Times New Roman" w:eastAsia="AR PL KaitiM GB" w:hAnsi="Times New Roman" w:cs="Times New Roman"/>
          <w:kern w:val="2"/>
          <w:sz w:val="24"/>
          <w:szCs w:val="24"/>
        </w:rPr>
        <w:t>«Центр социальной помощи семье и детям Тайшетского муниципального округа»</w:t>
      </w:r>
    </w:p>
    <w:p w14:paraId="65E57FD9" w14:textId="77777777" w:rsidR="00196DD6" w:rsidRDefault="00196DD6" w:rsidP="00C83F7F">
      <w:pPr>
        <w:shd w:val="clear" w:color="auto" w:fill="FFFFFF" w:themeFill="background1"/>
        <w:tabs>
          <w:tab w:val="left" w:pos="2115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5FEF3" w14:textId="3066826C" w:rsidR="00C83F7F" w:rsidRDefault="00C83F7F" w:rsidP="00C83F7F">
      <w:pPr>
        <w:shd w:val="clear" w:color="auto" w:fill="FFFFFF" w:themeFill="background1"/>
        <w:tabs>
          <w:tab w:val="left" w:pos="2115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суицидального поведения несовершеннолетних за 2025год.</w:t>
      </w:r>
    </w:p>
    <w:p w14:paraId="67A633DC" w14:textId="77777777" w:rsidR="00196DD6" w:rsidRPr="00610C32" w:rsidRDefault="00196DD6" w:rsidP="00C83F7F">
      <w:pPr>
        <w:shd w:val="clear" w:color="auto" w:fill="FFFFFF" w:themeFill="background1"/>
        <w:tabs>
          <w:tab w:val="left" w:pos="2115"/>
        </w:tabs>
        <w:suppressAutoHyphens/>
        <w:spacing w:after="0" w:line="240" w:lineRule="auto"/>
        <w:ind w:firstLine="567"/>
        <w:jc w:val="center"/>
        <w:rPr>
          <w:rFonts w:ascii="Times New Roman" w:eastAsia="AR PL KaitiM GB" w:hAnsi="Times New Roman" w:cs="Times New Roman"/>
          <w:b/>
          <w:kern w:val="2"/>
          <w:sz w:val="24"/>
          <w:szCs w:val="24"/>
        </w:rPr>
      </w:pPr>
    </w:p>
    <w:p w14:paraId="1086A0F4" w14:textId="6FEB79F7" w:rsidR="004E0483" w:rsidRDefault="004E0483" w:rsidP="00CF2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20C5" w:rsidRPr="00852B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суицидального поведения несовершеннолетних требует комплексного подхода, включающего диагностику, профилактику и коррекционную работу. Основные методы и направления такой работы базируются на выявлении факторов риска, характерных для воспитанников госучреждени</w:t>
      </w:r>
      <w:r w:rsidR="00962F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A7DE3" w:rsidRPr="00852B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r w:rsidR="00E520C5" w:rsidRPr="0085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специализированных методик.</w:t>
      </w:r>
    </w:p>
    <w:p w14:paraId="24AD52F7" w14:textId="5E197C92" w:rsidR="00AE077A" w:rsidRPr="00196DD6" w:rsidRDefault="004E0483" w:rsidP="00CF2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  </w:t>
      </w:r>
      <w:r w:rsidR="00AE077A"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Методы диагностики</w:t>
      </w:r>
      <w:r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:</w:t>
      </w:r>
    </w:p>
    <w:p w14:paraId="2854A1E0" w14:textId="1E0EA65B" w:rsidR="00AE077A" w:rsidRPr="00196DD6" w:rsidRDefault="006B1A1E" w:rsidP="00CF2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 выявления склонности к суицидальному поведению используются различные методики, например:</w:t>
      </w:r>
    </w:p>
    <w:p w14:paraId="51D2E78A" w14:textId="6E98A53A" w:rsidR="00AE077A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«Опросник суицидального риска» (автор — Т.Н. Разуваева)</w:t>
      </w: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и </w:t>
      </w:r>
      <w:r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«Склонность к девиантному поведению» (авторы — Э.В. </w:t>
      </w:r>
      <w:proofErr w:type="spellStart"/>
      <w:r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Леус</w:t>
      </w:r>
      <w:proofErr w:type="spellEnd"/>
      <w:r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, А.Г. Соловьёв)</w:t>
      </w: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Эти инструменты помогают оценить уровень риска и сопутствующие факторы</w:t>
      </w:r>
      <w:r w:rsidR="007C36DB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230978D1" w14:textId="3FE7579E" w:rsidR="00AE077A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Методика «Сигнал»</w:t>
      </w: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разработанная М.В. Зотовым и В.М. </w:t>
      </w:r>
      <w:proofErr w:type="spellStart"/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Петруковичем</w:t>
      </w:r>
      <w:proofErr w:type="spellEnd"/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Она основана на объективном измерении психофизиологических реакций и позволяет отличить истинно суицидальное поведение от демонстративно-шантажного или </w:t>
      </w:r>
      <w:proofErr w:type="spellStart"/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самоповреждающего</w:t>
      </w:r>
      <w:proofErr w:type="spellEnd"/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Подходит для </w:t>
      </w:r>
      <w:r w:rsidR="00CA7BF0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детей от</w:t>
      </w: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16 лет</w:t>
      </w:r>
      <w:r w:rsidR="007C36DB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3D6CC20B" w14:textId="2ACAFD56" w:rsidR="00AE077A" w:rsidRPr="00196DD6" w:rsidRDefault="00AE077A" w:rsidP="008B22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«Опросник кризисного состояния несовершеннолетнего»</w:t>
      </w: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от Института имени Сербского и </w:t>
      </w:r>
      <w:r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чек-лист оценки суицидального риска (ЧОСР)</w:t>
      </w: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Эти инструменты помогают выявить суицидальные мысли и оценить необходимость экстренной помощи. </w:t>
      </w:r>
    </w:p>
    <w:p w14:paraId="4865A75B" w14:textId="0C906309" w:rsidR="001319A0" w:rsidRPr="00196DD6" w:rsidRDefault="001319A0" w:rsidP="008B22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</w:t>
      </w:r>
      <w:r w:rsidR="0091370A" w:rsidRPr="00196DD6">
        <w:rPr>
          <w:rFonts w:ascii="Times New Roman" w:hAnsi="Times New Roman" w:cs="Times New Roman"/>
          <w:sz w:val="24"/>
          <w:szCs w:val="24"/>
        </w:rPr>
        <w:t>М</w:t>
      </w:r>
      <w:r w:rsidRPr="00196DD6">
        <w:rPr>
          <w:rFonts w:ascii="Times New Roman" w:hAnsi="Times New Roman" w:cs="Times New Roman"/>
          <w:sz w:val="24"/>
          <w:szCs w:val="24"/>
        </w:rPr>
        <w:t xml:space="preserve">етодика диагностики суицидального поведения Горской М.В; прогностическая таблица риска суицида у детей и подростков А.Н. Волкова; модификация опросника </w:t>
      </w:r>
      <w:proofErr w:type="spellStart"/>
      <w:r w:rsidRPr="00196DD6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196DD6">
        <w:rPr>
          <w:rFonts w:ascii="Times New Roman" w:hAnsi="Times New Roman" w:cs="Times New Roman"/>
          <w:sz w:val="24"/>
          <w:szCs w:val="24"/>
        </w:rPr>
        <w:t xml:space="preserve">; методика «Незаконченные предложения»; методика диагностики уровня субъективного </w:t>
      </w:r>
      <w:r w:rsidR="008E307D" w:rsidRPr="00196DD6">
        <w:rPr>
          <w:rFonts w:ascii="Times New Roman" w:hAnsi="Times New Roman" w:cs="Times New Roman"/>
          <w:sz w:val="24"/>
          <w:szCs w:val="24"/>
        </w:rPr>
        <w:t>ощущения одиночества</w:t>
      </w:r>
      <w:r w:rsidRPr="00196DD6">
        <w:rPr>
          <w:rFonts w:ascii="Times New Roman" w:hAnsi="Times New Roman" w:cs="Times New Roman"/>
          <w:sz w:val="24"/>
          <w:szCs w:val="24"/>
        </w:rPr>
        <w:t xml:space="preserve"> Д. Рассела и М. </w:t>
      </w:r>
      <w:proofErr w:type="spellStart"/>
      <w:r w:rsidRPr="00196DD6">
        <w:rPr>
          <w:rFonts w:ascii="Times New Roman" w:hAnsi="Times New Roman" w:cs="Times New Roman"/>
          <w:sz w:val="24"/>
          <w:szCs w:val="24"/>
        </w:rPr>
        <w:t>Фергюссона</w:t>
      </w:r>
      <w:proofErr w:type="spellEnd"/>
      <w:r w:rsidRPr="00196DD6">
        <w:rPr>
          <w:rFonts w:ascii="Times New Roman" w:hAnsi="Times New Roman" w:cs="Times New Roman"/>
          <w:sz w:val="24"/>
          <w:szCs w:val="24"/>
        </w:rPr>
        <w:t xml:space="preserve">; факторный опросник </w:t>
      </w:r>
      <w:proofErr w:type="spellStart"/>
      <w:r w:rsidRPr="00196DD6">
        <w:rPr>
          <w:rFonts w:ascii="Times New Roman" w:hAnsi="Times New Roman" w:cs="Times New Roman"/>
          <w:sz w:val="24"/>
          <w:szCs w:val="24"/>
        </w:rPr>
        <w:t>Кеттелла</w:t>
      </w:r>
      <w:proofErr w:type="spellEnd"/>
    </w:p>
    <w:p w14:paraId="105CEADA" w14:textId="438EEC91" w:rsidR="00AE077A" w:rsidRPr="00196DD6" w:rsidRDefault="00CA7BF0" w:rsidP="008B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Также применяются наблюдение, проективные методы и изучение</w:t>
      </w:r>
      <w:r w:rsidR="007C36DB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312E5C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внутрисемейных, детско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-родительских отношений</w:t>
      </w:r>
      <w:r w:rsidR="00852B1D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рисуночные тесты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 </w:t>
      </w:r>
    </w:p>
    <w:p w14:paraId="57AA7247" w14:textId="1B751403" w:rsidR="00AE077A" w:rsidRPr="00196DD6" w:rsidRDefault="00852B1D" w:rsidP="008B22FA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  </w:t>
      </w:r>
      <w:r w:rsidR="00AE077A"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Факторы риска</w:t>
      </w:r>
    </w:p>
    <w:p w14:paraId="40EEF9C4" w14:textId="6F567258" w:rsidR="00AE077A" w:rsidRPr="00196DD6" w:rsidRDefault="006B1A1E" w:rsidP="008B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Среди причин суицидального поведения у воспитанников детских</w:t>
      </w:r>
      <w:r w:rsidR="00751A44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учреждении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CA7BF0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можно выделить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</w:p>
    <w:p w14:paraId="2AF0A43A" w14:textId="0F8D3D9E" w:rsidR="00AE077A" w:rsidRPr="00196DD6" w:rsidRDefault="00AE077A" w:rsidP="008B22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Предрасположенность к психологическим травмам и неблагоприятным условиям развития в раннем детстве</w:t>
      </w:r>
      <w:r w:rsidR="00312E5C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6CD91E9B" w14:textId="3955A992" w:rsidR="00AE077A" w:rsidRPr="00196DD6" w:rsidRDefault="00AE077A" w:rsidP="008B22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Недостаток эмоциональной поддержки и доверия со стороны окружающих</w:t>
      </w:r>
      <w:r w:rsidR="00312E5C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607822D5" w14:textId="67415A52" w:rsidR="00AE077A" w:rsidRPr="00196DD6" w:rsidRDefault="00AE077A" w:rsidP="008B22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Стрессогенная</w:t>
      </w:r>
      <w:proofErr w:type="spellEnd"/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социальная среда, включая конфликты, чувство одиночества и безысходности</w:t>
      </w:r>
      <w:r w:rsidR="00312E5C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7BDD2F66" w14:textId="77777777" w:rsidR="00AE077A" w:rsidRPr="00196DD6" w:rsidRDefault="00AE077A" w:rsidP="008B22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Проблемы, связанные с пубертатным периодом: соматические, эндокринные и нервно-психические расстройства. </w:t>
      </w:r>
    </w:p>
    <w:p w14:paraId="6F705D14" w14:textId="7703BC17" w:rsidR="00AE077A" w:rsidRPr="00196DD6" w:rsidRDefault="00AE077A" w:rsidP="008B22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Влияние негативных событий: потеря близких, травля, насилие, криминальное влияние. </w:t>
      </w:r>
    </w:p>
    <w:p w14:paraId="44AFC060" w14:textId="470B86B4" w:rsidR="00AE077A" w:rsidRPr="00196DD6" w:rsidRDefault="00852B1D" w:rsidP="008B22FA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 </w:t>
      </w:r>
      <w:r w:rsidR="00857792"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r w:rsidR="00AE077A"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Признаки суицидального поведения</w:t>
      </w:r>
      <w:r w:rsidR="00197D00"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14:paraId="2574034F" w14:textId="49DE68CA" w:rsidR="00AE077A" w:rsidRPr="00196DD6" w:rsidRDefault="006B1A1E" w:rsidP="008B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 тревожным сигналам относятся:</w:t>
      </w:r>
    </w:p>
    <w:p w14:paraId="4C3CDDD4" w14:textId="6085ABC5" w:rsidR="00DD0453" w:rsidRPr="00196DD6" w:rsidRDefault="00AE077A" w:rsidP="008B22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Повышенная тревожность, изменение режима сна, кошмарные сны</w:t>
      </w:r>
      <w:r w:rsidR="003A71C8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673679EF" w14:textId="55DD9320" w:rsidR="00AE077A" w:rsidRPr="00196DD6" w:rsidRDefault="00AE077A" w:rsidP="008B22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Эмоциональное напряжение, проявляющееся в необоснованной агрессии</w:t>
      </w:r>
      <w:r w:rsidR="003A71C8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2FF0B518" w14:textId="3FA15615" w:rsidR="00AE077A" w:rsidRPr="00196DD6" w:rsidRDefault="00AE077A" w:rsidP="008B22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Депрессия, апатия, замкнутость, пассивность</w:t>
      </w:r>
      <w:r w:rsidR="003A71C8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40602971" w14:textId="0BED3687" w:rsidR="00AE077A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Острое чувство неполноценности, вины и стыда</w:t>
      </w:r>
      <w:r w:rsidR="003A71C8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1DD9CC09" w14:textId="77777777" w:rsidR="007A7DE3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Злоупотребление алкоголем, токсическими веществами или наркотиками</w:t>
      </w:r>
      <w:r w:rsidR="007A7DE3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14:paraId="02FCC3EA" w14:textId="0442726C" w:rsidR="00AE077A" w:rsidRPr="00196DD6" w:rsidRDefault="007A7DE3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 </w:t>
      </w:r>
      <w:r w:rsidR="00AE077A"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Профилактика и сопровождение</w:t>
      </w:r>
      <w:r w:rsidR="00A61E56" w:rsidRPr="00196DD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14:paraId="35F4AA05" w14:textId="6DF4619E" w:rsidR="00AE077A" w:rsidRPr="00196DD6" w:rsidRDefault="007A7DE3" w:rsidP="00CF2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670D60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Меры профилактики включают:</w:t>
      </w:r>
    </w:p>
    <w:p w14:paraId="062B5CA3" w14:textId="597DAC3A" w:rsidR="00AE077A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Развитие осознания ценности жизни: нормализация самооценки, профориентация, обучение планированию будущего</w:t>
      </w:r>
      <w:r w:rsidR="00312E5C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488D8306" w14:textId="056BBBB5" w:rsidR="00AE077A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Формирование морально-нравственной сферы и жизненных ценностей</w:t>
      </w:r>
      <w:r w:rsidR="00312E5C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77E864A7" w14:textId="15748F7F" w:rsidR="00AE077A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Использование арт-терапии (</w:t>
      </w:r>
      <w:proofErr w:type="spellStart"/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изотерапия</w:t>
      </w:r>
      <w:proofErr w:type="spellEnd"/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библиотерапия, музыкотерапия), дыхательных упражнений, релаксационных техник</w:t>
      </w:r>
      <w:r w:rsidR="00312E5C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прочие;</w:t>
      </w:r>
    </w:p>
    <w:p w14:paraId="296A54F4" w14:textId="0DC3ADEA" w:rsidR="00AE077A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Групповые и индивидуальные занятия, направленные на развитие коммуникативных навыков, умения конструктивно решать конфликты</w:t>
      </w:r>
      <w:r w:rsidR="00B11FE3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обучение психологической самообороне;</w:t>
      </w: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</w:p>
    <w:p w14:paraId="6F49D8E6" w14:textId="44540C37" w:rsidR="00AE077A" w:rsidRPr="00196DD6" w:rsidRDefault="00670D60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Работу с педагогическим коллективом: обучение распознаванию признаков суицидального риска</w:t>
      </w:r>
      <w:r w:rsidR="00F801C8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несовершеннолетних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r w:rsidR="00F51A0F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проведение семинаров</w:t>
      </w:r>
      <w:r w:rsidR="00510577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тренингов</w:t>
      </w:r>
      <w:r w:rsidR="00CA2E14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14:paraId="2D007C24" w14:textId="268779C2" w:rsidR="00DD0453" w:rsidRPr="00196DD6" w:rsidRDefault="00510577" w:rsidP="00CF2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При выявлении высокого риска </w:t>
      </w:r>
      <w:r w:rsidR="00643A3D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выполняется следующее:</w:t>
      </w:r>
    </w:p>
    <w:p w14:paraId="117F7A17" w14:textId="1906F22A" w:rsidR="00AE077A" w:rsidRPr="00196DD6" w:rsidRDefault="00643A3D" w:rsidP="00CF2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Подросток немедленно направляется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 профильным специалистам (психиатру, </w:t>
      </w:r>
      <w:r w:rsidR="001F428C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психотерапевту, 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психологу)</w:t>
      </w:r>
      <w:r w:rsidR="00CA2E14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627B816C" w14:textId="2488D267" w:rsidR="00AE077A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Организов</w:t>
      </w:r>
      <w:r w:rsidR="0047033E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ывается</w:t>
      </w: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7033E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экстренная помощь</w:t>
      </w: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включая возможную госпитализацию</w:t>
      </w:r>
      <w:r w:rsidR="00CA2E14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14:paraId="3720E77F" w14:textId="6A6B29F8" w:rsidR="00AE077A" w:rsidRPr="00196DD6" w:rsidRDefault="0047033E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Проводиться работа</w:t>
      </w:r>
      <w:r w:rsidR="00AE077A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 окружением подростка (педагоги, воспитатели, другие дети) для создания поддерживающей среды. </w:t>
      </w:r>
    </w:p>
    <w:p w14:paraId="4264D778" w14:textId="5A654CCE" w:rsidR="00C2367D" w:rsidRPr="00196DD6" w:rsidRDefault="00896D4F" w:rsidP="008E547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196DD6">
        <w:rPr>
          <w:spacing w:val="3"/>
        </w:rPr>
        <w:t xml:space="preserve">  </w:t>
      </w:r>
      <w:r w:rsidR="00C2367D" w:rsidRPr="00196DD6">
        <w:t>Так</w:t>
      </w:r>
      <w:r w:rsidR="001319A0" w:rsidRPr="00196DD6">
        <w:t xml:space="preserve">им образом в период 2025 года с </w:t>
      </w:r>
      <w:r w:rsidRPr="00196DD6">
        <w:t>несовершеннолетними проведена</w:t>
      </w:r>
      <w:r w:rsidR="00C2367D" w:rsidRPr="00196DD6">
        <w:t xml:space="preserve"> психологическая диагностика на выявление суицидального поведения, в результате проведенной диагностики было выявлено:</w:t>
      </w:r>
    </w:p>
    <w:p w14:paraId="09B9D999" w14:textId="7B405293" w:rsidR="005867FA" w:rsidRPr="00196DD6" w:rsidRDefault="00C2367D" w:rsidP="008E547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196DD6">
        <w:t xml:space="preserve"> - обследовано 11 несовершеннолетних в возрасте от 10 до 18 лет, 3 из которых на момент проведения психологической диагностики склонны к проявлению </w:t>
      </w:r>
      <w:proofErr w:type="spellStart"/>
      <w:r w:rsidRPr="00196DD6">
        <w:t>самоповреждающего</w:t>
      </w:r>
      <w:proofErr w:type="spellEnd"/>
      <w:r w:rsidRPr="00196DD6">
        <w:t xml:space="preserve"> поведения. С данными несовершеннолетними были запланированы мероприятия направленные на повышение самооценки до уровня адекватного, обучение навыкам психологической самообороны «Когда Я могу сказать нет»; навыки совладения со стрессовыми ситуациями, изучение внутрисемейных отношении, отношении с сотрудниками госучреждения, с ребятами на группах и т.д. Проведены тренинги (3тренинга) направленные на адекватное восприятие окружающего мира и всего, что в нем происходит, многократные индивидуальные беседы (92 беседы) и консультации (48 консультации с воспитанниками, 26 с педагогами) упражнения, просмотр фильмов художественных, научных фильмов. </w:t>
      </w:r>
    </w:p>
    <w:p w14:paraId="710ABAF5" w14:textId="77777777" w:rsidR="0068204D" w:rsidRPr="00196DD6" w:rsidRDefault="00896D4F" w:rsidP="00CF2491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196DD6">
        <w:rPr>
          <w:spacing w:val="3"/>
        </w:rPr>
        <w:t xml:space="preserve"> </w:t>
      </w:r>
      <w:r w:rsidR="0068204D" w:rsidRPr="00196DD6">
        <w:rPr>
          <w:spacing w:val="3"/>
        </w:rPr>
        <w:t xml:space="preserve">  Выработаны и даны рекомендации педагогам и сотрудникам госучреждения:</w:t>
      </w:r>
    </w:p>
    <w:p w14:paraId="1EEC14B7" w14:textId="77777777" w:rsidR="00AE077A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Важно создать атмосферу доверия и внимательного отношения со стороны всех специалистов и педагогов. </w:t>
      </w:r>
    </w:p>
    <w:p w14:paraId="427726B8" w14:textId="77777777" w:rsidR="00DD0453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Необходимо системное взаимодействие специалистов, постоянный мониторинг психологического состояния и создание атмосферы доверия. </w:t>
      </w:r>
    </w:p>
    <w:p w14:paraId="7091C538" w14:textId="7621A688" w:rsidR="00AE077A" w:rsidRPr="00196DD6" w:rsidRDefault="00AE077A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Подросток, находящийся в зоне риска, должен находиться под ненавязчивым наблюдением, так как излишнее внимание может спровоцировать агрессию. </w:t>
      </w:r>
    </w:p>
    <w:p w14:paraId="03FEB47C" w14:textId="6E207BD3" w:rsidR="00CF2491" w:rsidRDefault="008E5470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CF2491" w:rsidRPr="00196D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 самое важное необходимо безусловное принятия подростка таким какой он есть.</w:t>
      </w:r>
    </w:p>
    <w:p w14:paraId="6F3B45FC" w14:textId="4FF8C9F5" w:rsidR="00196DD6" w:rsidRDefault="00196DD6" w:rsidP="00CF24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63437DD8" w14:textId="1B668846" w:rsidR="00AE077A" w:rsidRPr="00196DD6" w:rsidRDefault="00196DD6" w:rsidP="00196DD6">
      <w:pPr>
        <w:shd w:val="clear" w:color="auto" w:fill="FFFFFF"/>
        <w:tabs>
          <w:tab w:val="left" w:pos="655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Педагог - психолог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  <w:t>Колчина Е.Г.</w:t>
      </w:r>
      <w:bookmarkStart w:id="0" w:name="_GoBack"/>
      <w:bookmarkEnd w:id="0"/>
    </w:p>
    <w:sectPr w:rsidR="00AE077A" w:rsidRPr="00196DD6" w:rsidSect="003927B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KaitiM GB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2675"/>
    <w:multiLevelType w:val="multilevel"/>
    <w:tmpl w:val="2CBC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C3660"/>
    <w:multiLevelType w:val="multilevel"/>
    <w:tmpl w:val="665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17380"/>
    <w:multiLevelType w:val="multilevel"/>
    <w:tmpl w:val="9222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D0276"/>
    <w:multiLevelType w:val="multilevel"/>
    <w:tmpl w:val="432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30221"/>
    <w:multiLevelType w:val="multilevel"/>
    <w:tmpl w:val="BF0A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02171"/>
    <w:multiLevelType w:val="multilevel"/>
    <w:tmpl w:val="32CC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03F6E"/>
    <w:multiLevelType w:val="multilevel"/>
    <w:tmpl w:val="2F6E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F34C4"/>
    <w:multiLevelType w:val="multilevel"/>
    <w:tmpl w:val="DCE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166C2"/>
    <w:multiLevelType w:val="multilevel"/>
    <w:tmpl w:val="BC8A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D6F80"/>
    <w:multiLevelType w:val="multilevel"/>
    <w:tmpl w:val="9D84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55830"/>
    <w:multiLevelType w:val="multilevel"/>
    <w:tmpl w:val="FFD2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240CE"/>
    <w:multiLevelType w:val="multilevel"/>
    <w:tmpl w:val="C580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1D5B7C"/>
    <w:multiLevelType w:val="multilevel"/>
    <w:tmpl w:val="BA92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38"/>
    <w:rsid w:val="00013902"/>
    <w:rsid w:val="001319A0"/>
    <w:rsid w:val="00196DD6"/>
    <w:rsid w:val="00197D00"/>
    <w:rsid w:val="001F428C"/>
    <w:rsid w:val="00240D54"/>
    <w:rsid w:val="002429FF"/>
    <w:rsid w:val="00283306"/>
    <w:rsid w:val="00312E5C"/>
    <w:rsid w:val="00354291"/>
    <w:rsid w:val="00373375"/>
    <w:rsid w:val="003927B8"/>
    <w:rsid w:val="003A71C8"/>
    <w:rsid w:val="004571D1"/>
    <w:rsid w:val="0047033E"/>
    <w:rsid w:val="004E0483"/>
    <w:rsid w:val="00510577"/>
    <w:rsid w:val="005337DA"/>
    <w:rsid w:val="005528B7"/>
    <w:rsid w:val="005867FA"/>
    <w:rsid w:val="00606340"/>
    <w:rsid w:val="00610C32"/>
    <w:rsid w:val="006219A0"/>
    <w:rsid w:val="006239F6"/>
    <w:rsid w:val="00643A3D"/>
    <w:rsid w:val="00670D60"/>
    <w:rsid w:val="0068204D"/>
    <w:rsid w:val="006B1A1E"/>
    <w:rsid w:val="00751A44"/>
    <w:rsid w:val="007A7DE3"/>
    <w:rsid w:val="007C36DB"/>
    <w:rsid w:val="00852B1D"/>
    <w:rsid w:val="00857792"/>
    <w:rsid w:val="00896D4F"/>
    <w:rsid w:val="008B22FA"/>
    <w:rsid w:val="008E307D"/>
    <w:rsid w:val="008E5470"/>
    <w:rsid w:val="0091370A"/>
    <w:rsid w:val="00962F06"/>
    <w:rsid w:val="009B022D"/>
    <w:rsid w:val="009B5A38"/>
    <w:rsid w:val="00A17A76"/>
    <w:rsid w:val="00A556A1"/>
    <w:rsid w:val="00A61E56"/>
    <w:rsid w:val="00AC1FDB"/>
    <w:rsid w:val="00AE077A"/>
    <w:rsid w:val="00B11FE3"/>
    <w:rsid w:val="00C2367D"/>
    <w:rsid w:val="00C83F7F"/>
    <w:rsid w:val="00CA2E14"/>
    <w:rsid w:val="00CA7BF0"/>
    <w:rsid w:val="00CF2491"/>
    <w:rsid w:val="00DD0453"/>
    <w:rsid w:val="00E520C5"/>
    <w:rsid w:val="00F51A0F"/>
    <w:rsid w:val="00F801C8"/>
    <w:rsid w:val="00F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F684"/>
  <w15:chartTrackingRefBased/>
  <w15:docId w15:val="{FC985D64-4B80-4FC7-9EF7-8D245004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9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44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8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86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5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Колчина</dc:creator>
  <cp:keywords/>
  <dc:description/>
  <cp:lastModifiedBy>Пользователь</cp:lastModifiedBy>
  <cp:revision>105</cp:revision>
  <dcterms:created xsi:type="dcterms:W3CDTF">2025-12-22T07:26:00Z</dcterms:created>
  <dcterms:modified xsi:type="dcterms:W3CDTF">2025-12-24T01:57:00Z</dcterms:modified>
</cp:coreProperties>
</file>