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E4237C" w:rsidRDefault="00E4237C" w:rsidP="008D0A38">
      <w:pPr>
        <w:pStyle w:val="a4"/>
      </w:pPr>
      <w:r>
        <w:t xml:space="preserve">Лучший способ помочь покинутому ребенку – это </w:t>
      </w:r>
      <w:r w:rsidR="00727D94">
        <w:t>дать ему семью</w:t>
      </w:r>
      <w:r>
        <w:t>!</w:t>
      </w:r>
    </w:p>
    <w:p w:rsidR="00EB62CE" w:rsidRDefault="00EB62CE" w:rsidP="008D0A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40810" w:rsidRPr="0046036D">
        <w:rPr>
          <w:rFonts w:ascii="Times New Roman" w:hAnsi="Times New Roman" w:cs="Times New Roman"/>
          <w:b/>
          <w:sz w:val="24"/>
          <w:szCs w:val="24"/>
        </w:rPr>
        <w:t>ЕСЛИ ВЫ: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</w:r>
      <w:r w:rsidR="00040810" w:rsidRPr="0046036D">
        <w:rPr>
          <w:rFonts w:ascii="Times New Roman" w:hAnsi="Times New Roman" w:cs="Times New Roman"/>
          <w:sz w:val="24"/>
          <w:szCs w:val="24"/>
        </w:rPr>
        <w:t>Любите детей, но пока их у вас нет.</w:t>
      </w:r>
      <w:r w:rsidR="00040810" w:rsidRPr="0046036D">
        <w:rPr>
          <w:rFonts w:ascii="Times New Roman" w:hAnsi="Times New Roman" w:cs="Times New Roman"/>
          <w:sz w:val="24"/>
          <w:szCs w:val="24"/>
        </w:rPr>
        <w:br/>
        <w:t>Проводили детей во взрослую жизнь, и ваш дом опустел без детского смеха.</w:t>
      </w:r>
      <w:r w:rsidR="00040810" w:rsidRPr="0046036D">
        <w:rPr>
          <w:rFonts w:ascii="Times New Roman" w:hAnsi="Times New Roman" w:cs="Times New Roman"/>
          <w:sz w:val="24"/>
          <w:szCs w:val="24"/>
        </w:rPr>
        <w:br/>
        <w:t xml:space="preserve">Или: счастливы, </w:t>
      </w:r>
      <w:r w:rsidR="00C86FB0">
        <w:rPr>
          <w:rFonts w:ascii="Times New Roman" w:hAnsi="Times New Roman" w:cs="Times New Roman"/>
          <w:sz w:val="24"/>
          <w:szCs w:val="24"/>
        </w:rPr>
        <w:t xml:space="preserve"> </w:t>
      </w:r>
      <w:r w:rsidR="00040810" w:rsidRPr="0046036D">
        <w:rPr>
          <w:rFonts w:ascii="Times New Roman" w:hAnsi="Times New Roman" w:cs="Times New Roman"/>
          <w:sz w:val="24"/>
          <w:szCs w:val="24"/>
        </w:rPr>
        <w:t>растите детей, но хотите увеличить семью и чувствуете в себе силы воспитать еще одного малыша.</w:t>
      </w:r>
      <w:r w:rsidR="00040810" w:rsidRPr="0046036D">
        <w:rPr>
          <w:rFonts w:ascii="Times New Roman" w:hAnsi="Times New Roman" w:cs="Times New Roman"/>
          <w:sz w:val="24"/>
          <w:szCs w:val="24"/>
        </w:rPr>
        <w:br/>
        <w:t>Не согласны  с  тем, что проблема детей-сирот – это дело только государства и специалистов.</w:t>
      </w:r>
      <w:r w:rsidR="00040810" w:rsidRPr="0046036D">
        <w:rPr>
          <w:rFonts w:ascii="Times New Roman" w:hAnsi="Times New Roman" w:cs="Times New Roman"/>
          <w:sz w:val="24"/>
          <w:szCs w:val="24"/>
        </w:rPr>
        <w:br/>
        <w:t>Верите, что  человек способен изменить жизнь хотя бы одного ребенка, взяв его в свою семью, стать ему ве</w:t>
      </w:r>
      <w:r w:rsidR="00202933" w:rsidRPr="0046036D">
        <w:rPr>
          <w:rFonts w:ascii="Times New Roman" w:hAnsi="Times New Roman" w:cs="Times New Roman"/>
          <w:sz w:val="24"/>
          <w:szCs w:val="24"/>
        </w:rPr>
        <w:t>рным другом и подарить детство.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</w:r>
      <w:r w:rsidR="00202933" w:rsidRPr="0046036D">
        <w:rPr>
          <w:rFonts w:ascii="Times New Roman" w:hAnsi="Times New Roman" w:cs="Times New Roman"/>
          <w:sz w:val="24"/>
          <w:szCs w:val="24"/>
        </w:rPr>
        <w:br/>
      </w:r>
      <w:r w:rsidR="00202933" w:rsidRPr="0046036D">
        <w:rPr>
          <w:rFonts w:ascii="Times New Roman" w:hAnsi="Times New Roman" w:cs="Times New Roman"/>
          <w:b/>
          <w:sz w:val="24"/>
          <w:szCs w:val="24"/>
        </w:rPr>
        <w:t>НО ВОЗМОЖНО: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  <w:t>Вы не знаете с чего начать процесс усыновления или как установить опеку.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  <w:t>Вы наслышаны о жутких ограничениях, сложнейшей процедуре и огромных очередях на усыновление.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  <w:t>Вы опасаетесь, что родные и близкие могут не понять вас.</w:t>
      </w:r>
      <w:r w:rsidR="00202933" w:rsidRPr="0046036D">
        <w:rPr>
          <w:rFonts w:ascii="Times New Roman" w:hAnsi="Times New Roman" w:cs="Times New Roman"/>
          <w:sz w:val="24"/>
          <w:szCs w:val="24"/>
        </w:rPr>
        <w:br/>
        <w:t>Вам психологически трудно решится на этот шаг, так как не уверены, что справитесь и не знакомы с реальным опытом приемных семей.</w:t>
      </w:r>
      <w:r w:rsidR="00202933">
        <w:br/>
      </w:r>
      <w:r w:rsidR="00202933" w:rsidRPr="00EF68D4">
        <w:rPr>
          <w:rFonts w:ascii="Arial Unicode MS" w:eastAsia="Arial Unicode MS" w:hAnsi="Arial Unicode MS" w:cs="Arial Unicode MS"/>
          <w:i/>
          <w:color w:val="5F497A" w:themeColor="accent4" w:themeShade="BF"/>
        </w:rPr>
        <w:br/>
      </w:r>
      <w:r w:rsidR="00202933" w:rsidRPr="00EF68D4">
        <w:rPr>
          <w:rFonts w:ascii="Arial Unicode MS" w:eastAsia="Arial Unicode MS" w:hAnsi="Arial Unicode MS" w:cs="Arial Unicode MS"/>
          <w:i/>
          <w:color w:val="FF0000"/>
          <w:sz w:val="24"/>
          <w:szCs w:val="24"/>
        </w:rPr>
        <w:t>Полезную информацию Вы можете получить, заглянув на информационный портал Благотворительного фонда содействия семейному устройству детей-сирот и детей, оставшихся без попечения родителей «</w:t>
      </w:r>
      <w:r w:rsidR="0046036D" w:rsidRPr="00EF68D4">
        <w:rPr>
          <w:rFonts w:ascii="Arial Unicode MS" w:eastAsia="Arial Unicode MS" w:hAnsi="Arial Unicode MS" w:cs="Arial Unicode MS"/>
          <w:i/>
          <w:color w:val="FF0000"/>
          <w:sz w:val="24"/>
          <w:szCs w:val="24"/>
        </w:rPr>
        <w:t>Измени одну жизнь</w:t>
      </w:r>
      <w:r w:rsidR="00202933" w:rsidRPr="00EF68D4">
        <w:rPr>
          <w:rFonts w:ascii="Arial Unicode MS" w:eastAsia="Arial Unicode MS" w:hAnsi="Arial Unicode MS" w:cs="Arial Unicode MS"/>
          <w:i/>
          <w:color w:val="FF0000"/>
          <w:sz w:val="24"/>
          <w:szCs w:val="24"/>
        </w:rPr>
        <w:t>»</w:t>
      </w:r>
      <w:r w:rsidR="0046036D" w:rsidRPr="00EF68D4">
        <w:rPr>
          <w:rFonts w:ascii="Arial Unicode MS" w:eastAsia="Arial Unicode MS" w:hAnsi="Arial Unicode MS" w:cs="Arial Unicode MS"/>
          <w:i/>
          <w:color w:val="365F91" w:themeColor="accent1" w:themeShade="BF"/>
          <w:sz w:val="24"/>
          <w:szCs w:val="24"/>
        </w:rPr>
        <w:br/>
      </w:r>
      <w:hyperlink r:id="rId6" w:history="1">
        <w:r w:rsidR="0046036D" w:rsidRPr="0046036D">
          <w:rPr>
            <w:rStyle w:val="a3"/>
            <w:rFonts w:ascii="Arial Unicode MS" w:eastAsia="Arial Unicode MS" w:hAnsi="Arial Unicode MS" w:cs="Arial Unicode MS"/>
            <w:i/>
            <w:sz w:val="24"/>
            <w:szCs w:val="24"/>
            <w:lang w:val="en-US"/>
          </w:rPr>
          <w:t>www</w:t>
        </w:r>
        <w:r w:rsidR="0046036D" w:rsidRPr="0046036D">
          <w:rPr>
            <w:rStyle w:val="a3"/>
            <w:rFonts w:ascii="Arial Unicode MS" w:eastAsia="Arial Unicode MS" w:hAnsi="Arial Unicode MS" w:cs="Arial Unicode MS"/>
            <w:i/>
            <w:sz w:val="24"/>
            <w:szCs w:val="24"/>
          </w:rPr>
          <w:t>.</w:t>
        </w:r>
        <w:r w:rsidR="0046036D" w:rsidRPr="0046036D">
          <w:rPr>
            <w:rStyle w:val="a3"/>
            <w:rFonts w:ascii="Arial Unicode MS" w:eastAsia="Arial Unicode MS" w:hAnsi="Arial Unicode MS" w:cs="Arial Unicode MS"/>
            <w:i/>
            <w:sz w:val="24"/>
            <w:szCs w:val="24"/>
            <w:lang w:val="en-US"/>
          </w:rPr>
          <w:t>chanqeonelife</w:t>
        </w:r>
        <w:r w:rsidR="0046036D" w:rsidRPr="0046036D">
          <w:rPr>
            <w:rStyle w:val="a3"/>
            <w:rFonts w:ascii="Arial Unicode MS" w:eastAsia="Arial Unicode MS" w:hAnsi="Arial Unicode MS" w:cs="Arial Unicode MS"/>
            <w:i/>
            <w:sz w:val="24"/>
            <w:szCs w:val="24"/>
          </w:rPr>
          <w:t>.</w:t>
        </w:r>
        <w:r w:rsidR="0046036D" w:rsidRPr="0046036D">
          <w:rPr>
            <w:rStyle w:val="a3"/>
            <w:rFonts w:ascii="Arial Unicode MS" w:eastAsia="Arial Unicode MS" w:hAnsi="Arial Unicode MS" w:cs="Arial Unicode MS"/>
            <w:i/>
            <w:sz w:val="24"/>
            <w:szCs w:val="24"/>
            <w:lang w:val="en-US"/>
          </w:rPr>
          <w:t>ru</w:t>
        </w:r>
      </w:hyperlink>
    </w:p>
    <w:p w:rsidR="007A76FA" w:rsidRDefault="00FA424B" w:rsidP="008D0A38">
      <w:pPr>
        <w:pStyle w:val="a6"/>
        <w:ind w:left="0"/>
        <w:rPr>
          <w:rFonts w:ascii="Times New Roman" w:eastAsia="Arial Unicode MS" w:hAnsi="Times New Roman" w:cs="Times New Roman"/>
          <w:sz w:val="24"/>
          <w:szCs w:val="24"/>
        </w:rPr>
      </w:pPr>
      <w:r w:rsidRPr="008D0A38">
        <w:rPr>
          <w:rFonts w:ascii="Times New Roman" w:hAnsi="Times New Roman" w:cs="Times New Roman"/>
          <w:b/>
          <w:sz w:val="24"/>
          <w:szCs w:val="24"/>
        </w:rPr>
        <w:br/>
        <w:t>ЗНАЕТЕ ЛИ ВЫ, ЧТО:</w:t>
      </w:r>
      <w:r w:rsidRPr="008D0A38">
        <w:rPr>
          <w:rFonts w:ascii="Times New Roman" w:hAnsi="Times New Roman" w:cs="Times New Roman"/>
          <w:sz w:val="24"/>
          <w:szCs w:val="24"/>
        </w:rPr>
        <w:br/>
        <w:t>Семейные формы устройства детей – разнообразны и наиболее приоритетны, так как они дают ребенку возможность получить положительный опыт семейной жизни, пройти внутр</w:t>
      </w:r>
      <w:r w:rsidR="00EB62CE" w:rsidRPr="008D0A38">
        <w:rPr>
          <w:rFonts w:ascii="Times New Roman" w:hAnsi="Times New Roman" w:cs="Times New Roman"/>
          <w:sz w:val="24"/>
          <w:szCs w:val="24"/>
        </w:rPr>
        <w:t>исемейный процесс социализации.</w:t>
      </w:r>
      <w:r w:rsidRPr="008D0A38">
        <w:rPr>
          <w:rFonts w:ascii="Times New Roman" w:hAnsi="Times New Roman" w:cs="Times New Roman"/>
          <w:sz w:val="24"/>
          <w:szCs w:val="24"/>
        </w:rPr>
        <w:br/>
      </w: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 xml:space="preserve">Усыновление (Удочерение) </w:t>
      </w:r>
      <w:r w:rsidRPr="008D0A38">
        <w:rPr>
          <w:rFonts w:ascii="Times New Roman" w:eastAsia="Arial Unicode MS" w:hAnsi="Times New Roman" w:cs="Times New Roman"/>
          <w:i/>
          <w:sz w:val="24"/>
          <w:szCs w:val="24"/>
        </w:rPr>
        <w:t xml:space="preserve">– </w:t>
      </w:r>
      <w:r w:rsidRPr="008D0A38">
        <w:rPr>
          <w:rFonts w:ascii="Times New Roman" w:eastAsia="Arial Unicode MS" w:hAnsi="Times New Roman" w:cs="Times New Roman"/>
          <w:sz w:val="24"/>
          <w:szCs w:val="24"/>
        </w:rPr>
        <w:t xml:space="preserve">форма устройства ребенка на </w:t>
      </w:r>
      <w:r w:rsidR="00134C5D" w:rsidRPr="008D0A38">
        <w:rPr>
          <w:rFonts w:ascii="Times New Roman" w:eastAsia="Arial Unicode MS" w:hAnsi="Times New Roman" w:cs="Times New Roman"/>
          <w:sz w:val="24"/>
          <w:szCs w:val="24"/>
        </w:rPr>
        <w:t>воспитание в семью, при которой юридически устанавливаются родственные связи между ребенком или супружеской парой, не являющимися его родными отцом и матерью. Все права и обязанности усыновленного ребенка приравниваются к правам и обязанностям родных детей.</w:t>
      </w:r>
      <w:r w:rsidR="002F5687" w:rsidRPr="008D0A38">
        <w:rPr>
          <w:rFonts w:ascii="Times New Roman" w:eastAsia="Arial Unicode MS" w:hAnsi="Times New Roman" w:cs="Times New Roman"/>
          <w:sz w:val="24"/>
          <w:szCs w:val="24"/>
        </w:rPr>
        <w:br/>
        <w:t xml:space="preserve">Усыновление устанавливается гражданским судом. Это единственная форма </w:t>
      </w:r>
      <w:r w:rsidR="00C86FB0" w:rsidRPr="008D0A38">
        <w:rPr>
          <w:rFonts w:ascii="Times New Roman" w:eastAsia="Arial Unicode MS" w:hAnsi="Times New Roman" w:cs="Times New Roman"/>
          <w:sz w:val="24"/>
          <w:szCs w:val="24"/>
        </w:rPr>
        <w:t>устройства,</w:t>
      </w:r>
      <w:r w:rsidR="002F5687" w:rsidRPr="008D0A38">
        <w:rPr>
          <w:rFonts w:ascii="Times New Roman" w:eastAsia="Arial Unicode MS" w:hAnsi="Times New Roman" w:cs="Times New Roman"/>
          <w:sz w:val="24"/>
          <w:szCs w:val="24"/>
        </w:rPr>
        <w:t xml:space="preserve"> при которой фамилия ребенка может быть изменена на фамилию усыновителей. Тайна усыновления ребенка охраняется законом. Лица, разгласившие тайну усыновления ребенка против воли его усыновителей, привлекаются к уголовной ответстве</w:t>
      </w:r>
      <w:r w:rsidR="00EB62CE" w:rsidRPr="008D0A38">
        <w:rPr>
          <w:rFonts w:ascii="Times New Roman" w:eastAsia="Arial Unicode MS" w:hAnsi="Times New Roman" w:cs="Times New Roman"/>
          <w:sz w:val="24"/>
          <w:szCs w:val="24"/>
        </w:rPr>
        <w:t>нности в установленном порядке.</w:t>
      </w:r>
      <w:r w:rsidR="002F5687" w:rsidRPr="008D0A38">
        <w:rPr>
          <w:rFonts w:ascii="Arial Unicode MS" w:eastAsia="Arial Unicode MS" w:hAnsi="Arial Unicode MS" w:cs="Arial Unicode MS"/>
          <w:i/>
          <w:sz w:val="24"/>
          <w:szCs w:val="24"/>
        </w:rPr>
        <w:br/>
      </w:r>
      <w:r w:rsidR="002F5687"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 xml:space="preserve">Опека и попечительство  </w:t>
      </w:r>
      <w:r w:rsidR="002F5687" w:rsidRPr="008D0A38">
        <w:rPr>
          <w:rFonts w:ascii="Times New Roman" w:eastAsia="Arial Unicode MS" w:hAnsi="Times New Roman" w:cs="Times New Roman"/>
          <w:sz w:val="24"/>
          <w:szCs w:val="24"/>
        </w:rPr>
        <w:t xml:space="preserve">является самыми распространенными формами устройства детей в семью. </w:t>
      </w:r>
      <w:r w:rsidR="005E00D8" w:rsidRPr="008D0A38">
        <w:rPr>
          <w:rFonts w:ascii="Times New Roman" w:eastAsia="Arial Unicode MS" w:hAnsi="Times New Roman" w:cs="Times New Roman"/>
          <w:sz w:val="24"/>
          <w:szCs w:val="24"/>
        </w:rPr>
        <w:t xml:space="preserve">Опека устанавливается над детьми, не достигшими возраста 14 лет, а попечительство над несовершеннолетними – от 14 до 18 лет. Опекунами и попечителями детей могут назначаться только совершеннолетние дееспособные лица. Наряду с предоставлением </w:t>
      </w:r>
      <w:r w:rsidR="005E00D8" w:rsidRPr="008D0A38">
        <w:rPr>
          <w:rFonts w:ascii="Times New Roman" w:eastAsia="Arial Unicode MS" w:hAnsi="Times New Roman" w:cs="Times New Roman"/>
          <w:sz w:val="24"/>
          <w:szCs w:val="24"/>
        </w:rPr>
        <w:lastRenderedPageBreak/>
        <w:t>необходимых документов для оформления опеки или попечительства, гражданин в обязательном порядке должен пройти обучение в школе приемных родителей. Бабушки и дедушки, совершеннолетние братья и сестры несовершеннолетнего ребенка имеют преимущественное право быть его опекуном перед всеми другими лицами.</w:t>
      </w:r>
      <w:r w:rsidR="005E00D8" w:rsidRPr="008D0A38">
        <w:rPr>
          <w:rFonts w:ascii="Times New Roman" w:eastAsia="Arial Unicode MS" w:hAnsi="Times New Roman" w:cs="Times New Roman"/>
          <w:sz w:val="24"/>
          <w:szCs w:val="24"/>
        </w:rPr>
        <w:br/>
        <w:t>Устройство ребенка под опеку и попечительство осуществляется с учетом его мнения. Назначение опекуна ребенку, достигшему возраста 10 лет, осуществляется с его согласия.</w:t>
      </w:r>
      <w:r w:rsidR="005E00D8" w:rsidRPr="008D0A38">
        <w:rPr>
          <w:rFonts w:ascii="Times New Roman" w:eastAsia="Arial Unicode MS" w:hAnsi="Times New Roman" w:cs="Times New Roman"/>
          <w:sz w:val="24"/>
          <w:szCs w:val="24"/>
        </w:rPr>
        <w:br/>
      </w:r>
      <w:r w:rsidR="005E00D8" w:rsidRPr="008D0A38">
        <w:rPr>
          <w:rFonts w:ascii="Times New Roman" w:eastAsia="Arial Unicode MS" w:hAnsi="Times New Roman" w:cs="Times New Roman"/>
          <w:sz w:val="24"/>
          <w:szCs w:val="24"/>
        </w:rPr>
        <w:br/>
        <w:t>На содержание детей, находящихся под опекой или попечительством, устанавливается выплата денежных средств. Опекуны и попечители имеют все права родителя и несут ответственность за ребенка до 18-летнего возраста. Такая семья заменяет ребенку пребывание в детском доме или приюте</w:t>
      </w:r>
      <w:r w:rsidR="00EB4A5F" w:rsidRPr="008D0A38">
        <w:rPr>
          <w:rFonts w:ascii="Times New Roman" w:eastAsia="Arial Unicode MS" w:hAnsi="Times New Roman" w:cs="Times New Roman"/>
          <w:sz w:val="24"/>
          <w:szCs w:val="24"/>
        </w:rPr>
        <w:t xml:space="preserve"> на домашнее воспитание. Обязанности по опеки и попечительству в отношении  ребенка, находящегося на безвозмездной форме опеки, опекунами и попечителями исполняются безвозмездно (выплачивается только ежемесячное опекунское пособие в размере 6000 рублей на содержание каждого ребенка).</w:t>
      </w:r>
      <w:r w:rsidR="00EB4A5F" w:rsidRPr="008D0A38">
        <w:rPr>
          <w:rFonts w:ascii="Times New Roman" w:eastAsia="Arial Unicode MS" w:hAnsi="Times New Roman" w:cs="Times New Roman"/>
          <w:sz w:val="24"/>
          <w:szCs w:val="24"/>
        </w:rPr>
        <w:br/>
      </w:r>
      <w:r w:rsidR="00EB4A5F" w:rsidRPr="008D0A38">
        <w:rPr>
          <w:rFonts w:ascii="Times New Roman" w:eastAsia="Arial Unicode MS" w:hAnsi="Times New Roman" w:cs="Times New Roman"/>
          <w:sz w:val="24"/>
          <w:szCs w:val="24"/>
        </w:rPr>
        <w:br/>
      </w:r>
      <w:r w:rsidR="00EB4A5F"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Приемная семья.</w:t>
      </w:r>
      <w:r w:rsidR="00EB4A5F" w:rsidRPr="008D0A38">
        <w:rPr>
          <w:rFonts w:ascii="Times New Roman" w:eastAsia="Arial Unicode MS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8D0A38">
        <w:rPr>
          <w:rFonts w:ascii="Times New Roman" w:eastAsia="Arial Unicode MS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EB4A5F" w:rsidRPr="008D0A38">
        <w:rPr>
          <w:rFonts w:ascii="Times New Roman" w:eastAsia="Arial Unicode MS" w:hAnsi="Times New Roman" w:cs="Times New Roman"/>
          <w:sz w:val="24"/>
          <w:szCs w:val="24"/>
        </w:rPr>
        <w:t xml:space="preserve">При установлении опеки и попечительства на возмездных условиях, с опекуном или попечителем заключается договор о приемной семье. Приемными родителями могут быть супруги, а так же отдельные граждане, желающие принять детей на воспитание. Лица, не состоящие в браке между собой, не могут быть приемными родителями одного и того же ребенка. Договор о приемной семье заключается между органам опеки и попечительства и опекуном или попечителем на определенный срок. В приемной семье могут воспитываться от 1 до 8 детей, оставшихся без попечения родителей. Приемному родителю ежемесячно выплачивается опекунское пособие на содержание ребенка в размере 6000 рублей, а так же вознаграждение за свой труд в размере 5000 рублей на каждого ребенка в месяц. При передаче ребенка на воспитание в приемную семью гражданам выплачивается единовременное </w:t>
      </w:r>
      <w:r w:rsidR="007E2C35" w:rsidRPr="008D0A38">
        <w:rPr>
          <w:rFonts w:ascii="Times New Roman" w:eastAsia="Arial Unicode MS" w:hAnsi="Times New Roman" w:cs="Times New Roman"/>
          <w:sz w:val="24"/>
          <w:szCs w:val="24"/>
        </w:rPr>
        <w:t>пособие в размере 17397,36 рублей с учетом районного коэффициента</w:t>
      </w:r>
      <w:r w:rsidR="007A76F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D0A38" w:rsidRPr="008D0A38" w:rsidRDefault="007E2C35" w:rsidP="008D0A38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8D0A38">
        <w:rPr>
          <w:rFonts w:ascii="Times New Roman" w:eastAsia="Arial Unicode MS" w:hAnsi="Times New Roman" w:cs="Times New Roman"/>
          <w:sz w:val="24"/>
          <w:szCs w:val="24"/>
        </w:rPr>
        <w:br/>
      </w:r>
      <w:r w:rsidRPr="008D0A38">
        <w:rPr>
          <w:rFonts w:ascii="Times New Roman" w:eastAsia="Arial Unicode MS" w:hAnsi="Times New Roman" w:cs="Times New Roman"/>
          <w:sz w:val="24"/>
          <w:szCs w:val="24"/>
        </w:rPr>
        <w:br/>
      </w:r>
      <w:r w:rsidRPr="00892134">
        <w:rPr>
          <w:rFonts w:ascii="Times New Roman" w:eastAsia="Arial Unicode MS" w:hAnsi="Times New Roman" w:cs="Times New Roman"/>
          <w:b/>
          <w:color w:val="548DD4" w:themeColor="text2" w:themeTint="99"/>
          <w:sz w:val="24"/>
          <w:szCs w:val="24"/>
        </w:rPr>
        <w:t>МЫ</w:t>
      </w:r>
      <w:r w:rsidR="008D0A38" w:rsidRPr="00892134">
        <w:rPr>
          <w:rFonts w:ascii="Times New Roman" w:eastAsia="Arial Unicode MS" w:hAnsi="Times New Roman" w:cs="Times New Roman"/>
          <w:b/>
          <w:color w:val="548DD4" w:themeColor="text2" w:themeTint="99"/>
          <w:sz w:val="24"/>
          <w:szCs w:val="24"/>
        </w:rPr>
        <w:t>:</w:t>
      </w:r>
      <w:bookmarkStart w:id="0" w:name="_GoBack"/>
      <w:bookmarkEnd w:id="0"/>
    </w:p>
    <w:p w:rsidR="008D0A38" w:rsidRPr="008D0A38" w:rsidRDefault="007E2C35" w:rsidP="008D0A38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Помогаем всем, кто готов принять ребенка.</w:t>
      </w:r>
    </w:p>
    <w:p w:rsidR="008D0A38" w:rsidRPr="008D0A38" w:rsidRDefault="008D0A38" w:rsidP="008D0A38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Предоставляем всю необходимую информацию по законодательству,</w:t>
      </w:r>
    </w:p>
    <w:p w:rsidR="008D0A38" w:rsidRDefault="007E2C35" w:rsidP="008D0A38">
      <w:pPr>
        <w:pStyle w:val="a6"/>
        <w:ind w:left="0"/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процедуре, медицине, проблемам воспитания и общения с окружающими.</w:t>
      </w:r>
    </w:p>
    <w:p w:rsidR="008D0A38" w:rsidRDefault="008D0A38" w:rsidP="008D0A38">
      <w:pPr>
        <w:pStyle w:val="a6"/>
        <w:numPr>
          <w:ilvl w:val="0"/>
          <w:numId w:val="1"/>
        </w:numPr>
        <w:ind w:left="0" w:firstLine="0"/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Помогаем подготовить документы.</w:t>
      </w:r>
    </w:p>
    <w:p w:rsidR="008D0A38" w:rsidRDefault="008D0A38" w:rsidP="008D0A38">
      <w:pPr>
        <w:pStyle w:val="a6"/>
        <w:numPr>
          <w:ilvl w:val="0"/>
          <w:numId w:val="1"/>
        </w:numPr>
        <w:ind w:left="0" w:firstLine="0"/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Приглашаем на консультации к специалистам: психологам, врачам, педагогам, юристам, специалистам по социальной работе – они помогут морально и практически подготовиться к принятию ребенка в семью.</w:t>
      </w:r>
    </w:p>
    <w:p w:rsidR="008D0A38" w:rsidRDefault="008D0A38" w:rsidP="008D0A38">
      <w:pPr>
        <w:pStyle w:val="a6"/>
        <w:numPr>
          <w:ilvl w:val="0"/>
          <w:numId w:val="1"/>
        </w:numPr>
        <w:ind w:left="0" w:firstLine="0"/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Учим педагогическим и психологическим приемам общения и воспитания, чтобы избежать проблем и неудач.</w:t>
      </w:r>
    </w:p>
    <w:p w:rsidR="00040810" w:rsidRPr="008D0A38" w:rsidRDefault="008D0A38" w:rsidP="008D0A38">
      <w:pPr>
        <w:pStyle w:val="a6"/>
        <w:numPr>
          <w:ilvl w:val="0"/>
          <w:numId w:val="1"/>
        </w:numPr>
        <w:ind w:left="0" w:firstLine="0"/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</w:pPr>
      <w:r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t>Приглашаем на встречи с состоявшимися, успешными приемными родителями, они делятся опытом и рассказывают о своих трудностях и радостях!</w:t>
      </w:r>
      <w:r w:rsidR="007E2C35" w:rsidRPr="008D0A38">
        <w:rPr>
          <w:rFonts w:ascii="Arial Unicode MS" w:eastAsia="Arial Unicode MS" w:hAnsi="Arial Unicode MS" w:cs="Arial Unicode MS"/>
          <w:i/>
          <w:color w:val="548DD4" w:themeColor="text2" w:themeTint="99"/>
          <w:sz w:val="24"/>
          <w:szCs w:val="24"/>
        </w:rPr>
        <w:br/>
      </w:r>
    </w:p>
    <w:p w:rsidR="008D0A38" w:rsidRPr="008D0A38" w:rsidRDefault="008D0A38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D0A38" w:rsidRPr="008D0A38" w:rsidSect="008D0A38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557"/>
      </v:shape>
    </w:pict>
  </w:numPicBullet>
  <w:abstractNum w:abstractNumId="0">
    <w:nsid w:val="36C610D3"/>
    <w:multiLevelType w:val="hybridMultilevel"/>
    <w:tmpl w:val="738055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20"/>
    <w:rsid w:val="00040810"/>
    <w:rsid w:val="00134C5D"/>
    <w:rsid w:val="00202933"/>
    <w:rsid w:val="002F5687"/>
    <w:rsid w:val="0046036D"/>
    <w:rsid w:val="005E00D8"/>
    <w:rsid w:val="00727D94"/>
    <w:rsid w:val="007A76FA"/>
    <w:rsid w:val="007E2C35"/>
    <w:rsid w:val="00892134"/>
    <w:rsid w:val="008D0A38"/>
    <w:rsid w:val="009D0BBB"/>
    <w:rsid w:val="00AC7220"/>
    <w:rsid w:val="00C86FB0"/>
    <w:rsid w:val="00E4237C"/>
    <w:rsid w:val="00EB4A5F"/>
    <w:rsid w:val="00EB62CE"/>
    <w:rsid w:val="00EF68D4"/>
    <w:rsid w:val="00F153B9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36D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E423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23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D0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36D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E423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23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D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qeonelif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2015-08-06T06:20:00Z</dcterms:created>
  <dcterms:modified xsi:type="dcterms:W3CDTF">2015-08-06T08:13:00Z</dcterms:modified>
</cp:coreProperties>
</file>