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19B9" w14:textId="77777777" w:rsidR="00B20E64" w:rsidRDefault="00B20E64" w:rsidP="00B20E64">
      <w:pPr>
        <w:spacing w:after="5" w:line="269" w:lineRule="auto"/>
        <w:ind w:left="3564" w:right="448" w:hanging="2339"/>
        <w:jc w:val="left"/>
      </w:pPr>
      <w:r>
        <w:rPr>
          <w:b/>
        </w:rPr>
        <w:t xml:space="preserve">Меры по повышению объективности оценки образовательных результатов участников ВПР </w:t>
      </w:r>
    </w:p>
    <w:p w14:paraId="09A7BDEE" w14:textId="77777777" w:rsidR="00B20E64" w:rsidRDefault="00B20E64" w:rsidP="00B20E64">
      <w:pPr>
        <w:spacing w:after="87" w:line="259" w:lineRule="auto"/>
        <w:ind w:right="0" w:firstLine="0"/>
        <w:jc w:val="left"/>
      </w:pPr>
      <w:r>
        <w:rPr>
          <w:b/>
        </w:rPr>
        <w:t xml:space="preserve"> </w:t>
      </w:r>
    </w:p>
    <w:p w14:paraId="032E0046" w14:textId="77777777" w:rsidR="00B20E64" w:rsidRDefault="00B20E64" w:rsidP="00B20E64">
      <w:pPr>
        <w:pStyle w:val="a3"/>
        <w:numPr>
          <w:ilvl w:val="0"/>
          <w:numId w:val="1"/>
        </w:numPr>
        <w:spacing w:after="78"/>
        <w:ind w:right="122"/>
      </w:pPr>
      <w:r w:rsidRPr="00B20E64">
        <w:rPr>
          <w:sz w:val="28"/>
        </w:rPr>
        <w:t>14.1.</w:t>
      </w:r>
      <w:r w:rsidRPr="00B20E64">
        <w:rPr>
          <w:rFonts w:ascii="Arial" w:eastAsia="Arial" w:hAnsi="Arial" w:cs="Arial"/>
          <w:sz w:val="28"/>
        </w:rPr>
        <w:t xml:space="preserve"> </w:t>
      </w:r>
      <w:r>
        <w:t xml:space="preserve">Организация соблюдения положений проведения оценочной процедуры на уровне общеобразовательной организации, на муниципальном и региональном уровнях может осуществляться посредством: </w:t>
      </w:r>
    </w:p>
    <w:p w14:paraId="16CD225F" w14:textId="77777777" w:rsidR="00B20E64" w:rsidRDefault="00B20E64" w:rsidP="00B20E64">
      <w:pPr>
        <w:pStyle w:val="a3"/>
        <w:numPr>
          <w:ilvl w:val="0"/>
          <w:numId w:val="1"/>
        </w:numPr>
        <w:spacing w:after="71"/>
        <w:ind w:right="122"/>
      </w:pPr>
      <w:r w:rsidRPr="00B20E64">
        <w:rPr>
          <w:sz w:val="28"/>
        </w:rPr>
        <w:t>14.1.1.</w:t>
      </w:r>
      <w:r w:rsidRPr="00B20E64">
        <w:rPr>
          <w:rFonts w:ascii="Arial" w:eastAsia="Arial" w:hAnsi="Arial" w:cs="Arial"/>
          <w:sz w:val="28"/>
        </w:rPr>
        <w:t xml:space="preserve"> </w:t>
      </w:r>
      <w:r>
        <w:t xml:space="preserve">применения единых организационно-технологических решений, мер по защите информации; </w:t>
      </w:r>
    </w:p>
    <w:p w14:paraId="56AC5F0B" w14:textId="77777777" w:rsidR="00B20E64" w:rsidRDefault="00B20E64" w:rsidP="00B20E64">
      <w:pPr>
        <w:pStyle w:val="a3"/>
        <w:numPr>
          <w:ilvl w:val="0"/>
          <w:numId w:val="1"/>
        </w:numPr>
        <w:spacing w:after="37"/>
        <w:ind w:right="122"/>
      </w:pPr>
      <w:r w:rsidRPr="00B20E64">
        <w:rPr>
          <w:sz w:val="28"/>
        </w:rPr>
        <w:t>14.1.2.</w:t>
      </w:r>
      <w:r w:rsidRPr="00B20E64">
        <w:rPr>
          <w:rFonts w:ascii="Arial" w:eastAsia="Arial" w:hAnsi="Arial" w:cs="Arial"/>
          <w:sz w:val="28"/>
        </w:rPr>
        <w:t xml:space="preserve"> </w:t>
      </w:r>
      <w:r>
        <w:t xml:space="preserve">привлечения квалифицированных специалистов на всех этапах проведения ВПР; </w:t>
      </w:r>
    </w:p>
    <w:p w14:paraId="2DC7133F" w14:textId="77777777" w:rsidR="00B20E64" w:rsidRDefault="00B20E64" w:rsidP="00B20E64">
      <w:pPr>
        <w:pStyle w:val="a3"/>
        <w:numPr>
          <w:ilvl w:val="0"/>
          <w:numId w:val="1"/>
        </w:numPr>
        <w:spacing w:after="75"/>
        <w:ind w:right="122"/>
      </w:pPr>
      <w:r w:rsidRPr="00B20E64">
        <w:rPr>
          <w:sz w:val="28"/>
        </w:rPr>
        <w:t>14.1.3.</w:t>
      </w:r>
      <w:r w:rsidRPr="00B20E64">
        <w:rPr>
          <w:rFonts w:ascii="Arial" w:eastAsia="Arial" w:hAnsi="Arial" w:cs="Arial"/>
          <w:sz w:val="28"/>
        </w:rPr>
        <w:t xml:space="preserve"> </w:t>
      </w:r>
      <w:r>
        <w:t xml:space="preserve">привлечения независимых общественных наблюдателей (ими не могут быть родители (законные представители) обучающихся класса, которые участвуют в оценочной процедуре); </w:t>
      </w:r>
    </w:p>
    <w:p w14:paraId="493A2117" w14:textId="77777777" w:rsidR="00B20E64" w:rsidRDefault="00B20E64" w:rsidP="00B20E64">
      <w:pPr>
        <w:pStyle w:val="a3"/>
        <w:numPr>
          <w:ilvl w:val="0"/>
          <w:numId w:val="1"/>
        </w:numPr>
        <w:spacing w:after="80"/>
        <w:ind w:right="122"/>
      </w:pPr>
      <w:r w:rsidRPr="00B20E64">
        <w:rPr>
          <w:sz w:val="28"/>
        </w:rPr>
        <w:t>141.4.</w:t>
      </w:r>
      <w:r w:rsidRPr="00B20E64">
        <w:rPr>
          <w:rFonts w:ascii="Arial" w:eastAsia="Arial" w:hAnsi="Arial" w:cs="Arial"/>
          <w:sz w:val="28"/>
        </w:rPr>
        <w:t xml:space="preserve"> </w:t>
      </w:r>
      <w:r>
        <w:t xml:space="preserve">проведения проверки работ по стандартизированным критериям с предварительным коллегиальным обсуждением подходов к оцениванию предложенных вариантов ВПР (учитель, преподающий данный предмет и работающий в данном классе, не должен участвовать в проверке работ своего класса). </w:t>
      </w:r>
    </w:p>
    <w:p w14:paraId="56145AF4" w14:textId="77777777" w:rsidR="00B20E64" w:rsidRDefault="00B20E64" w:rsidP="00B20E64">
      <w:pPr>
        <w:pStyle w:val="a3"/>
        <w:numPr>
          <w:ilvl w:val="0"/>
          <w:numId w:val="1"/>
        </w:numPr>
        <w:spacing w:after="71"/>
        <w:ind w:right="122"/>
      </w:pPr>
      <w:r w:rsidRPr="00B20E64">
        <w:rPr>
          <w:sz w:val="28"/>
        </w:rPr>
        <w:t>14.2.</w:t>
      </w:r>
      <w:r w:rsidRPr="00B20E64">
        <w:rPr>
          <w:rFonts w:ascii="Arial" w:eastAsia="Arial" w:hAnsi="Arial" w:cs="Arial"/>
          <w:sz w:val="28"/>
        </w:rPr>
        <w:t xml:space="preserve"> </w:t>
      </w:r>
      <w:r>
        <w:t xml:space="preserve">Общеобразовательная организация создает условия и обеспечивает соблюдение порядка проведения ВПР: </w:t>
      </w:r>
    </w:p>
    <w:p w14:paraId="1349F739" w14:textId="142B59AF" w:rsidR="00B20E64" w:rsidRDefault="00B20E64" w:rsidP="00B20E64">
      <w:pPr>
        <w:pStyle w:val="a3"/>
        <w:numPr>
          <w:ilvl w:val="0"/>
          <w:numId w:val="1"/>
        </w:numPr>
        <w:spacing w:after="21" w:line="259" w:lineRule="auto"/>
        <w:ind w:right="126"/>
      </w:pPr>
      <w:r w:rsidRPr="00B20E64">
        <w:rPr>
          <w:sz w:val="28"/>
        </w:rPr>
        <w:t>14.2.1.</w:t>
      </w:r>
      <w:r w:rsidRPr="00B20E64">
        <w:rPr>
          <w:rFonts w:ascii="Arial" w:eastAsia="Arial" w:hAnsi="Arial" w:cs="Arial"/>
          <w:sz w:val="28"/>
        </w:rPr>
        <w:t xml:space="preserve"> </w:t>
      </w:r>
      <w:r>
        <w:t xml:space="preserve">обеспечивает проведение ВПР в образовательной организации по предметам и в сроки, утвержденные Рособрнадзором; </w:t>
      </w:r>
    </w:p>
    <w:p w14:paraId="179DF9A3" w14:textId="77777777" w:rsidR="00B20E64" w:rsidRDefault="00B20E64" w:rsidP="00B20E64">
      <w:pPr>
        <w:pStyle w:val="a3"/>
        <w:numPr>
          <w:ilvl w:val="0"/>
          <w:numId w:val="1"/>
        </w:numPr>
        <w:spacing w:after="71"/>
        <w:ind w:right="122"/>
      </w:pPr>
      <w:r w:rsidRPr="00B20E64">
        <w:rPr>
          <w:sz w:val="28"/>
        </w:rPr>
        <w:t>14.2.2.</w:t>
      </w:r>
      <w:r w:rsidRPr="00B20E64">
        <w:rPr>
          <w:rFonts w:ascii="Arial" w:eastAsia="Arial" w:hAnsi="Arial" w:cs="Arial"/>
          <w:sz w:val="28"/>
        </w:rPr>
        <w:t xml:space="preserve"> </w:t>
      </w:r>
      <w:r>
        <w:t>организует регистрацию на портале сопровождения ВПР</w:t>
      </w:r>
      <w:hyperlink r:id="rId5">
        <w:r>
          <w:t xml:space="preserve"> </w:t>
        </w:r>
      </w:hyperlink>
      <w:hyperlink r:id="rId6">
        <w:r>
          <w:t xml:space="preserve">https://fioco.ru/ru/osoko/vpr/ </w:t>
        </w:r>
      </w:hyperlink>
      <w:r>
        <w:t xml:space="preserve">и получает доступ в свой личный кабинет; </w:t>
      </w:r>
    </w:p>
    <w:p w14:paraId="227E90F9" w14:textId="77777777" w:rsidR="00B20E64" w:rsidRDefault="00B20E64" w:rsidP="00B20E64">
      <w:pPr>
        <w:pStyle w:val="a3"/>
        <w:numPr>
          <w:ilvl w:val="0"/>
          <w:numId w:val="1"/>
        </w:numPr>
        <w:spacing w:after="77"/>
        <w:ind w:right="122"/>
      </w:pPr>
      <w:r w:rsidRPr="00B20E64">
        <w:rPr>
          <w:sz w:val="28"/>
        </w:rPr>
        <w:t>14.2.3.</w:t>
      </w:r>
      <w:r w:rsidRPr="00B20E64">
        <w:rPr>
          <w:rFonts w:ascii="Arial" w:eastAsia="Arial" w:hAnsi="Arial" w:cs="Arial"/>
          <w:sz w:val="28"/>
        </w:rPr>
        <w:t xml:space="preserve"> </w:t>
      </w:r>
      <w:r>
        <w:t xml:space="preserve">издает локальные акты об организации и проведении ВПР в образовательной организации; </w:t>
      </w:r>
    </w:p>
    <w:p w14:paraId="6C8C611E" w14:textId="77777777" w:rsidR="00B20E64" w:rsidRDefault="00B20E64" w:rsidP="00B20E64">
      <w:pPr>
        <w:pStyle w:val="a3"/>
        <w:numPr>
          <w:ilvl w:val="0"/>
          <w:numId w:val="1"/>
        </w:numPr>
        <w:ind w:right="122"/>
      </w:pPr>
      <w:r w:rsidRPr="00B20E64">
        <w:rPr>
          <w:sz w:val="28"/>
        </w:rPr>
        <w:t>14.2.4.</w:t>
      </w:r>
      <w:r w:rsidRPr="00B20E64">
        <w:rPr>
          <w:rFonts w:ascii="Arial" w:eastAsia="Arial" w:hAnsi="Arial" w:cs="Arial"/>
          <w:sz w:val="28"/>
        </w:rPr>
        <w:t xml:space="preserve"> </w:t>
      </w:r>
      <w:r>
        <w:t xml:space="preserve">проводит организационно-разъяснительную работу с родителями (законными представителями обучающихся). ФИС ОКО. </w:t>
      </w:r>
    </w:p>
    <w:p w14:paraId="2CE25B9E" w14:textId="77777777" w:rsidR="00291D1E" w:rsidRDefault="00291D1E"/>
    <w:sectPr w:rsidR="00291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B3252"/>
    <w:multiLevelType w:val="hybridMultilevel"/>
    <w:tmpl w:val="C7C0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15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C3"/>
    <w:rsid w:val="00291D1E"/>
    <w:rsid w:val="00B20E64"/>
    <w:rsid w:val="00E1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3B3B"/>
  <w15:chartTrackingRefBased/>
  <w15:docId w15:val="{99E412A2-F626-4766-8BA0-1C72EE8A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E64"/>
    <w:pPr>
      <w:spacing w:after="11" w:line="271" w:lineRule="auto"/>
      <w:ind w:right="4" w:firstLine="552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oco.ru/ru/osoko/vpr/" TargetMode="External"/><Relationship Id="rId5" Type="http://schemas.openxmlformats.org/officeDocument/2006/relationships/hyperlink" Target="https://fioco.ru/ru/osoko/vp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Богданов</dc:creator>
  <cp:keywords/>
  <dc:description/>
  <cp:lastModifiedBy>Евгений Богданов</cp:lastModifiedBy>
  <cp:revision>2</cp:revision>
  <dcterms:created xsi:type="dcterms:W3CDTF">2023-05-09T13:45:00Z</dcterms:created>
  <dcterms:modified xsi:type="dcterms:W3CDTF">2023-05-09T13:47:00Z</dcterms:modified>
</cp:coreProperties>
</file>