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C7" w:rsidRPr="00CE76F4" w:rsidRDefault="00370FC7" w:rsidP="006B558F">
      <w:pPr>
        <w:pStyle w:val="3"/>
        <w:keepNext/>
        <w:keepLines/>
        <w:widowControl w:val="0"/>
        <w:rPr>
          <w:rFonts w:ascii="Times New Roman" w:hAnsi="Times New Roman" w:cs="Times New Roman"/>
          <w:color w:val="00B050"/>
          <w:sz w:val="28"/>
          <w:szCs w:val="28"/>
        </w:rPr>
      </w:pPr>
    </w:p>
    <w:p w:rsidR="009B1B53" w:rsidRPr="00CE76F4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color w:val="000000" w:themeColor="text1"/>
          <w:sz w:val="28"/>
          <w:szCs w:val="28"/>
        </w:rPr>
      </w:pPr>
      <w:r w:rsidRPr="00CE76F4">
        <w:rPr>
          <w:color w:val="0070C0"/>
          <w:sz w:val="28"/>
          <w:szCs w:val="28"/>
        </w:rPr>
        <w:t>Школьная жизнь</w:t>
      </w:r>
      <w:r w:rsidRPr="00CE76F4">
        <w:rPr>
          <w:color w:val="000000" w:themeColor="text1"/>
          <w:sz w:val="28"/>
          <w:szCs w:val="28"/>
        </w:rPr>
        <w:t xml:space="preserve">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9B1B53" w:rsidRPr="00CE76F4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color w:val="000000" w:themeColor="text1"/>
          <w:sz w:val="28"/>
          <w:szCs w:val="28"/>
        </w:rPr>
      </w:pPr>
      <w:r w:rsidRPr="00CE76F4">
        <w:rPr>
          <w:color w:val="000000" w:themeColor="text1"/>
          <w:sz w:val="28"/>
          <w:szCs w:val="28"/>
        </w:rPr>
        <w:t xml:space="preserve">Конфликты в школе, как и в обществе в целом, неизбежны и естественны. </w:t>
      </w:r>
    </w:p>
    <w:p w:rsidR="009B1B53" w:rsidRPr="00CE76F4" w:rsidRDefault="009B1B53" w:rsidP="009B1B53">
      <w:pPr>
        <w:pStyle w:val="3"/>
        <w:keepLines/>
        <w:widowControl w:val="0"/>
        <w:ind w:firstLine="2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F4">
        <w:rPr>
          <w:rFonts w:ascii="Times New Roman" w:hAnsi="Times New Roman" w:cs="Times New Roman"/>
          <w:color w:val="000000" w:themeColor="text1"/>
          <w:sz w:val="28"/>
          <w:szCs w:val="28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6B558F" w:rsidRPr="006B558F" w:rsidRDefault="006B558F" w:rsidP="009B1B53">
      <w:pPr>
        <w:pStyle w:val="3"/>
        <w:keepLines/>
        <w:widowControl w:val="0"/>
        <w:ind w:firstLine="2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1B53" w:rsidRPr="006B558F" w:rsidRDefault="006B558F" w:rsidP="006B558F">
      <w:pPr>
        <w:pStyle w:val="3"/>
        <w:widowControl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58F">
        <w:rPr>
          <w:noProof/>
          <w:color w:val="000000" w:themeColor="text1"/>
        </w:rPr>
        <w:drawing>
          <wp:inline distT="0" distB="0" distL="0" distR="0" wp14:anchorId="4581AD54" wp14:editId="48A36989">
            <wp:extent cx="1979295" cy="1396721"/>
            <wp:effectExtent l="0" t="0" r="0" b="0"/>
            <wp:docPr id="6" name="Рисунок 6" descr="http://novomarschool.at.ua/Tabir_2014/chto_takoe_druzh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vomarschool.at.ua/Tabir_2014/chto_takoe_druzh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47" cy="14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53" w:rsidRPr="006B558F" w:rsidRDefault="009B1B53" w:rsidP="009B1B53">
      <w:pPr>
        <w:pStyle w:val="3"/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5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370FC7" w:rsidRPr="006B558F" w:rsidRDefault="00370FC7" w:rsidP="00370FC7">
      <w:pPr>
        <w:widowControl w:val="0"/>
        <w:jc w:val="center"/>
        <w:rPr>
          <w:b/>
          <w:bCs/>
          <w:color w:val="000000" w:themeColor="text1"/>
          <w:sz w:val="24"/>
          <w:szCs w:val="24"/>
        </w:rPr>
      </w:pPr>
    </w:p>
    <w:p w:rsidR="00370FC7" w:rsidRPr="006B558F" w:rsidRDefault="00370FC7" w:rsidP="00370FC7">
      <w:pPr>
        <w:widowControl w:val="0"/>
        <w:jc w:val="center"/>
        <w:rPr>
          <w:b/>
          <w:bCs/>
          <w:color w:val="000000" w:themeColor="text1"/>
          <w:sz w:val="24"/>
          <w:szCs w:val="24"/>
        </w:rPr>
      </w:pPr>
    </w:p>
    <w:p w:rsidR="00370FC7" w:rsidRPr="006B558F" w:rsidRDefault="00370FC7" w:rsidP="00370FC7">
      <w:pPr>
        <w:widowControl w:val="0"/>
        <w:jc w:val="center"/>
        <w:rPr>
          <w:b/>
          <w:bCs/>
          <w:color w:val="000000" w:themeColor="text1"/>
          <w:sz w:val="24"/>
          <w:szCs w:val="24"/>
        </w:rPr>
      </w:pPr>
    </w:p>
    <w:p w:rsidR="00370FC7" w:rsidRPr="006B558F" w:rsidRDefault="00370FC7" w:rsidP="006B558F">
      <w:pPr>
        <w:widowControl w:val="0"/>
        <w:rPr>
          <w:b/>
          <w:bCs/>
          <w:color w:val="000000" w:themeColor="text1"/>
          <w:sz w:val="24"/>
          <w:szCs w:val="24"/>
        </w:rPr>
      </w:pPr>
    </w:p>
    <w:p w:rsidR="00370FC7" w:rsidRPr="006B558F" w:rsidRDefault="00370FC7" w:rsidP="00370FC7">
      <w:pPr>
        <w:widowControl w:val="0"/>
        <w:jc w:val="center"/>
        <w:rPr>
          <w:b/>
          <w:bCs/>
          <w:color w:val="000000" w:themeColor="text1"/>
          <w:sz w:val="24"/>
          <w:szCs w:val="24"/>
        </w:rPr>
      </w:pPr>
    </w:p>
    <w:p w:rsidR="009B1B53" w:rsidRPr="00CE76F4" w:rsidRDefault="009B1B53" w:rsidP="00370FC7">
      <w:pPr>
        <w:widowControl w:val="0"/>
        <w:jc w:val="center"/>
        <w:rPr>
          <w:color w:val="0070C0"/>
          <w:sz w:val="28"/>
          <w:szCs w:val="28"/>
        </w:rPr>
      </w:pPr>
      <w:r w:rsidRPr="00CE76F4">
        <w:rPr>
          <w:b/>
          <w:bCs/>
          <w:color w:val="0070C0"/>
          <w:sz w:val="28"/>
          <w:szCs w:val="28"/>
        </w:rPr>
        <w:t>Причины конфликтов</w:t>
      </w:r>
    </w:p>
    <w:p w:rsidR="009B1B53" w:rsidRPr="006B558F" w:rsidRDefault="009B1B53" w:rsidP="00370FC7">
      <w:pPr>
        <w:pStyle w:val="3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B1B53" w:rsidRPr="00CE76F4" w:rsidRDefault="009B1B53" w:rsidP="00370FC7">
      <w:pPr>
        <w:widowControl w:val="0"/>
        <w:ind w:firstLine="284"/>
        <w:jc w:val="both"/>
        <w:rPr>
          <w:b/>
          <w:color w:val="0070C0"/>
          <w:sz w:val="28"/>
          <w:szCs w:val="28"/>
        </w:rPr>
      </w:pPr>
      <w:r w:rsidRPr="00CE76F4">
        <w:rPr>
          <w:b/>
          <w:color w:val="0070C0"/>
          <w:sz w:val="28"/>
          <w:szCs w:val="28"/>
        </w:rPr>
        <w:t xml:space="preserve">1. Между учащимися: </w:t>
      </w:r>
    </w:p>
    <w:p w:rsidR="009B1B53" w:rsidRPr="00CE76F4" w:rsidRDefault="009B1B53" w:rsidP="009219FE">
      <w:pPr>
        <w:widowControl w:val="0"/>
        <w:jc w:val="both"/>
        <w:rPr>
          <w:color w:val="000000" w:themeColor="text1"/>
          <w:sz w:val="28"/>
          <w:szCs w:val="28"/>
        </w:rPr>
      </w:pPr>
      <w:r w:rsidRPr="00CE76F4">
        <w:rPr>
          <w:color w:val="000000" w:themeColor="text1"/>
          <w:sz w:val="28"/>
          <w:szCs w:val="28"/>
        </w:rPr>
        <w:t>борьба за авторитет, соперничество, обман, сплетни, оскорбления, обиды, враждебность к любимым ученикам учителя, личная неприязнь к человеку, симпатия без взаимности, борьба за девочку (мальчика).</w:t>
      </w:r>
    </w:p>
    <w:p w:rsidR="00146938" w:rsidRPr="00CE76F4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1B53" w:rsidRPr="00CE76F4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76F4">
        <w:rPr>
          <w:rFonts w:ascii="Times New Roman" w:hAnsi="Times New Roman" w:cs="Times New Roman"/>
          <w:b/>
          <w:color w:val="0070C0"/>
          <w:sz w:val="28"/>
          <w:szCs w:val="28"/>
        </w:rPr>
        <w:t>2. Между педагогами и учащимися:</w:t>
      </w:r>
    </w:p>
    <w:p w:rsidR="009B1B53" w:rsidRPr="00CE76F4" w:rsidRDefault="009B1B53" w:rsidP="009219FE">
      <w:pPr>
        <w:widowControl w:val="0"/>
        <w:jc w:val="both"/>
        <w:rPr>
          <w:color w:val="000000" w:themeColor="text1"/>
          <w:sz w:val="28"/>
          <w:szCs w:val="28"/>
        </w:rPr>
      </w:pPr>
      <w:r w:rsidRPr="00CE76F4">
        <w:rPr>
          <w:color w:val="000000" w:themeColor="text1"/>
          <w:sz w:val="28"/>
          <w:szCs w:val="28"/>
        </w:rPr>
        <w:t>отсутствие единства в требованиях учителей, чрезмерное количество требований к ученику, непостоянство требований учителя, невыполнение требований самим учителем, ученик считает себя недооцененным, учитель не может примириться с недостатками ученика, личные качества учителя или ученика (раздражительность, беспомощность, грубость).</w:t>
      </w:r>
    </w:p>
    <w:p w:rsidR="00146938" w:rsidRPr="00CE76F4" w:rsidRDefault="00146938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1B53" w:rsidRPr="00CE76F4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E76F4">
        <w:rPr>
          <w:rFonts w:ascii="Times New Roman" w:hAnsi="Times New Roman" w:cs="Times New Roman"/>
          <w:b/>
          <w:color w:val="0070C0"/>
          <w:sz w:val="28"/>
          <w:szCs w:val="28"/>
        </w:rPr>
        <w:t>3. Между родителями и педагогами:</w:t>
      </w:r>
    </w:p>
    <w:p w:rsidR="009B1B53" w:rsidRPr="006B558F" w:rsidRDefault="009B1B53" w:rsidP="009219FE">
      <w:pPr>
        <w:pStyle w:val="3"/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6F4">
        <w:rPr>
          <w:rFonts w:ascii="Times New Roman" w:hAnsi="Times New Roman" w:cs="Times New Roman"/>
          <w:color w:val="000000" w:themeColor="text1"/>
          <w:sz w:val="28"/>
          <w:szCs w:val="28"/>
        </w:rPr>
        <w:t>разные представления сторон о средствах воспитания, недовольство родителя методами обучения педагога, личная неприязнь, мнение родителя о необоснованном</w:t>
      </w:r>
      <w:r w:rsidRPr="002A2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занижении оценок ребенку.</w:t>
      </w:r>
    </w:p>
    <w:p w:rsidR="009B1B53" w:rsidRPr="006B558F" w:rsidRDefault="009B1B53" w:rsidP="009B1B53">
      <w:pPr>
        <w:widowControl w:val="0"/>
        <w:rPr>
          <w:color w:val="000000" w:themeColor="text1"/>
        </w:rPr>
      </w:pPr>
      <w:r w:rsidRPr="006B558F">
        <w:rPr>
          <w:color w:val="000000" w:themeColor="text1"/>
        </w:rPr>
        <w:t> </w:t>
      </w:r>
    </w:p>
    <w:p w:rsidR="009B1B53" w:rsidRPr="006B558F" w:rsidRDefault="009B1B53" w:rsidP="009B1B53">
      <w:pPr>
        <w:widowControl w:val="0"/>
        <w:rPr>
          <w:color w:val="000000" w:themeColor="text1"/>
        </w:rPr>
      </w:pPr>
    </w:p>
    <w:p w:rsidR="00CE76F4" w:rsidRDefault="00CE76F4" w:rsidP="006B558F">
      <w:pPr>
        <w:widowControl w:val="0"/>
        <w:jc w:val="center"/>
        <w:rPr>
          <w:color w:val="000000" w:themeColor="text1"/>
        </w:rPr>
      </w:pPr>
    </w:p>
    <w:p w:rsidR="009B1B53" w:rsidRPr="006B558F" w:rsidRDefault="006B558F" w:rsidP="006B558F">
      <w:pPr>
        <w:widowControl w:val="0"/>
        <w:jc w:val="center"/>
        <w:rPr>
          <w:color w:val="000000" w:themeColor="text1"/>
        </w:rPr>
      </w:pPr>
      <w:r w:rsidRPr="006B558F">
        <w:rPr>
          <w:noProof/>
          <w:color w:val="000000" w:themeColor="text1"/>
        </w:rPr>
        <w:drawing>
          <wp:inline distT="0" distB="0" distL="0" distR="0" wp14:anchorId="4F599A93" wp14:editId="151FB9D0">
            <wp:extent cx="2110105" cy="1718310"/>
            <wp:effectExtent l="0" t="0" r="4445" b="0"/>
            <wp:docPr id="5" name="Рисунок 5" descr="https://go2.imgsmail.ru/imgpreview?key=421b427e44b38540&amp;mb=imgdb_preview_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2.imgsmail.ru/imgpreview?key=421b427e44b38540&amp;mb=imgdb_preview_6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53" w:rsidRPr="006B558F" w:rsidRDefault="009B1B53" w:rsidP="009B1B53">
      <w:pPr>
        <w:widowControl w:val="0"/>
        <w:rPr>
          <w:color w:val="000000" w:themeColor="text1"/>
        </w:rPr>
      </w:pPr>
    </w:p>
    <w:p w:rsidR="00370FC7" w:rsidRPr="006B558F" w:rsidRDefault="00370FC7" w:rsidP="009B1B53">
      <w:pPr>
        <w:widowControl w:val="0"/>
        <w:rPr>
          <w:color w:val="000000" w:themeColor="text1"/>
        </w:rPr>
      </w:pPr>
    </w:p>
    <w:p w:rsidR="00CE76F4" w:rsidRDefault="00CE76F4" w:rsidP="002A23AC">
      <w:pPr>
        <w:widowControl w:val="0"/>
        <w:rPr>
          <w:b/>
          <w:bCs/>
          <w:color w:val="auto"/>
          <w:sz w:val="27"/>
          <w:szCs w:val="27"/>
        </w:rPr>
      </w:pPr>
    </w:p>
    <w:p w:rsidR="00CE76F4" w:rsidRDefault="00CE76F4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6B558F" w:rsidRPr="00CE76F4" w:rsidRDefault="006B558F" w:rsidP="00CE76F4">
      <w:pPr>
        <w:pStyle w:val="a9"/>
        <w:shd w:val="clear" w:color="auto" w:fill="FFFFFF"/>
        <w:ind w:left="283"/>
        <w:textAlignment w:val="baseline"/>
        <w:rPr>
          <w:color w:val="0070C0"/>
          <w:sz w:val="28"/>
          <w:szCs w:val="28"/>
        </w:rPr>
      </w:pPr>
      <w:r w:rsidRPr="00CE76F4">
        <w:rPr>
          <w:b/>
          <w:bCs/>
          <w:color w:val="0070C0"/>
          <w:sz w:val="28"/>
          <w:szCs w:val="28"/>
        </w:rPr>
        <w:t>Школьная служба примирения это:</w:t>
      </w:r>
    </w:p>
    <w:p w:rsidR="006B558F" w:rsidRPr="00CE76F4" w:rsidRDefault="006B558F" w:rsidP="00CE76F4">
      <w:pPr>
        <w:pStyle w:val="a9"/>
        <w:numPr>
          <w:ilvl w:val="0"/>
          <w:numId w:val="4"/>
        </w:numPr>
        <w:shd w:val="clear" w:color="auto" w:fill="FFFFFF"/>
        <w:ind w:left="283"/>
        <w:jc w:val="both"/>
        <w:textAlignment w:val="baseline"/>
        <w:rPr>
          <w:sz w:val="28"/>
          <w:szCs w:val="28"/>
        </w:rPr>
      </w:pPr>
      <w:r w:rsidRPr="00CE76F4">
        <w:rPr>
          <w:sz w:val="28"/>
          <w:szCs w:val="28"/>
        </w:rPr>
        <w:t>Разрешение конфликтов силами самой школы.</w:t>
      </w:r>
    </w:p>
    <w:p w:rsidR="006B558F" w:rsidRPr="00CE76F4" w:rsidRDefault="006B558F" w:rsidP="00CE76F4">
      <w:pPr>
        <w:pStyle w:val="a9"/>
        <w:numPr>
          <w:ilvl w:val="0"/>
          <w:numId w:val="4"/>
        </w:numPr>
        <w:shd w:val="clear" w:color="auto" w:fill="FFFFFF"/>
        <w:ind w:left="283"/>
        <w:jc w:val="both"/>
        <w:textAlignment w:val="baseline"/>
        <w:rPr>
          <w:sz w:val="28"/>
          <w:szCs w:val="28"/>
        </w:rPr>
      </w:pPr>
      <w:r w:rsidRPr="00CE76F4">
        <w:rPr>
          <w:sz w:val="28"/>
          <w:szCs w:val="28"/>
        </w:rPr>
        <w:t>Изменение традиций реагирования на конфликтные ситуации.</w:t>
      </w:r>
    </w:p>
    <w:p w:rsidR="006B558F" w:rsidRPr="00CE76F4" w:rsidRDefault="006B558F" w:rsidP="00CE76F4">
      <w:pPr>
        <w:pStyle w:val="a9"/>
        <w:numPr>
          <w:ilvl w:val="0"/>
          <w:numId w:val="4"/>
        </w:numPr>
        <w:shd w:val="clear" w:color="auto" w:fill="FFFFFF"/>
        <w:ind w:left="283"/>
        <w:jc w:val="both"/>
        <w:textAlignment w:val="baseline"/>
        <w:rPr>
          <w:sz w:val="28"/>
          <w:szCs w:val="28"/>
        </w:rPr>
      </w:pPr>
      <w:r w:rsidRPr="00CE76F4">
        <w:rPr>
          <w:sz w:val="28"/>
          <w:szCs w:val="28"/>
        </w:rPr>
        <w:t>Профилактика школьной дезадаптации.</w:t>
      </w:r>
    </w:p>
    <w:p w:rsidR="006B558F" w:rsidRPr="00CE76F4" w:rsidRDefault="006B558F" w:rsidP="00CE76F4">
      <w:pPr>
        <w:pStyle w:val="a9"/>
        <w:numPr>
          <w:ilvl w:val="0"/>
          <w:numId w:val="4"/>
        </w:numPr>
        <w:shd w:val="clear" w:color="auto" w:fill="FFFFFF"/>
        <w:ind w:left="283"/>
        <w:jc w:val="both"/>
        <w:textAlignment w:val="baseline"/>
        <w:rPr>
          <w:color w:val="000000"/>
          <w:sz w:val="28"/>
          <w:szCs w:val="28"/>
        </w:rPr>
      </w:pPr>
      <w:r w:rsidRPr="00CE76F4">
        <w:rPr>
          <w:sz w:val="28"/>
          <w:szCs w:val="28"/>
        </w:rPr>
        <w:t>Школьное самоуправление и волонтерское движение подростков школы.</w:t>
      </w:r>
    </w:p>
    <w:p w:rsidR="003D6E95" w:rsidRDefault="003D6E95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CE76F4" w:rsidRDefault="00CE76F4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CE76F4" w:rsidRDefault="00CE76F4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CE76F4" w:rsidRDefault="00CE76F4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2A23AC" w:rsidRDefault="002A23AC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2A23AC" w:rsidRDefault="002A23AC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CE76F4" w:rsidRDefault="00CE76F4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CE76F4" w:rsidRDefault="00CE76F4" w:rsidP="00370FC7">
      <w:pPr>
        <w:widowControl w:val="0"/>
        <w:spacing w:line="276" w:lineRule="auto"/>
        <w:ind w:left="300" w:hanging="300"/>
        <w:rPr>
          <w:sz w:val="24"/>
          <w:szCs w:val="24"/>
        </w:rPr>
      </w:pPr>
    </w:p>
    <w:p w:rsidR="00370FC7" w:rsidRPr="00CE76F4" w:rsidRDefault="003D6E95" w:rsidP="00CE76F4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CE76F4">
        <w:rPr>
          <w:rStyle w:val="a5"/>
          <w:b w:val="0"/>
          <w:sz w:val="28"/>
          <w:szCs w:val="28"/>
          <w:bdr w:val="none" w:sz="0" w:space="0" w:color="auto" w:frame="1"/>
        </w:rPr>
        <w:lastRenderedPageBreak/>
        <w:t xml:space="preserve">Если </w:t>
      </w:r>
      <w:r w:rsidR="00370FC7" w:rsidRPr="00CE76F4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 w:rsidRPr="00CE76F4">
        <w:rPr>
          <w:rStyle w:val="a5"/>
          <w:b w:val="0"/>
          <w:sz w:val="28"/>
          <w:szCs w:val="28"/>
          <w:bdr w:val="none" w:sz="0" w:space="0" w:color="auto" w:frame="1"/>
        </w:rPr>
        <w:t>ы обратит</w:t>
      </w:r>
      <w:r w:rsidR="00370FC7" w:rsidRPr="00CE76F4">
        <w:rPr>
          <w:rStyle w:val="a5"/>
          <w:b w:val="0"/>
          <w:sz w:val="28"/>
          <w:szCs w:val="28"/>
          <w:bdr w:val="none" w:sz="0" w:space="0" w:color="auto" w:frame="1"/>
        </w:rPr>
        <w:t>есь</w:t>
      </w:r>
      <w:r w:rsidRPr="00CE76F4">
        <w:rPr>
          <w:rStyle w:val="a5"/>
          <w:b w:val="0"/>
          <w:sz w:val="28"/>
          <w:szCs w:val="28"/>
          <w:bdr w:val="none" w:sz="0" w:space="0" w:color="auto" w:frame="1"/>
        </w:rPr>
        <w:t> в службу</w:t>
      </w:r>
      <w:r w:rsidR="00370FC7" w:rsidRPr="00CE76F4">
        <w:rPr>
          <w:rStyle w:val="a5"/>
          <w:b w:val="0"/>
          <w:sz w:val="28"/>
          <w:szCs w:val="28"/>
          <w:bdr w:val="none" w:sz="0" w:space="0" w:color="auto" w:frame="1"/>
        </w:rPr>
        <w:t xml:space="preserve"> школьной медиации</w:t>
      </w:r>
      <w:r w:rsidRPr="00CE76F4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="00370FC7" w:rsidRPr="00CE76F4">
        <w:rPr>
          <w:rStyle w:val="a5"/>
          <w:b w:val="0"/>
          <w:sz w:val="28"/>
          <w:szCs w:val="28"/>
          <w:bdr w:val="none" w:sz="0" w:space="0" w:color="auto" w:frame="1"/>
        </w:rPr>
        <w:t xml:space="preserve"> то</w:t>
      </w:r>
      <w:r w:rsidR="00370FC7" w:rsidRPr="00CE76F4">
        <w:rPr>
          <w:sz w:val="28"/>
          <w:szCs w:val="28"/>
        </w:rPr>
        <w:t xml:space="preserve"> </w:t>
      </w:r>
      <w:r w:rsidRPr="00CE76F4">
        <w:rPr>
          <w:sz w:val="28"/>
          <w:szCs w:val="28"/>
        </w:rPr>
        <w:t>с каждым из участников встретится ведущий программы примирения для обсуждения его отношения к случившемуся и желания участвовать во встрече.</w:t>
      </w:r>
    </w:p>
    <w:p w:rsidR="003D6E95" w:rsidRPr="00CE76F4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 w:rsidRPr="00CE76F4">
        <w:rPr>
          <w:sz w:val="28"/>
          <w:szCs w:val="28"/>
        </w:rPr>
        <w:t xml:space="preserve">В случае добровольного согласия сторон, </w:t>
      </w:r>
      <w:r w:rsidR="00370FC7" w:rsidRPr="00CE76F4">
        <w:rPr>
          <w:sz w:val="28"/>
          <w:szCs w:val="28"/>
        </w:rPr>
        <w:t>проводится примирительная встреча</w:t>
      </w:r>
      <w:r w:rsidRPr="00CE76F4">
        <w:rPr>
          <w:sz w:val="28"/>
          <w:szCs w:val="28"/>
        </w:rPr>
        <w:t>, на которой обсужда</w:t>
      </w:r>
      <w:r w:rsidR="002A23AC">
        <w:rPr>
          <w:sz w:val="28"/>
          <w:szCs w:val="28"/>
        </w:rPr>
        <w:t>ю</w:t>
      </w:r>
      <w:r w:rsidRPr="00CE76F4">
        <w:rPr>
          <w:sz w:val="28"/>
          <w:szCs w:val="28"/>
        </w:rPr>
        <w:t>тся следующие  вопросы:</w:t>
      </w:r>
    </w:p>
    <w:p w:rsidR="003D6E95" w:rsidRPr="00CE76F4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8"/>
          <w:szCs w:val="28"/>
        </w:rPr>
      </w:pPr>
      <w:r w:rsidRPr="00CE76F4">
        <w:rPr>
          <w:color w:val="auto"/>
          <w:kern w:val="0"/>
          <w:sz w:val="28"/>
          <w:szCs w:val="28"/>
        </w:rPr>
        <w:t>каковы последствия ситуации для обеих сторон;</w:t>
      </w:r>
    </w:p>
    <w:p w:rsidR="003D6E95" w:rsidRPr="00CE76F4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8"/>
          <w:szCs w:val="28"/>
        </w:rPr>
      </w:pPr>
      <w:r w:rsidRPr="00CE76F4">
        <w:rPr>
          <w:color w:val="auto"/>
          <w:kern w:val="0"/>
          <w:sz w:val="28"/>
          <w:szCs w:val="28"/>
        </w:rPr>
        <w:t>каким образом разрешить ситуацию;</w:t>
      </w:r>
    </w:p>
    <w:p w:rsidR="003D6E95" w:rsidRPr="00CE76F4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8"/>
          <w:szCs w:val="28"/>
        </w:rPr>
      </w:pPr>
      <w:r w:rsidRPr="00CE76F4">
        <w:rPr>
          <w:color w:val="auto"/>
          <w:kern w:val="0"/>
          <w:sz w:val="28"/>
          <w:szCs w:val="28"/>
        </w:rPr>
        <w:t>как сделать, чтобы этого не повторилось.</w:t>
      </w:r>
    </w:p>
    <w:p w:rsidR="009B1B53" w:rsidRDefault="009B1B53" w:rsidP="00370FC7">
      <w:pPr>
        <w:spacing w:line="276" w:lineRule="auto"/>
      </w:pPr>
    </w:p>
    <w:p w:rsidR="009B1B53" w:rsidRDefault="009B1B53"/>
    <w:p w:rsidR="009B1B53" w:rsidRDefault="00CE76F4" w:rsidP="00CE76F4">
      <w:pPr>
        <w:jc w:val="center"/>
      </w:pPr>
      <w:r>
        <w:rPr>
          <w:noProof/>
        </w:rPr>
        <w:drawing>
          <wp:inline distT="0" distB="0" distL="0" distR="0" wp14:anchorId="33A962AD" wp14:editId="62271AF3">
            <wp:extent cx="1919235" cy="1577340"/>
            <wp:effectExtent l="0" t="0" r="0" b="0"/>
            <wp:docPr id="1" name="Рисунок 1" descr="http://sptsarov.ru/images/kartinki/iuuq_NV_00gbuvcbu_SL_dpn0vqmpbe0jgpupmbs0299_SK_ih_SL_k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tsarov.ru/images/kartinki/iuuq_NV_00gbuvcbu_SL_dpn0vqmpbe0jgpupmbs0299_SK_ih_SL_kq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8" cy="159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53" w:rsidRDefault="009B1B53"/>
    <w:p w:rsidR="00CE76F4" w:rsidRDefault="00CE76F4"/>
    <w:p w:rsidR="00CE76F4" w:rsidRDefault="00CE76F4"/>
    <w:p w:rsidR="00CE76F4" w:rsidRDefault="00CE76F4"/>
    <w:p w:rsidR="00CE76F4" w:rsidRDefault="00CE76F4"/>
    <w:p w:rsidR="009B1B53" w:rsidRDefault="009B1B53"/>
    <w:p w:rsidR="009B1B53" w:rsidRDefault="00D97132" w:rsidP="00D97132">
      <w:pPr>
        <w:jc w:val="center"/>
      </w:pPr>
      <w:r>
        <w:rPr>
          <w:noProof/>
        </w:rPr>
        <w:drawing>
          <wp:inline distT="0" distB="0" distL="0" distR="0">
            <wp:extent cx="2453054" cy="2321170"/>
            <wp:effectExtent l="0" t="0" r="0" b="0"/>
            <wp:docPr id="2" name="Рисунок 1" descr="http://www.conbu.ch/wp-content/uploads/2013/05/discussion_mediator_1600_clr_11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bu.ch/wp-content/uploads/2013/05/discussion_mediator_1600_clr_115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51" cy="232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53" w:rsidRPr="009219FE" w:rsidRDefault="009B1B53">
      <w:pPr>
        <w:rPr>
          <w:b/>
        </w:rPr>
      </w:pPr>
    </w:p>
    <w:p w:rsidR="001C5351" w:rsidRDefault="009219FE" w:rsidP="009219FE">
      <w:pPr>
        <w:spacing w:line="276" w:lineRule="auto"/>
        <w:jc w:val="center"/>
        <w:rPr>
          <w:b/>
          <w:bCs/>
          <w:color w:val="0070C0"/>
          <w:sz w:val="28"/>
          <w:szCs w:val="28"/>
        </w:rPr>
      </w:pPr>
      <w:proofErr w:type="gramStart"/>
      <w:r w:rsidRPr="00CE76F4">
        <w:rPr>
          <w:b/>
          <w:bCs/>
          <w:color w:val="0070C0"/>
          <w:sz w:val="28"/>
          <w:szCs w:val="28"/>
        </w:rPr>
        <w:t>Ответственные</w:t>
      </w:r>
      <w:proofErr w:type="gramEnd"/>
      <w:r w:rsidRPr="00CE76F4">
        <w:rPr>
          <w:b/>
          <w:bCs/>
          <w:color w:val="0070C0"/>
          <w:sz w:val="28"/>
          <w:szCs w:val="28"/>
        </w:rPr>
        <w:t xml:space="preserve"> за работу </w:t>
      </w:r>
    </w:p>
    <w:p w:rsidR="001C5351" w:rsidRDefault="009219FE" w:rsidP="009219FE">
      <w:pPr>
        <w:spacing w:line="276" w:lineRule="auto"/>
        <w:jc w:val="center"/>
        <w:rPr>
          <w:b/>
          <w:bCs/>
          <w:color w:val="0070C0"/>
          <w:sz w:val="28"/>
          <w:szCs w:val="28"/>
        </w:rPr>
      </w:pPr>
      <w:r w:rsidRPr="00CE76F4">
        <w:rPr>
          <w:b/>
          <w:bCs/>
          <w:color w:val="0070C0"/>
          <w:sz w:val="28"/>
          <w:szCs w:val="28"/>
        </w:rPr>
        <w:t xml:space="preserve">службы школьной медиации </w:t>
      </w:r>
    </w:p>
    <w:p w:rsidR="009219FE" w:rsidRPr="00CE76F4" w:rsidRDefault="009219FE" w:rsidP="009219FE">
      <w:pPr>
        <w:spacing w:line="276" w:lineRule="auto"/>
        <w:jc w:val="center"/>
        <w:rPr>
          <w:b/>
          <w:bCs/>
          <w:color w:val="0070C0"/>
          <w:sz w:val="28"/>
          <w:szCs w:val="28"/>
        </w:rPr>
      </w:pPr>
      <w:r w:rsidRPr="00CE76F4">
        <w:rPr>
          <w:b/>
          <w:bCs/>
          <w:color w:val="0070C0"/>
          <w:sz w:val="28"/>
          <w:szCs w:val="28"/>
        </w:rPr>
        <w:t>М</w:t>
      </w:r>
      <w:r w:rsidR="001C5351">
        <w:rPr>
          <w:b/>
          <w:bCs/>
          <w:color w:val="0070C0"/>
          <w:sz w:val="28"/>
          <w:szCs w:val="28"/>
        </w:rPr>
        <w:t>БОУ Ж</w:t>
      </w:r>
      <w:r w:rsidR="00FB737D" w:rsidRPr="00CE76F4">
        <w:rPr>
          <w:b/>
          <w:bCs/>
          <w:color w:val="0070C0"/>
          <w:sz w:val="28"/>
          <w:szCs w:val="28"/>
        </w:rPr>
        <w:t>СОШ</w:t>
      </w:r>
      <w:r w:rsidR="001C5351">
        <w:rPr>
          <w:b/>
          <w:bCs/>
          <w:color w:val="0070C0"/>
          <w:sz w:val="28"/>
          <w:szCs w:val="28"/>
        </w:rPr>
        <w:t xml:space="preserve"> №17</w:t>
      </w:r>
    </w:p>
    <w:p w:rsidR="009219FE" w:rsidRPr="00CE76F4" w:rsidRDefault="001C5351" w:rsidP="009219FE">
      <w:pPr>
        <w:tabs>
          <w:tab w:val="left" w:pos="851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Ващенко Т.О.</w:t>
      </w:r>
      <w:r w:rsidR="00FB737D" w:rsidRPr="00CE76F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заместитель директора по У</w:t>
      </w:r>
      <w:r w:rsidR="009219FE" w:rsidRPr="00CE76F4">
        <w:rPr>
          <w:bCs/>
          <w:sz w:val="28"/>
          <w:szCs w:val="28"/>
        </w:rPr>
        <w:t xml:space="preserve">Р, </w:t>
      </w:r>
      <w:r w:rsidR="002A23AC">
        <w:rPr>
          <w:bCs/>
          <w:sz w:val="28"/>
          <w:szCs w:val="28"/>
        </w:rPr>
        <w:t>руководитель СШМ</w:t>
      </w:r>
      <w:r w:rsidR="009219FE" w:rsidRPr="00CE76F4">
        <w:rPr>
          <w:bCs/>
          <w:sz w:val="28"/>
          <w:szCs w:val="28"/>
        </w:rPr>
        <w:t>;</w:t>
      </w:r>
    </w:p>
    <w:p w:rsidR="009219FE" w:rsidRPr="00CE76F4" w:rsidRDefault="009219FE" w:rsidP="009219FE">
      <w:pPr>
        <w:pStyle w:val="a9"/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CE76F4">
        <w:rPr>
          <w:bCs/>
          <w:sz w:val="28"/>
          <w:szCs w:val="28"/>
        </w:rPr>
        <w:t>Члены службы школьной медиации:</w:t>
      </w:r>
    </w:p>
    <w:p w:rsidR="00FB737D" w:rsidRPr="00CE76F4" w:rsidRDefault="001C5351" w:rsidP="00FB737D">
      <w:pPr>
        <w:pStyle w:val="a9"/>
        <w:numPr>
          <w:ilvl w:val="0"/>
          <w:numId w:val="3"/>
        </w:numPr>
        <w:spacing w:line="276" w:lineRule="auto"/>
        <w:ind w:left="0" w:firstLine="28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Волосникова</w:t>
      </w:r>
      <w:proofErr w:type="spellEnd"/>
      <w:r>
        <w:rPr>
          <w:bCs/>
          <w:sz w:val="28"/>
          <w:szCs w:val="28"/>
        </w:rPr>
        <w:t xml:space="preserve"> Татьяна Ивановна</w:t>
      </w:r>
      <w:r w:rsidR="00FB737D" w:rsidRPr="00CE76F4">
        <w:rPr>
          <w:bCs/>
          <w:sz w:val="28"/>
          <w:szCs w:val="28"/>
        </w:rPr>
        <w:t xml:space="preserve">, учитель </w:t>
      </w:r>
      <w:r>
        <w:rPr>
          <w:bCs/>
          <w:sz w:val="28"/>
          <w:szCs w:val="28"/>
        </w:rPr>
        <w:t>начальных классов</w:t>
      </w:r>
      <w:r w:rsidR="00FB737D" w:rsidRPr="00CE76F4">
        <w:rPr>
          <w:bCs/>
          <w:sz w:val="28"/>
          <w:szCs w:val="28"/>
        </w:rPr>
        <w:t>;</w:t>
      </w:r>
    </w:p>
    <w:p w:rsidR="00FB737D" w:rsidRPr="00CE76F4" w:rsidRDefault="001C5351" w:rsidP="00FB737D">
      <w:pPr>
        <w:pStyle w:val="a9"/>
        <w:numPr>
          <w:ilvl w:val="0"/>
          <w:numId w:val="3"/>
        </w:numPr>
        <w:spacing w:line="276" w:lineRule="auto"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Жихарева Любовь Николаевна</w:t>
      </w:r>
      <w:r w:rsidR="00FB737D" w:rsidRPr="00CE76F4">
        <w:rPr>
          <w:bCs/>
          <w:sz w:val="28"/>
          <w:szCs w:val="28"/>
        </w:rPr>
        <w:t xml:space="preserve">, учитель </w:t>
      </w:r>
      <w:r>
        <w:rPr>
          <w:bCs/>
          <w:sz w:val="28"/>
          <w:szCs w:val="28"/>
        </w:rPr>
        <w:t>биологии</w:t>
      </w:r>
      <w:bookmarkStart w:id="0" w:name="_GoBack"/>
      <w:bookmarkEnd w:id="0"/>
      <w:r w:rsidR="00FB737D" w:rsidRPr="00CE76F4">
        <w:rPr>
          <w:bCs/>
          <w:sz w:val="28"/>
          <w:szCs w:val="28"/>
        </w:rPr>
        <w:t>.</w:t>
      </w:r>
    </w:p>
    <w:p w:rsidR="00370FC7" w:rsidRDefault="00370FC7"/>
    <w:p w:rsidR="00370FC7" w:rsidRDefault="00370FC7"/>
    <w:p w:rsidR="00370FC7" w:rsidRDefault="00370FC7"/>
    <w:p w:rsidR="00D97132" w:rsidRDefault="00D97132"/>
    <w:p w:rsidR="009219FE" w:rsidRDefault="009219FE"/>
    <w:p w:rsidR="00D97132" w:rsidRDefault="00D97132"/>
    <w:p w:rsidR="009219FE" w:rsidRDefault="009219FE"/>
    <w:p w:rsidR="009219FE" w:rsidRDefault="009219FE"/>
    <w:p w:rsidR="009B1B53" w:rsidRDefault="009B1B53"/>
    <w:p w:rsidR="009B1B53" w:rsidRPr="009219FE" w:rsidRDefault="009B1B53" w:rsidP="009219FE">
      <w:pPr>
        <w:widowControl w:val="0"/>
      </w:pPr>
      <w:r w:rsidRPr="009B1B53">
        <w:rPr>
          <w:lang w:val="de-DE"/>
        </w:rPr>
        <w:t> </w:t>
      </w:r>
    </w:p>
    <w:p w:rsidR="009B1B53" w:rsidRPr="00CE76F4" w:rsidRDefault="009B1B53" w:rsidP="00D97132">
      <w:pPr>
        <w:pStyle w:val="2"/>
        <w:widowControl w:val="0"/>
        <w:spacing w:before="0"/>
        <w:ind w:right="-108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E76F4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Муниципальное </w:t>
      </w:r>
      <w:r w:rsidR="00FB737D" w:rsidRPr="00CE76F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бюджетное </w:t>
      </w:r>
      <w:r w:rsidRPr="00CE76F4">
        <w:rPr>
          <w:rFonts w:ascii="Times New Roman" w:hAnsi="Times New Roman" w:cs="Times New Roman"/>
          <w:b w:val="0"/>
          <w:color w:val="auto"/>
          <w:sz w:val="22"/>
          <w:szCs w:val="22"/>
        </w:rPr>
        <w:t>общеобразовательное учреждение</w:t>
      </w:r>
      <w:r w:rsidR="00D97132" w:rsidRPr="00CE76F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1C5351">
        <w:rPr>
          <w:rFonts w:ascii="Times New Roman" w:hAnsi="Times New Roman" w:cs="Times New Roman"/>
          <w:b w:val="0"/>
          <w:color w:val="auto"/>
          <w:sz w:val="22"/>
          <w:szCs w:val="22"/>
        </w:rPr>
        <w:t>Журавлевская</w:t>
      </w:r>
      <w:proofErr w:type="spellEnd"/>
      <w:r w:rsidR="001C535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</w:t>
      </w:r>
      <w:r w:rsidR="00FB737D" w:rsidRPr="00CE76F4">
        <w:rPr>
          <w:rFonts w:ascii="Times New Roman" w:hAnsi="Times New Roman" w:cs="Times New Roman"/>
          <w:b w:val="0"/>
          <w:color w:val="auto"/>
          <w:sz w:val="22"/>
          <w:szCs w:val="22"/>
        </w:rPr>
        <w:t>редняя общеобразовательная школа</w:t>
      </w:r>
    </w:p>
    <w:p w:rsidR="009B1B53" w:rsidRDefault="009B1B53" w:rsidP="009219FE">
      <w:pPr>
        <w:pStyle w:val="4"/>
        <w:widowControl w:val="0"/>
      </w:pPr>
    </w:p>
    <w:p w:rsidR="009219FE" w:rsidRDefault="009219FE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9219FE" w:rsidRDefault="009219FE" w:rsidP="009B1B53">
      <w:pPr>
        <w:pStyle w:val="msotitle3"/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370FC7" w:rsidRPr="002A23AC" w:rsidRDefault="009B1B53" w:rsidP="009B1B53">
      <w:pPr>
        <w:pStyle w:val="msotitle3"/>
        <w:widowControl w:val="0"/>
        <w:jc w:val="center"/>
        <w:rPr>
          <w:rFonts w:ascii="Blackadder ITC" w:hAnsi="Blackadder ITC" w:cs="Times New Roman"/>
          <w:color w:val="0033CC"/>
          <w:sz w:val="40"/>
          <w:szCs w:val="40"/>
        </w:rPr>
      </w:pPr>
      <w:r w:rsidRPr="002A23AC">
        <w:rPr>
          <w:rFonts w:ascii="Cambria" w:hAnsi="Cambria" w:cs="Cambria"/>
          <w:color w:val="0033CC"/>
          <w:sz w:val="40"/>
          <w:szCs w:val="40"/>
        </w:rPr>
        <w:t>Служба</w:t>
      </w:r>
      <w:r w:rsidRPr="002A23AC">
        <w:rPr>
          <w:rFonts w:ascii="Blackadder ITC" w:hAnsi="Blackadder ITC" w:cs="Times New Roman"/>
          <w:color w:val="0033CC"/>
          <w:sz w:val="40"/>
          <w:szCs w:val="40"/>
        </w:rPr>
        <w:t xml:space="preserve"> </w:t>
      </w:r>
      <w:r w:rsidRPr="002A23AC">
        <w:rPr>
          <w:rFonts w:ascii="Cambria" w:hAnsi="Cambria" w:cs="Cambria"/>
          <w:color w:val="0033CC"/>
          <w:sz w:val="40"/>
          <w:szCs w:val="40"/>
        </w:rPr>
        <w:t>школьной</w:t>
      </w:r>
      <w:r w:rsidRPr="002A23AC">
        <w:rPr>
          <w:rFonts w:ascii="Blackadder ITC" w:hAnsi="Blackadder ITC" w:cs="Times New Roman"/>
          <w:color w:val="0033CC"/>
          <w:sz w:val="40"/>
          <w:szCs w:val="40"/>
        </w:rPr>
        <w:t xml:space="preserve"> </w:t>
      </w:r>
      <w:r w:rsidRPr="002A23AC">
        <w:rPr>
          <w:rFonts w:ascii="Cambria" w:hAnsi="Cambria" w:cs="Cambria"/>
          <w:color w:val="0033CC"/>
          <w:sz w:val="40"/>
          <w:szCs w:val="40"/>
        </w:rPr>
        <w:t>медиации</w:t>
      </w:r>
      <w:r w:rsidR="00370FC7" w:rsidRPr="002A23AC">
        <w:rPr>
          <w:rFonts w:ascii="Blackadder ITC" w:hAnsi="Blackadder ITC" w:cs="Times New Roman"/>
          <w:color w:val="0033CC"/>
          <w:sz w:val="40"/>
          <w:szCs w:val="40"/>
        </w:rPr>
        <w:t xml:space="preserve"> </w:t>
      </w:r>
    </w:p>
    <w:p w:rsidR="009B1B53" w:rsidRPr="001C5351" w:rsidRDefault="00370FC7" w:rsidP="009B1B53">
      <w:pPr>
        <w:pStyle w:val="msotitle3"/>
        <w:widowControl w:val="0"/>
        <w:jc w:val="center"/>
        <w:rPr>
          <w:rFonts w:ascii="Times New Roman" w:hAnsi="Times New Roman" w:cs="Times New Roman"/>
          <w:color w:val="0033CC"/>
          <w:sz w:val="40"/>
          <w:szCs w:val="40"/>
        </w:rPr>
      </w:pPr>
      <w:r w:rsidRPr="002A23AC">
        <w:rPr>
          <w:rFonts w:ascii="Cambria" w:hAnsi="Cambria" w:cs="Cambria"/>
          <w:color w:val="0033CC"/>
          <w:sz w:val="40"/>
          <w:szCs w:val="40"/>
        </w:rPr>
        <w:t>М</w:t>
      </w:r>
      <w:r w:rsidR="00FB737D" w:rsidRPr="002A23AC">
        <w:rPr>
          <w:rFonts w:ascii="Cambria" w:hAnsi="Cambria" w:cs="Cambria"/>
          <w:color w:val="0033CC"/>
          <w:sz w:val="40"/>
          <w:szCs w:val="40"/>
        </w:rPr>
        <w:t>БОУ</w:t>
      </w:r>
      <w:r w:rsidR="001C5351">
        <w:rPr>
          <w:rFonts w:ascii="Blackadder ITC" w:hAnsi="Blackadder ITC" w:cs="Times New Roman"/>
          <w:color w:val="0033CC"/>
          <w:sz w:val="40"/>
          <w:szCs w:val="40"/>
        </w:rPr>
        <w:t xml:space="preserve"> </w:t>
      </w:r>
      <w:r w:rsidR="001C5351">
        <w:rPr>
          <w:rFonts w:ascii="Times New Roman" w:hAnsi="Times New Roman" w:cs="Times New Roman"/>
          <w:color w:val="0033CC"/>
          <w:sz w:val="40"/>
          <w:szCs w:val="40"/>
        </w:rPr>
        <w:t>Ж</w:t>
      </w:r>
      <w:r w:rsidR="00FB737D" w:rsidRPr="002A23AC">
        <w:rPr>
          <w:rFonts w:ascii="Cambria" w:hAnsi="Cambria" w:cs="Cambria"/>
          <w:color w:val="0033CC"/>
          <w:sz w:val="40"/>
          <w:szCs w:val="40"/>
        </w:rPr>
        <w:t>СОШ</w:t>
      </w:r>
      <w:r w:rsidR="001C5351">
        <w:rPr>
          <w:rFonts w:ascii="Cambria" w:hAnsi="Cambria" w:cs="Cambria"/>
          <w:color w:val="0033CC"/>
          <w:sz w:val="40"/>
          <w:szCs w:val="40"/>
        </w:rPr>
        <w:t xml:space="preserve"> </w:t>
      </w:r>
      <w:r w:rsidR="001C5351">
        <w:rPr>
          <w:rFonts w:ascii="Times New Roman" w:hAnsi="Times New Roman" w:cs="Times New Roman"/>
          <w:color w:val="0033CC"/>
          <w:sz w:val="40"/>
          <w:szCs w:val="40"/>
        </w:rPr>
        <w:t>№17</w:t>
      </w:r>
    </w:p>
    <w:p w:rsidR="009B1B53" w:rsidRPr="002A23AC" w:rsidRDefault="009B1B53" w:rsidP="009B1B53">
      <w:pPr>
        <w:pStyle w:val="msotitle3"/>
        <w:widowControl w:val="0"/>
        <w:jc w:val="center"/>
        <w:rPr>
          <w:rFonts w:ascii="Blackadder ITC" w:hAnsi="Blackadder ITC" w:cs="Times New Roman"/>
          <w:color w:val="0033CC"/>
          <w:sz w:val="40"/>
          <w:szCs w:val="40"/>
        </w:rPr>
      </w:pPr>
      <w:r w:rsidRPr="002A23AC">
        <w:rPr>
          <w:rFonts w:ascii="Blackadder ITC" w:hAnsi="Blackadder ITC" w:cs="Times New Roman"/>
          <w:color w:val="0033CC"/>
          <w:sz w:val="40"/>
          <w:szCs w:val="40"/>
        </w:rPr>
        <w:t> </w:t>
      </w:r>
    </w:p>
    <w:p w:rsidR="009B1B53" w:rsidRDefault="009B1B53" w:rsidP="009B1B53">
      <w:pPr>
        <w:pStyle w:val="msotitle3"/>
        <w:widowControl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7132">
        <w:rPr>
          <w:rFonts w:ascii="Times New Roman" w:hAnsi="Times New Roman" w:cs="Times New Roman"/>
          <w:i/>
          <w:sz w:val="28"/>
          <w:szCs w:val="28"/>
        </w:rPr>
        <w:t>Информация для родителей</w:t>
      </w:r>
    </w:p>
    <w:p w:rsidR="004D5ACE" w:rsidRPr="00D97132" w:rsidRDefault="004D5ACE" w:rsidP="009B1B53">
      <w:pPr>
        <w:pStyle w:val="msotitle3"/>
        <w:widowControl w:val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1B53" w:rsidRDefault="009B1B53" w:rsidP="003D706E">
      <w:pPr>
        <w:widowControl w:val="0"/>
      </w:pPr>
      <w:r>
        <w:t> </w:t>
      </w:r>
    </w:p>
    <w:p w:rsidR="009219FE" w:rsidRDefault="004D5ACE" w:rsidP="009B1B53">
      <w:pPr>
        <w:pStyle w:val="4"/>
        <w:widowControl w:val="0"/>
        <w:jc w:val="center"/>
      </w:pPr>
      <w:r>
        <w:rPr>
          <w:noProof/>
        </w:rPr>
        <w:drawing>
          <wp:inline distT="0" distB="0" distL="0" distR="0" wp14:anchorId="4711A359" wp14:editId="0AB471BD">
            <wp:extent cx="2089445" cy="1889090"/>
            <wp:effectExtent l="0" t="0" r="0" b="0"/>
            <wp:docPr id="4" name="Рисунок 4" descr="http://sc3m.ru/wp-content/uploads/2016/11/%D0%91%D0%B5%D0%B7%D1%8B%D0%BC%D1%8F%D0%BD%D0%BD%D1%8B%D0%B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3m.ru/wp-content/uploads/2016/11/%D0%91%D0%B5%D0%B7%D1%8B%D0%BC%D1%8F%D0%BD%D0%BD%D1%8B%D0%B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54" cy="191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53" w:rsidRDefault="001C5351" w:rsidP="009219FE">
      <w:pPr>
        <w:pStyle w:val="4"/>
        <w:widowControl w:val="0"/>
        <w:jc w:val="center"/>
      </w:pPr>
      <w:r>
        <w:pict>
          <v:rect id="AutoShape 3" o:spid="_x0000_s1026" alt="http://data2.lact.ru/f1/s/92/954/canner_image/0/217/canner_sm_full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" filled="f" stroked="f">
            <o:lock v:ext="edit" aspectratio="t"/>
            <w10:wrap type="none"/>
            <w10:anchorlock/>
          </v:rect>
        </w:pict>
      </w:r>
    </w:p>
    <w:p w:rsidR="009219FE" w:rsidRDefault="009219FE" w:rsidP="009B1B53">
      <w:pPr>
        <w:pStyle w:val="4"/>
        <w:widowControl w:val="0"/>
        <w:jc w:val="center"/>
      </w:pPr>
    </w:p>
    <w:p w:rsidR="009219FE" w:rsidRDefault="009219FE" w:rsidP="009B1B53">
      <w:pPr>
        <w:pStyle w:val="4"/>
        <w:widowControl w:val="0"/>
        <w:jc w:val="center"/>
      </w:pPr>
    </w:p>
    <w:p w:rsidR="00805FC9" w:rsidRDefault="00805FC9" w:rsidP="009B1B53">
      <w:pPr>
        <w:pStyle w:val="4"/>
        <w:widowControl w:val="0"/>
        <w:jc w:val="center"/>
      </w:pPr>
    </w:p>
    <w:p w:rsidR="003D706E" w:rsidRDefault="003D706E" w:rsidP="009219FE">
      <w:pPr>
        <w:pStyle w:val="4"/>
        <w:widowControl w:val="0"/>
        <w:jc w:val="center"/>
        <w:rPr>
          <w:rFonts w:ascii="Times New Roman" w:hAnsi="Times New Roman" w:cs="Times New Roman"/>
        </w:rPr>
      </w:pPr>
    </w:p>
    <w:p w:rsidR="009B1B53" w:rsidRPr="002A23AC" w:rsidRDefault="009B1B53" w:rsidP="009219FE">
      <w:pPr>
        <w:pStyle w:val="4"/>
        <w:widowControl w:val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2A23AC">
        <w:rPr>
          <w:rFonts w:ascii="Times New Roman" w:hAnsi="Times New Roman" w:cs="Times New Roman"/>
          <w:sz w:val="28"/>
          <w:szCs w:val="28"/>
          <w:lang w:val="de-DE"/>
        </w:rPr>
        <w:t>201</w:t>
      </w:r>
      <w:r w:rsidR="004E45F0" w:rsidRPr="002A23AC">
        <w:rPr>
          <w:rFonts w:ascii="Times New Roman" w:hAnsi="Times New Roman" w:cs="Times New Roman"/>
          <w:sz w:val="28"/>
          <w:szCs w:val="28"/>
        </w:rPr>
        <w:t>7</w:t>
      </w:r>
      <w:r w:rsidRPr="002A23AC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9B1B53" w:rsidRPr="002A23AC" w:rsidSect="009B1B53">
      <w:pgSz w:w="16838" w:h="11906" w:orient="landscape"/>
      <w:pgMar w:top="851" w:right="536" w:bottom="426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3D03"/>
    <w:multiLevelType w:val="hybridMultilevel"/>
    <w:tmpl w:val="7E842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2095"/>
    <w:multiLevelType w:val="multilevel"/>
    <w:tmpl w:val="699E4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FED63DB"/>
    <w:multiLevelType w:val="multilevel"/>
    <w:tmpl w:val="3E6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B53"/>
    <w:rsid w:val="00146938"/>
    <w:rsid w:val="001C5351"/>
    <w:rsid w:val="001E4046"/>
    <w:rsid w:val="001F6EAB"/>
    <w:rsid w:val="00224CF4"/>
    <w:rsid w:val="002A23AC"/>
    <w:rsid w:val="00370FC7"/>
    <w:rsid w:val="003770F6"/>
    <w:rsid w:val="003D6E95"/>
    <w:rsid w:val="003D706E"/>
    <w:rsid w:val="004D5ACE"/>
    <w:rsid w:val="004E45F0"/>
    <w:rsid w:val="006B558F"/>
    <w:rsid w:val="006C2E0E"/>
    <w:rsid w:val="00805FC9"/>
    <w:rsid w:val="009219FE"/>
    <w:rsid w:val="00937F4A"/>
    <w:rsid w:val="009B1B53"/>
    <w:rsid w:val="009D36B7"/>
    <w:rsid w:val="009E2887"/>
    <w:rsid w:val="00AF7932"/>
    <w:rsid w:val="00C96DF6"/>
    <w:rsid w:val="00CE5C0B"/>
    <w:rsid w:val="00CE76F4"/>
    <w:rsid w:val="00D748C8"/>
    <w:rsid w:val="00D97132"/>
    <w:rsid w:val="00F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Директор</cp:lastModifiedBy>
  <cp:revision>10</cp:revision>
  <dcterms:created xsi:type="dcterms:W3CDTF">2016-02-29T11:56:00Z</dcterms:created>
  <dcterms:modified xsi:type="dcterms:W3CDTF">2021-02-10T13:26:00Z</dcterms:modified>
</cp:coreProperties>
</file>