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3" w:rsidRDefault="00183BB3" w:rsidP="00183BB3">
      <w:pPr>
        <w:jc w:val="both"/>
      </w:pPr>
    </w:p>
    <w:p w:rsidR="00183BB3" w:rsidRDefault="00183BB3" w:rsidP="00183BB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Новгородская область</w:t>
      </w:r>
    </w:p>
    <w:p w:rsidR="00183BB3" w:rsidRDefault="00183BB3" w:rsidP="00183BB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Парфинского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183BB3" w:rsidRDefault="00183BB3" w:rsidP="00183BB3">
      <w:pPr>
        <w:jc w:val="center"/>
        <w:rPr>
          <w:sz w:val="28"/>
          <w:szCs w:val="28"/>
        </w:rPr>
      </w:pPr>
    </w:p>
    <w:p w:rsidR="00183BB3" w:rsidRDefault="00A07218" w:rsidP="00A07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183BB3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183BB3">
        <w:rPr>
          <w:b/>
          <w:sz w:val="28"/>
          <w:szCs w:val="28"/>
        </w:rPr>
        <w:t xml:space="preserve"> №</w:t>
      </w:r>
      <w:r w:rsidR="003A1D4A">
        <w:rPr>
          <w:b/>
          <w:sz w:val="28"/>
          <w:szCs w:val="28"/>
        </w:rPr>
        <w:t>1</w:t>
      </w:r>
    </w:p>
    <w:p w:rsidR="00183BB3" w:rsidRDefault="00183BB3" w:rsidP="00183BB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комиссии по организации отдыха, оздоровления, обеспечения занятости детей и подростков</w:t>
      </w:r>
    </w:p>
    <w:p w:rsidR="00183BB3" w:rsidRDefault="00183BB3" w:rsidP="00183BB3">
      <w:pPr>
        <w:spacing w:line="240" w:lineRule="exact"/>
        <w:rPr>
          <w:b/>
          <w:sz w:val="28"/>
          <w:szCs w:val="28"/>
        </w:rPr>
      </w:pPr>
    </w:p>
    <w:p w:rsidR="00183BB3" w:rsidRDefault="00183BB3" w:rsidP="00183BB3">
      <w:pPr>
        <w:jc w:val="center"/>
        <w:rPr>
          <w:sz w:val="28"/>
          <w:szCs w:val="28"/>
        </w:rPr>
      </w:pPr>
    </w:p>
    <w:p w:rsidR="00183BB3" w:rsidRPr="00F7208E" w:rsidRDefault="00CE4A79" w:rsidP="00183BB3">
      <w:p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183BB3">
        <w:rPr>
          <w:sz w:val="28"/>
          <w:szCs w:val="28"/>
        </w:rPr>
        <w:t>п</w:t>
      </w:r>
      <w:proofErr w:type="spellEnd"/>
      <w:r w:rsidR="00183BB3">
        <w:rPr>
          <w:sz w:val="28"/>
          <w:szCs w:val="28"/>
        </w:rPr>
        <w:t xml:space="preserve">. </w:t>
      </w:r>
      <w:r w:rsidR="00183BB3" w:rsidRPr="00183BB3">
        <w:rPr>
          <w:color w:val="000000" w:themeColor="text1"/>
          <w:sz w:val="28"/>
          <w:szCs w:val="28"/>
        </w:rPr>
        <w:t xml:space="preserve">Парфино                                                  </w:t>
      </w:r>
      <w:r w:rsidR="003A1D4A">
        <w:rPr>
          <w:color w:val="000000" w:themeColor="text1"/>
          <w:sz w:val="28"/>
          <w:szCs w:val="28"/>
        </w:rPr>
        <w:t xml:space="preserve">             </w:t>
      </w:r>
      <w:r w:rsidR="00183BB3" w:rsidRPr="00183BB3">
        <w:rPr>
          <w:color w:val="000000" w:themeColor="text1"/>
          <w:sz w:val="28"/>
          <w:szCs w:val="28"/>
        </w:rPr>
        <w:t xml:space="preserve">             </w:t>
      </w:r>
      <w:r w:rsidR="00183BB3" w:rsidRPr="003A1D4A">
        <w:rPr>
          <w:color w:val="000000" w:themeColor="text1"/>
          <w:sz w:val="28"/>
          <w:szCs w:val="28"/>
        </w:rPr>
        <w:t xml:space="preserve"> </w:t>
      </w:r>
      <w:r w:rsidR="00F7208E" w:rsidRPr="003A1D4A">
        <w:rPr>
          <w:color w:val="000000" w:themeColor="text1"/>
          <w:sz w:val="28"/>
          <w:szCs w:val="28"/>
        </w:rPr>
        <w:t>от</w:t>
      </w:r>
      <w:r w:rsidR="003A1D4A" w:rsidRPr="003A1D4A">
        <w:rPr>
          <w:color w:val="000000" w:themeColor="text1"/>
          <w:sz w:val="28"/>
          <w:szCs w:val="28"/>
        </w:rPr>
        <w:t xml:space="preserve"> 06.04.2021</w:t>
      </w:r>
      <w:r w:rsidR="00F7208E" w:rsidRPr="003A1D4A">
        <w:rPr>
          <w:color w:val="000000" w:themeColor="text1"/>
          <w:sz w:val="28"/>
          <w:szCs w:val="28"/>
        </w:rPr>
        <w:t xml:space="preserve">   </w:t>
      </w:r>
    </w:p>
    <w:p w:rsidR="00183BB3" w:rsidRDefault="00183BB3" w:rsidP="008C1DCD">
      <w:pPr>
        <w:rPr>
          <w:b/>
          <w:sz w:val="28"/>
          <w:szCs w:val="28"/>
        </w:rPr>
      </w:pPr>
    </w:p>
    <w:p w:rsidR="008B1CE5" w:rsidRPr="00C65A0D" w:rsidRDefault="003A1BBB" w:rsidP="008711A9">
      <w:pPr>
        <w:tabs>
          <w:tab w:val="left" w:pos="2000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C65A0D">
        <w:rPr>
          <w:b/>
          <w:sz w:val="28"/>
          <w:szCs w:val="28"/>
        </w:rPr>
        <w:t>1.</w:t>
      </w:r>
      <w:r w:rsidR="006109BB" w:rsidRPr="00C65A0D">
        <w:rPr>
          <w:b/>
          <w:sz w:val="28"/>
          <w:szCs w:val="28"/>
        </w:rPr>
        <w:t xml:space="preserve"> </w:t>
      </w:r>
      <w:r w:rsidR="008B1CE5" w:rsidRPr="00C65A0D">
        <w:rPr>
          <w:b/>
          <w:color w:val="000000" w:themeColor="text1"/>
          <w:sz w:val="28"/>
          <w:szCs w:val="28"/>
        </w:rPr>
        <w:t xml:space="preserve">Согласование плана заседаний районной межведомственной комиссии по организации отдыха, оздоровления, обеспечения занятости детей и подростков на 2021 год </w:t>
      </w:r>
    </w:p>
    <w:p w:rsidR="008B1CE5" w:rsidRPr="00302543" w:rsidRDefault="008B1CE5" w:rsidP="008711A9">
      <w:pPr>
        <w:tabs>
          <w:tab w:val="left" w:pos="2000"/>
        </w:tabs>
        <w:ind w:firstLine="709"/>
        <w:jc w:val="both"/>
        <w:rPr>
          <w:sz w:val="28"/>
          <w:szCs w:val="28"/>
        </w:rPr>
      </w:pPr>
      <w:r w:rsidRPr="00302543">
        <w:rPr>
          <w:sz w:val="28"/>
          <w:szCs w:val="28"/>
        </w:rPr>
        <w:t>ПОСТАНОВИЛИ:</w:t>
      </w:r>
    </w:p>
    <w:p w:rsidR="008B1CE5" w:rsidRPr="00A05D8A" w:rsidRDefault="008B1CE5" w:rsidP="008711A9">
      <w:pPr>
        <w:tabs>
          <w:tab w:val="left" w:pos="2000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A05D8A">
        <w:rPr>
          <w:sz w:val="28"/>
          <w:szCs w:val="28"/>
        </w:rPr>
        <w:t>1.1.</w:t>
      </w:r>
      <w:r w:rsidRPr="00A05D8A">
        <w:rPr>
          <w:color w:val="000000" w:themeColor="text1"/>
          <w:sz w:val="28"/>
          <w:szCs w:val="28"/>
        </w:rPr>
        <w:t xml:space="preserve"> Согласовать план заседаний районной межведомственной комиссии по организации отдыха, оздоровления, обеспечения занятости детей и подростков на 2021 год</w:t>
      </w:r>
      <w:r w:rsidR="00DB6554" w:rsidRPr="00A05D8A">
        <w:rPr>
          <w:color w:val="000000" w:themeColor="text1"/>
          <w:sz w:val="28"/>
          <w:szCs w:val="28"/>
        </w:rPr>
        <w:t>.</w:t>
      </w:r>
      <w:r w:rsidRPr="00A05D8A">
        <w:rPr>
          <w:b/>
          <w:color w:val="000000" w:themeColor="text1"/>
          <w:sz w:val="28"/>
          <w:szCs w:val="28"/>
        </w:rPr>
        <w:t xml:space="preserve"> </w:t>
      </w:r>
    </w:p>
    <w:p w:rsidR="006F17B4" w:rsidRPr="00C65A0D" w:rsidRDefault="006F17B4" w:rsidP="008711A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65A0D">
        <w:rPr>
          <w:b/>
          <w:sz w:val="28"/>
          <w:szCs w:val="28"/>
        </w:rPr>
        <w:t>2.</w:t>
      </w:r>
      <w:r w:rsidRPr="00C65A0D">
        <w:rPr>
          <w:b/>
          <w:color w:val="000000" w:themeColor="text1"/>
          <w:sz w:val="28"/>
          <w:szCs w:val="28"/>
        </w:rPr>
        <w:t xml:space="preserve"> Об организации отдыха детей в 2021 году. Прогнозные сведения оздоровительной кампании 2021 года</w:t>
      </w:r>
    </w:p>
    <w:p w:rsidR="00790062" w:rsidRPr="00790062" w:rsidRDefault="00790062" w:rsidP="008711A9">
      <w:pPr>
        <w:tabs>
          <w:tab w:val="left" w:pos="2000"/>
        </w:tabs>
        <w:ind w:firstLine="709"/>
        <w:jc w:val="both"/>
        <w:rPr>
          <w:sz w:val="28"/>
          <w:szCs w:val="28"/>
        </w:rPr>
      </w:pPr>
      <w:r w:rsidRPr="00302543">
        <w:rPr>
          <w:sz w:val="28"/>
          <w:szCs w:val="28"/>
        </w:rPr>
        <w:t>ПОСТАНОВИЛИ:</w:t>
      </w:r>
    </w:p>
    <w:p w:rsidR="006F17B4" w:rsidRPr="00A05D8A" w:rsidRDefault="00323C7C" w:rsidP="008711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7B4" w:rsidRPr="00790062">
        <w:rPr>
          <w:rFonts w:ascii="Times New Roman" w:hAnsi="Times New Roman" w:cs="Times New Roman"/>
          <w:sz w:val="28"/>
          <w:szCs w:val="28"/>
        </w:rPr>
        <w:t>.1.</w:t>
      </w:r>
      <w:r w:rsidR="006F17B4" w:rsidRPr="00A05D8A">
        <w:rPr>
          <w:rFonts w:ascii="Times New Roman" w:hAnsi="Times New Roman" w:cs="Times New Roman"/>
          <w:sz w:val="28"/>
          <w:szCs w:val="28"/>
        </w:rPr>
        <w:t xml:space="preserve">Комитету финансов Администрации муниципального района обеспечить направление средств на организацию отдыха детей в каникулярное время и временное трудоустройство несовершеннолетних в пределах средств, предусмотренных на эти цели в бюджете </w:t>
      </w:r>
      <w:proofErr w:type="spellStart"/>
      <w:r w:rsidR="006F17B4" w:rsidRPr="00A05D8A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6F17B4" w:rsidRPr="00A05D8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F17B4" w:rsidRPr="00A05D8A" w:rsidRDefault="00323C7C" w:rsidP="008711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7B4" w:rsidRPr="00A05D8A">
        <w:rPr>
          <w:rFonts w:ascii="Times New Roman" w:hAnsi="Times New Roman" w:cs="Times New Roman"/>
          <w:sz w:val="28"/>
          <w:szCs w:val="28"/>
        </w:rPr>
        <w:t xml:space="preserve">.2.Комитету образования, спорта и молодежной политики Администрации </w:t>
      </w:r>
      <w:proofErr w:type="spellStart"/>
      <w:r w:rsidR="006F17B4" w:rsidRPr="00A05D8A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6F17B4" w:rsidRPr="00A05D8A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6F17B4" w:rsidRPr="00A05D8A" w:rsidRDefault="006F17B4" w:rsidP="008711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8A">
        <w:rPr>
          <w:rFonts w:ascii="Times New Roman" w:hAnsi="Times New Roman" w:cs="Times New Roman"/>
          <w:sz w:val="28"/>
          <w:szCs w:val="28"/>
        </w:rPr>
        <w:t xml:space="preserve">обеспечить взаимодействие органов местного самоуправления, учреждений и ведомств  по обеспечению отдыха, оздоровления и занятости детей в каникулярное время на территории </w:t>
      </w:r>
      <w:proofErr w:type="spellStart"/>
      <w:r w:rsidRPr="00A05D8A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A05D8A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F17B4" w:rsidRPr="00A05D8A" w:rsidRDefault="006F17B4" w:rsidP="008711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8A">
        <w:rPr>
          <w:rFonts w:ascii="Times New Roman" w:hAnsi="Times New Roman" w:cs="Times New Roman"/>
          <w:sz w:val="28"/>
          <w:szCs w:val="28"/>
        </w:rPr>
        <w:t>содействовать развитию всех форм отдыха и оздоровления детей в каникулярное время и временному трудоустройству несовершеннолетних</w:t>
      </w:r>
      <w:r w:rsidRPr="00A05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возрасте от 14 до 18 лет.</w:t>
      </w:r>
    </w:p>
    <w:p w:rsidR="00A23173" w:rsidRPr="00A05D8A" w:rsidRDefault="00323C7C" w:rsidP="008711A9">
      <w:pPr>
        <w:tabs>
          <w:tab w:val="left" w:pos="2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3173" w:rsidRPr="00A05D8A">
        <w:rPr>
          <w:sz w:val="28"/>
          <w:szCs w:val="28"/>
        </w:rPr>
        <w:t>.</w:t>
      </w:r>
      <w:r w:rsidR="00C9204E">
        <w:rPr>
          <w:sz w:val="28"/>
          <w:szCs w:val="28"/>
        </w:rPr>
        <w:t>3</w:t>
      </w:r>
      <w:r w:rsidR="00A23173" w:rsidRPr="00A05D8A">
        <w:rPr>
          <w:sz w:val="28"/>
          <w:szCs w:val="28"/>
        </w:rPr>
        <w:t xml:space="preserve">.Отделу центра занятости населения </w:t>
      </w:r>
      <w:proofErr w:type="spellStart"/>
      <w:r w:rsidR="00A23173" w:rsidRPr="00A05D8A">
        <w:rPr>
          <w:sz w:val="28"/>
          <w:szCs w:val="28"/>
        </w:rPr>
        <w:t>Парфинского</w:t>
      </w:r>
      <w:proofErr w:type="spellEnd"/>
      <w:r w:rsidR="00A23173" w:rsidRPr="00A05D8A">
        <w:rPr>
          <w:sz w:val="28"/>
          <w:szCs w:val="28"/>
        </w:rPr>
        <w:t xml:space="preserve"> района,</w:t>
      </w:r>
      <w:r w:rsidR="00BE046C" w:rsidRPr="00A05D8A">
        <w:rPr>
          <w:sz w:val="28"/>
          <w:szCs w:val="28"/>
        </w:rPr>
        <w:t xml:space="preserve"> </w:t>
      </w:r>
      <w:r w:rsidR="00A23173" w:rsidRPr="00A05D8A">
        <w:rPr>
          <w:sz w:val="28"/>
          <w:szCs w:val="28"/>
        </w:rPr>
        <w:t>руководителям образовательных организаций:</w:t>
      </w:r>
    </w:p>
    <w:p w:rsidR="008B1CE5" w:rsidRPr="00A05D8A" w:rsidRDefault="00BE046C" w:rsidP="007A4FC9">
      <w:pPr>
        <w:tabs>
          <w:tab w:val="left" w:pos="2000"/>
        </w:tabs>
        <w:ind w:firstLine="709"/>
        <w:jc w:val="both"/>
        <w:rPr>
          <w:sz w:val="28"/>
          <w:szCs w:val="28"/>
        </w:rPr>
      </w:pPr>
      <w:r w:rsidRPr="00A05D8A">
        <w:rPr>
          <w:sz w:val="28"/>
          <w:szCs w:val="28"/>
        </w:rPr>
        <w:t>о</w:t>
      </w:r>
      <w:r w:rsidR="00A23173" w:rsidRPr="00A05D8A">
        <w:rPr>
          <w:sz w:val="28"/>
          <w:szCs w:val="28"/>
        </w:rPr>
        <w:t>рганизовать работу по временному трудоустройству несовершеннолетних граждан в возрасте от 14 до 18 лет в свободное от учебы время в 202</w:t>
      </w:r>
      <w:r w:rsidR="004D052A">
        <w:rPr>
          <w:sz w:val="28"/>
          <w:szCs w:val="28"/>
        </w:rPr>
        <w:t>1</w:t>
      </w:r>
      <w:r w:rsidR="00A23173" w:rsidRPr="00A05D8A">
        <w:rPr>
          <w:sz w:val="28"/>
          <w:szCs w:val="28"/>
        </w:rPr>
        <w:t xml:space="preserve"> году.</w:t>
      </w:r>
    </w:p>
    <w:p w:rsidR="00BE4448" w:rsidRPr="007A4FC9" w:rsidRDefault="00BE4448" w:rsidP="008711A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A4FC9">
        <w:rPr>
          <w:b/>
          <w:color w:val="000000" w:themeColor="text1"/>
          <w:sz w:val="28"/>
          <w:szCs w:val="28"/>
        </w:rPr>
        <w:t>3.О санитарно-эпидемиологическом обеспечении отдыха и оздоровления детей в 2021 году</w:t>
      </w:r>
    </w:p>
    <w:p w:rsidR="008B1CE5" w:rsidRPr="00A05D8A" w:rsidRDefault="00095349" w:rsidP="008711A9">
      <w:pPr>
        <w:tabs>
          <w:tab w:val="left" w:pos="2000"/>
        </w:tabs>
        <w:ind w:firstLine="709"/>
        <w:jc w:val="both"/>
        <w:rPr>
          <w:sz w:val="28"/>
          <w:szCs w:val="28"/>
        </w:rPr>
      </w:pPr>
      <w:r w:rsidRPr="00302543">
        <w:rPr>
          <w:sz w:val="28"/>
          <w:szCs w:val="28"/>
        </w:rPr>
        <w:t>ПОСТАНОВИЛИ:</w:t>
      </w:r>
    </w:p>
    <w:p w:rsidR="006C6F85" w:rsidRPr="000D5556" w:rsidRDefault="006C6F85" w:rsidP="008711A9">
      <w:pPr>
        <w:ind w:firstLine="709"/>
        <w:jc w:val="both"/>
        <w:rPr>
          <w:sz w:val="28"/>
          <w:szCs w:val="28"/>
        </w:rPr>
      </w:pPr>
      <w:r w:rsidRPr="000D5556">
        <w:rPr>
          <w:sz w:val="28"/>
          <w:szCs w:val="28"/>
        </w:rPr>
        <w:t>3.1.Руководителям образовательных организаций:</w:t>
      </w:r>
    </w:p>
    <w:p w:rsidR="000C013C" w:rsidRPr="005B04BA" w:rsidRDefault="000C013C" w:rsidP="008711A9">
      <w:pPr>
        <w:ind w:firstLine="709"/>
        <w:jc w:val="both"/>
        <w:rPr>
          <w:i/>
          <w:sz w:val="28"/>
          <w:szCs w:val="28"/>
        </w:rPr>
      </w:pPr>
      <w:r w:rsidRPr="00023546">
        <w:rPr>
          <w:sz w:val="28"/>
          <w:szCs w:val="28"/>
        </w:rPr>
        <w:lastRenderedPageBreak/>
        <w:t>обеспечить соблюдения санитарно-эпидемиологических требований к условиям отдыха и оздоровления детей</w:t>
      </w:r>
      <w:r>
        <w:rPr>
          <w:sz w:val="28"/>
          <w:szCs w:val="28"/>
        </w:rPr>
        <w:t>;</w:t>
      </w:r>
    </w:p>
    <w:p w:rsidR="006C6F85" w:rsidRDefault="006C6F85" w:rsidP="008711A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70906">
        <w:rPr>
          <w:color w:val="000000" w:themeColor="text1"/>
          <w:sz w:val="28"/>
          <w:szCs w:val="28"/>
        </w:rPr>
        <w:t xml:space="preserve">ри заключении договоров </w:t>
      </w:r>
      <w:r>
        <w:rPr>
          <w:sz w:val="28"/>
          <w:szCs w:val="28"/>
        </w:rPr>
        <w:t>на поставку пищевых продуктов для лагерей предъявлять жёсткие требования к поставщикам продуктов в части неукоснительного соблюдения санитарно-эпидемиологических норм и правил;</w:t>
      </w:r>
    </w:p>
    <w:p w:rsidR="006C6F85" w:rsidRDefault="006C6F85" w:rsidP="00871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поставляемой пищевой продукцией в лагеря, в том числе за наличием полного комплекта сопроводительной документации, подтверждающей ее качество и безопасность;</w:t>
      </w:r>
    </w:p>
    <w:p w:rsidR="006C6F85" w:rsidRDefault="006C6F85" w:rsidP="00871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бесперебойную работу систем водоснабжения, технологического оборудования пищеблоков;</w:t>
      </w:r>
    </w:p>
    <w:p w:rsidR="006C6F85" w:rsidRDefault="006C6F85" w:rsidP="00871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противоклещевой обработки территорий лагерей.</w:t>
      </w:r>
    </w:p>
    <w:p w:rsidR="005B74CA" w:rsidRPr="008750B7" w:rsidRDefault="005B74CA" w:rsidP="008711A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750B7">
        <w:rPr>
          <w:b/>
          <w:color w:val="000000" w:themeColor="text1"/>
          <w:sz w:val="28"/>
          <w:szCs w:val="28"/>
        </w:rPr>
        <w:t>4.О соблюдении требований по обеспечению противопожарной безопасности в организациях отдыха детей</w:t>
      </w:r>
    </w:p>
    <w:p w:rsidR="005B74CA" w:rsidRDefault="005B74CA" w:rsidP="008711A9">
      <w:pPr>
        <w:tabs>
          <w:tab w:val="left" w:pos="2000"/>
        </w:tabs>
        <w:ind w:firstLine="709"/>
        <w:jc w:val="both"/>
        <w:rPr>
          <w:sz w:val="28"/>
          <w:szCs w:val="28"/>
        </w:rPr>
      </w:pPr>
      <w:r w:rsidRPr="00302543">
        <w:rPr>
          <w:sz w:val="28"/>
          <w:szCs w:val="28"/>
        </w:rPr>
        <w:t>ПОСТАНОВИЛИ:</w:t>
      </w:r>
    </w:p>
    <w:p w:rsidR="000D5556" w:rsidRPr="00A05D8A" w:rsidRDefault="000D5556" w:rsidP="008711A9">
      <w:pPr>
        <w:ind w:firstLine="709"/>
        <w:jc w:val="both"/>
        <w:rPr>
          <w:sz w:val="28"/>
          <w:szCs w:val="28"/>
        </w:rPr>
      </w:pPr>
      <w:r w:rsidRPr="000D5556">
        <w:rPr>
          <w:sz w:val="28"/>
          <w:szCs w:val="28"/>
        </w:rPr>
        <w:t>3.1.Руководителям образовательных организаций:</w:t>
      </w:r>
    </w:p>
    <w:p w:rsidR="002965B9" w:rsidRDefault="000D5556" w:rsidP="00871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965B9">
        <w:rPr>
          <w:sz w:val="28"/>
          <w:szCs w:val="28"/>
        </w:rPr>
        <w:t>ровести проверки работоспособности автоматизированных систем противопожарной защиты на подведомственных объектах, в том числе оборудования, позволяющего передават</w:t>
      </w:r>
      <w:proofErr w:type="gramStart"/>
      <w:r w:rsidR="002965B9">
        <w:rPr>
          <w:sz w:val="28"/>
          <w:szCs w:val="28"/>
        </w:rPr>
        <w:t>ь(</w:t>
      </w:r>
      <w:proofErr w:type="gramEnd"/>
      <w:r w:rsidR="002965B9">
        <w:rPr>
          <w:sz w:val="28"/>
          <w:szCs w:val="28"/>
        </w:rPr>
        <w:t>дублировать) сигнал о срабатывании сигнала с автоматизированной пожарной сигнализации на пульт подразделения пожарной охраны;</w:t>
      </w:r>
    </w:p>
    <w:p w:rsidR="00851D1C" w:rsidRPr="00023546" w:rsidRDefault="00851D1C" w:rsidP="008711A9">
      <w:pPr>
        <w:ind w:firstLine="709"/>
        <w:jc w:val="both"/>
        <w:rPr>
          <w:sz w:val="28"/>
          <w:szCs w:val="28"/>
        </w:rPr>
      </w:pPr>
      <w:r w:rsidRPr="00023546">
        <w:rPr>
          <w:sz w:val="28"/>
          <w:szCs w:val="28"/>
        </w:rPr>
        <w:t>провести инструктажи по технике безопасности, противопожарной безопасности с работниками оздоровительного лагеря, детьми;</w:t>
      </w:r>
    </w:p>
    <w:p w:rsidR="00851D1C" w:rsidRPr="00023546" w:rsidRDefault="00851D1C" w:rsidP="008711A9">
      <w:pPr>
        <w:ind w:firstLine="709"/>
        <w:jc w:val="both"/>
        <w:rPr>
          <w:sz w:val="28"/>
          <w:szCs w:val="28"/>
        </w:rPr>
      </w:pPr>
      <w:r w:rsidRPr="00023546">
        <w:rPr>
          <w:sz w:val="28"/>
          <w:szCs w:val="28"/>
        </w:rPr>
        <w:t>пре</w:t>
      </w:r>
      <w:r>
        <w:rPr>
          <w:sz w:val="28"/>
          <w:szCs w:val="28"/>
        </w:rPr>
        <w:t xml:space="preserve">доставить не позднее </w:t>
      </w:r>
      <w:r w:rsidRPr="00851D1C">
        <w:rPr>
          <w:color w:val="FF0000"/>
          <w:sz w:val="28"/>
          <w:szCs w:val="28"/>
        </w:rPr>
        <w:t>15 мая</w:t>
      </w:r>
      <w:r>
        <w:rPr>
          <w:sz w:val="28"/>
          <w:szCs w:val="28"/>
        </w:rPr>
        <w:t xml:space="preserve"> 2021 года</w:t>
      </w:r>
      <w:r w:rsidRPr="00023546">
        <w:rPr>
          <w:sz w:val="28"/>
          <w:szCs w:val="28"/>
        </w:rPr>
        <w:t xml:space="preserve"> в </w:t>
      </w:r>
      <w:proofErr w:type="spellStart"/>
      <w:r w:rsidRPr="00023546">
        <w:rPr>
          <w:sz w:val="28"/>
          <w:szCs w:val="28"/>
        </w:rPr>
        <w:t>госпожнадзор</w:t>
      </w:r>
      <w:proofErr w:type="spellEnd"/>
      <w:r w:rsidRPr="00023546">
        <w:rPr>
          <w:sz w:val="28"/>
          <w:szCs w:val="28"/>
        </w:rPr>
        <w:t xml:space="preserve"> приказ о назначении ответственных за противопожарную безопасность и о проведении инструктажей по противопожарной безопасности с работниками оздоровительного лагеря;</w:t>
      </w:r>
    </w:p>
    <w:p w:rsidR="004A67EA" w:rsidRPr="008750B7" w:rsidRDefault="004A67EA" w:rsidP="008711A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750B7">
        <w:rPr>
          <w:b/>
          <w:color w:val="000000" w:themeColor="text1"/>
          <w:sz w:val="28"/>
          <w:szCs w:val="28"/>
        </w:rPr>
        <w:t>5.Обеспечение антитеррористической защищенности организаций отдыха и оздоровления детей</w:t>
      </w:r>
    </w:p>
    <w:p w:rsidR="00F87AA9" w:rsidRPr="00E929BF" w:rsidRDefault="00F87AA9" w:rsidP="008711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5.1.</w:t>
      </w:r>
      <w:r w:rsidRPr="000D5556">
        <w:rPr>
          <w:sz w:val="28"/>
          <w:szCs w:val="28"/>
        </w:rPr>
        <w:t>Руководителям образовательных организаций:</w:t>
      </w:r>
    </w:p>
    <w:p w:rsidR="00F87AA9" w:rsidRDefault="00F87AA9" w:rsidP="008711A9">
      <w:pPr>
        <w:ind w:firstLine="709"/>
        <w:jc w:val="both"/>
        <w:rPr>
          <w:color w:val="000000" w:themeColor="text1"/>
          <w:sz w:val="28"/>
          <w:szCs w:val="28"/>
        </w:rPr>
      </w:pPr>
      <w:r w:rsidRPr="00023546">
        <w:rPr>
          <w:sz w:val="28"/>
          <w:szCs w:val="28"/>
        </w:rPr>
        <w:t>обеспечить исполнение требований</w:t>
      </w:r>
      <w:r w:rsidRPr="00F87AA9">
        <w:rPr>
          <w:color w:val="000000" w:themeColor="text1"/>
          <w:sz w:val="28"/>
          <w:szCs w:val="28"/>
        </w:rPr>
        <w:t xml:space="preserve"> </w:t>
      </w:r>
      <w:r w:rsidRPr="00E929BF">
        <w:rPr>
          <w:color w:val="000000" w:themeColor="text1"/>
          <w:sz w:val="28"/>
          <w:szCs w:val="28"/>
        </w:rPr>
        <w:t>антитеррористической защищенности организаций отдыха и оздоровления детей</w:t>
      </w:r>
    </w:p>
    <w:p w:rsidR="00813EAF" w:rsidRPr="00D155DE" w:rsidRDefault="00813EAF" w:rsidP="008711A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155DE">
        <w:rPr>
          <w:b/>
          <w:color w:val="000000" w:themeColor="text1"/>
          <w:sz w:val="28"/>
          <w:szCs w:val="28"/>
        </w:rPr>
        <w:t xml:space="preserve">6.Об обеспечении безопасности  в период летней оздоровительной кампании 2021 года </w:t>
      </w:r>
    </w:p>
    <w:p w:rsidR="00813EAF" w:rsidRPr="007A32AA" w:rsidRDefault="00813EAF" w:rsidP="008711A9">
      <w:pPr>
        <w:tabs>
          <w:tab w:val="left" w:pos="851"/>
          <w:tab w:val="left" w:pos="306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6.1.ОМВД России по </w:t>
      </w:r>
      <w:proofErr w:type="spellStart"/>
      <w:r>
        <w:rPr>
          <w:sz w:val="28"/>
          <w:szCs w:val="28"/>
        </w:rPr>
        <w:t>Парфинскому</w:t>
      </w:r>
      <w:proofErr w:type="spellEnd"/>
      <w:r>
        <w:rPr>
          <w:sz w:val="28"/>
          <w:szCs w:val="28"/>
        </w:rPr>
        <w:t xml:space="preserve"> району</w:t>
      </w:r>
      <w:r w:rsidRPr="002A3262">
        <w:rPr>
          <w:sz w:val="28"/>
          <w:szCs w:val="28"/>
        </w:rPr>
        <w:t>:</w:t>
      </w:r>
    </w:p>
    <w:p w:rsidR="00813EAF" w:rsidRDefault="00813EAF" w:rsidP="008711A9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обеспечить  правопорядок и общественную безопасность при перевозке детей к месту расположения загородных оздоровительных лагерей и возвращении обратно, предусмотрев сопровождение организованных групп нарядами органов внутренних дел;</w:t>
      </w:r>
    </w:p>
    <w:p w:rsidR="00813EAF" w:rsidRDefault="00813EAF" w:rsidP="008711A9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закрепить сотрудников </w:t>
      </w:r>
      <w:r w:rsidRPr="009D5191">
        <w:rPr>
          <w:sz w:val="28"/>
          <w:szCs w:val="28"/>
        </w:rPr>
        <w:t xml:space="preserve">ОМВД </w:t>
      </w:r>
      <w:r w:rsidRPr="005D4F7F">
        <w:rPr>
          <w:color w:val="000000" w:themeColor="text1"/>
          <w:sz w:val="28"/>
          <w:szCs w:val="28"/>
        </w:rPr>
        <w:t xml:space="preserve">России по </w:t>
      </w:r>
      <w:proofErr w:type="spellStart"/>
      <w:r w:rsidRPr="005D4F7F">
        <w:rPr>
          <w:color w:val="000000" w:themeColor="text1"/>
          <w:sz w:val="28"/>
          <w:szCs w:val="28"/>
        </w:rPr>
        <w:t>Парфинскому</w:t>
      </w:r>
      <w:proofErr w:type="spellEnd"/>
      <w:r w:rsidRPr="005D4F7F">
        <w:rPr>
          <w:color w:val="000000" w:themeColor="text1"/>
          <w:sz w:val="28"/>
          <w:szCs w:val="28"/>
        </w:rPr>
        <w:t xml:space="preserve"> району за каждым лагерем, расположенным на территории муниципального района;</w:t>
      </w:r>
    </w:p>
    <w:p w:rsidR="00813EAF" w:rsidRDefault="00813EAF" w:rsidP="008711A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меры по предупреждению детского дорожно-транспортного травматизма, созданию условий для безопасного нахождения детей на улицах.</w:t>
      </w:r>
    </w:p>
    <w:sectPr w:rsidR="00813EAF" w:rsidSect="00C37BB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751E"/>
    <w:rsid w:val="00055668"/>
    <w:rsid w:val="00095349"/>
    <w:rsid w:val="00095E02"/>
    <w:rsid w:val="000C013C"/>
    <w:rsid w:val="000D5556"/>
    <w:rsid w:val="000D71EA"/>
    <w:rsid w:val="000E3B6E"/>
    <w:rsid w:val="000F564E"/>
    <w:rsid w:val="00142231"/>
    <w:rsid w:val="0017225F"/>
    <w:rsid w:val="001835B8"/>
    <w:rsid w:val="00183BB3"/>
    <w:rsid w:val="001A52BB"/>
    <w:rsid w:val="001C1A6B"/>
    <w:rsid w:val="001C694A"/>
    <w:rsid w:val="001D630C"/>
    <w:rsid w:val="001F751E"/>
    <w:rsid w:val="002330B0"/>
    <w:rsid w:val="00236345"/>
    <w:rsid w:val="00240855"/>
    <w:rsid w:val="00267B0B"/>
    <w:rsid w:val="002965B9"/>
    <w:rsid w:val="002A06A3"/>
    <w:rsid w:val="002B49AC"/>
    <w:rsid w:val="002F3F01"/>
    <w:rsid w:val="00302543"/>
    <w:rsid w:val="003075D5"/>
    <w:rsid w:val="00311B45"/>
    <w:rsid w:val="0031589A"/>
    <w:rsid w:val="00322557"/>
    <w:rsid w:val="00322FA6"/>
    <w:rsid w:val="00323C7C"/>
    <w:rsid w:val="00381874"/>
    <w:rsid w:val="003A1BBB"/>
    <w:rsid w:val="003A1D4A"/>
    <w:rsid w:val="003A5289"/>
    <w:rsid w:val="003B78A3"/>
    <w:rsid w:val="003D5C78"/>
    <w:rsid w:val="003D6BA4"/>
    <w:rsid w:val="0043179C"/>
    <w:rsid w:val="00460AD0"/>
    <w:rsid w:val="0046798E"/>
    <w:rsid w:val="004A4F16"/>
    <w:rsid w:val="004A67EA"/>
    <w:rsid w:val="004D052A"/>
    <w:rsid w:val="005130A1"/>
    <w:rsid w:val="00530657"/>
    <w:rsid w:val="00544532"/>
    <w:rsid w:val="00556CB8"/>
    <w:rsid w:val="005A7C28"/>
    <w:rsid w:val="005B04BA"/>
    <w:rsid w:val="005B74CA"/>
    <w:rsid w:val="006109BB"/>
    <w:rsid w:val="00611304"/>
    <w:rsid w:val="00612AF6"/>
    <w:rsid w:val="006261C7"/>
    <w:rsid w:val="006534F2"/>
    <w:rsid w:val="00673C73"/>
    <w:rsid w:val="0069502D"/>
    <w:rsid w:val="006B6BF1"/>
    <w:rsid w:val="006C05CC"/>
    <w:rsid w:val="006C6F85"/>
    <w:rsid w:val="006F17B4"/>
    <w:rsid w:val="00722547"/>
    <w:rsid w:val="007352D5"/>
    <w:rsid w:val="00742A2F"/>
    <w:rsid w:val="00750E47"/>
    <w:rsid w:val="00754A98"/>
    <w:rsid w:val="00790062"/>
    <w:rsid w:val="007944FC"/>
    <w:rsid w:val="007A48AF"/>
    <w:rsid w:val="007A4FC9"/>
    <w:rsid w:val="00813EAF"/>
    <w:rsid w:val="0083761E"/>
    <w:rsid w:val="00841696"/>
    <w:rsid w:val="00851D1C"/>
    <w:rsid w:val="00870906"/>
    <w:rsid w:val="008711A9"/>
    <w:rsid w:val="008750B7"/>
    <w:rsid w:val="008B1CE5"/>
    <w:rsid w:val="008B2EC5"/>
    <w:rsid w:val="008B4C94"/>
    <w:rsid w:val="008B6081"/>
    <w:rsid w:val="008C1DCD"/>
    <w:rsid w:val="008D262E"/>
    <w:rsid w:val="008F2772"/>
    <w:rsid w:val="00911ACB"/>
    <w:rsid w:val="00914606"/>
    <w:rsid w:val="0092058D"/>
    <w:rsid w:val="009539B8"/>
    <w:rsid w:val="00961615"/>
    <w:rsid w:val="00972CAB"/>
    <w:rsid w:val="009B5240"/>
    <w:rsid w:val="009D6738"/>
    <w:rsid w:val="009F14A0"/>
    <w:rsid w:val="009F3492"/>
    <w:rsid w:val="00A030B9"/>
    <w:rsid w:val="00A05D8A"/>
    <w:rsid w:val="00A07218"/>
    <w:rsid w:val="00A11A34"/>
    <w:rsid w:val="00A1259F"/>
    <w:rsid w:val="00A209CE"/>
    <w:rsid w:val="00A23173"/>
    <w:rsid w:val="00A94E43"/>
    <w:rsid w:val="00AA7E98"/>
    <w:rsid w:val="00B24631"/>
    <w:rsid w:val="00B66469"/>
    <w:rsid w:val="00BB3D7A"/>
    <w:rsid w:val="00BD1674"/>
    <w:rsid w:val="00BD18D1"/>
    <w:rsid w:val="00BE046C"/>
    <w:rsid w:val="00BE4448"/>
    <w:rsid w:val="00BF53F9"/>
    <w:rsid w:val="00C23E72"/>
    <w:rsid w:val="00C26CC1"/>
    <w:rsid w:val="00C37BB5"/>
    <w:rsid w:val="00C43CB8"/>
    <w:rsid w:val="00C65A0D"/>
    <w:rsid w:val="00C873AC"/>
    <w:rsid w:val="00C9204E"/>
    <w:rsid w:val="00CB46DE"/>
    <w:rsid w:val="00CB4E38"/>
    <w:rsid w:val="00CE4A79"/>
    <w:rsid w:val="00CE75D3"/>
    <w:rsid w:val="00CF6C1B"/>
    <w:rsid w:val="00CF7814"/>
    <w:rsid w:val="00D155DE"/>
    <w:rsid w:val="00D5693F"/>
    <w:rsid w:val="00D6405F"/>
    <w:rsid w:val="00D81E4F"/>
    <w:rsid w:val="00DB6554"/>
    <w:rsid w:val="00E13A3B"/>
    <w:rsid w:val="00E223AD"/>
    <w:rsid w:val="00E340E7"/>
    <w:rsid w:val="00EA3154"/>
    <w:rsid w:val="00EC1340"/>
    <w:rsid w:val="00EC14A4"/>
    <w:rsid w:val="00ED3386"/>
    <w:rsid w:val="00EF4925"/>
    <w:rsid w:val="00F06470"/>
    <w:rsid w:val="00F13CAF"/>
    <w:rsid w:val="00F3437B"/>
    <w:rsid w:val="00F357DD"/>
    <w:rsid w:val="00F7208E"/>
    <w:rsid w:val="00F73DC9"/>
    <w:rsid w:val="00F87AA9"/>
    <w:rsid w:val="00FE2C6F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030B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030B9"/>
    <w:pPr>
      <w:widowControl w:val="0"/>
      <w:shd w:val="clear" w:color="auto" w:fill="FFFFFF"/>
      <w:spacing w:before="420" w:line="307" w:lineRule="exact"/>
      <w:ind w:firstLine="680"/>
      <w:jc w:val="both"/>
    </w:pPr>
    <w:rPr>
      <w:rFonts w:eastAsiaTheme="minorHAnsi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030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3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65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030B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030B9"/>
    <w:pPr>
      <w:widowControl w:val="0"/>
      <w:shd w:val="clear" w:color="auto" w:fill="FFFFFF"/>
      <w:spacing w:before="420" w:line="307" w:lineRule="exact"/>
      <w:ind w:firstLine="680"/>
      <w:jc w:val="both"/>
    </w:pPr>
    <w:rPr>
      <w:rFonts w:eastAsiaTheme="minorHAnsi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03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E1E6-6702-48A2-A2C1-645D780A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TTN</cp:lastModifiedBy>
  <cp:revision>177</cp:revision>
  <cp:lastPrinted>2019-08-12T05:34:00Z</cp:lastPrinted>
  <dcterms:created xsi:type="dcterms:W3CDTF">2019-08-12T04:52:00Z</dcterms:created>
  <dcterms:modified xsi:type="dcterms:W3CDTF">2021-04-02T12:58:00Z</dcterms:modified>
</cp:coreProperties>
</file>