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81" w:rsidRDefault="00E051E4">
      <w:pPr>
        <w:framePr w:wrap="none" w:vAnchor="page" w:hAnchor="page" w:x="5416" w:y="126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36600" cy="863600"/>
            <wp:effectExtent l="0" t="0" r="6350" b="0"/>
            <wp:docPr id="1" name="Рисунок 1" descr="C:\Users\Group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up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81" w:rsidRDefault="002A18D0">
      <w:pPr>
        <w:pStyle w:val="20"/>
        <w:framePr w:w="9389" w:h="7148" w:hRule="exact" w:wrap="none" w:vAnchor="page" w:hAnchor="page" w:x="1298" w:y="2878"/>
        <w:shd w:val="clear" w:color="auto" w:fill="auto"/>
        <w:spacing w:before="0" w:after="104"/>
        <w:ind w:left="3220" w:right="3160"/>
      </w:pPr>
      <w:r>
        <w:t>Российская Федерация Новгородская область</w:t>
      </w:r>
    </w:p>
    <w:p w:rsidR="00534F81" w:rsidRDefault="009D57EB">
      <w:pPr>
        <w:pStyle w:val="20"/>
        <w:framePr w:w="9389" w:h="7148" w:hRule="exact" w:wrap="none" w:vAnchor="page" w:hAnchor="page" w:x="1298" w:y="2878"/>
        <w:shd w:val="clear" w:color="auto" w:fill="auto"/>
        <w:spacing w:before="0" w:after="174" w:line="260" w:lineRule="exact"/>
        <w:ind w:right="20"/>
        <w:jc w:val="center"/>
      </w:pPr>
      <w:r>
        <w:t>АДМИНИСТРАЦИЯ ПАРФИ</w:t>
      </w:r>
      <w:r w:rsidR="002A18D0">
        <w:t>НСКОГО МУНИЦИПАЛЬНОГО РАЙОНА</w:t>
      </w:r>
    </w:p>
    <w:p w:rsidR="00534F81" w:rsidRDefault="002A18D0">
      <w:pPr>
        <w:pStyle w:val="10"/>
        <w:framePr w:w="9389" w:h="7148" w:hRule="exact" w:wrap="none" w:vAnchor="page" w:hAnchor="page" w:x="1298" w:y="2878"/>
        <w:shd w:val="clear" w:color="auto" w:fill="auto"/>
        <w:spacing w:before="0" w:after="189" w:line="300" w:lineRule="exact"/>
        <w:ind w:right="20"/>
      </w:pPr>
      <w:bookmarkStart w:id="0" w:name="bookmark0"/>
      <w:r>
        <w:t>РАСПОРЯЖЕНИЕ</w:t>
      </w:r>
      <w:bookmarkEnd w:id="0"/>
    </w:p>
    <w:p w:rsidR="00534F81" w:rsidRDefault="002A18D0">
      <w:pPr>
        <w:pStyle w:val="11"/>
        <w:framePr w:w="9389" w:h="7148" w:hRule="exact" w:wrap="none" w:vAnchor="page" w:hAnchor="page" w:x="1298" w:y="2878"/>
        <w:shd w:val="clear" w:color="auto" w:fill="auto"/>
        <w:spacing w:before="0" w:after="189"/>
        <w:ind w:left="20" w:right="6720"/>
      </w:pPr>
      <w:r>
        <w:t>от 02.03.2018 №70-рг р.п. Парфино</w:t>
      </w:r>
    </w:p>
    <w:p w:rsidR="00534F81" w:rsidRDefault="002A18D0">
      <w:pPr>
        <w:pStyle w:val="20"/>
        <w:framePr w:w="9389" w:h="7148" w:hRule="exact" w:wrap="none" w:vAnchor="page" w:hAnchor="page" w:x="1298" w:y="2878"/>
        <w:shd w:val="clear" w:color="auto" w:fill="auto"/>
        <w:spacing w:before="0" w:after="595" w:line="235" w:lineRule="exact"/>
        <w:ind w:left="20" w:right="4880"/>
        <w:jc w:val="both"/>
      </w:pPr>
      <w:r>
        <w:t>Об утверждении положения о му</w:t>
      </w:r>
      <w:r>
        <w:softHyphen/>
        <w:t>ниципальном опорном центре до</w:t>
      </w:r>
      <w:r>
        <w:softHyphen/>
        <w:t>полнительного образования детей</w:t>
      </w:r>
    </w:p>
    <w:p w:rsidR="00534F81" w:rsidRDefault="002A18D0">
      <w:pPr>
        <w:pStyle w:val="11"/>
        <w:framePr w:w="9389" w:h="7148" w:hRule="exact" w:wrap="none" w:vAnchor="page" w:hAnchor="page" w:x="1298" w:y="2878"/>
        <w:shd w:val="clear" w:color="auto" w:fill="auto"/>
        <w:spacing w:before="0" w:after="0" w:line="317" w:lineRule="exact"/>
        <w:ind w:left="20" w:right="20" w:firstLine="720"/>
        <w:jc w:val="both"/>
      </w:pPr>
      <w:r>
        <w:t>В целях реализации на территории Парфинского муниципального рай</w:t>
      </w:r>
      <w:r>
        <w:softHyphen/>
        <w:t>она приоритетного проекта «Доступное образование для детей», утвержден</w:t>
      </w:r>
      <w:r>
        <w:softHyphen/>
        <w:t>ного президиумом Совета при Правительстве Российской Федерации по стратегическому планированию и приоритетным проектам (протокол от 30.11.2016 № 11):</w:t>
      </w:r>
    </w:p>
    <w:p w:rsidR="00534F81" w:rsidRDefault="002A18D0">
      <w:pPr>
        <w:pStyle w:val="11"/>
        <w:framePr w:w="9389" w:h="7148" w:hRule="exact" w:wrap="none" w:vAnchor="page" w:hAnchor="page" w:x="1298" w:y="2878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317" w:lineRule="exact"/>
        <w:ind w:left="20" w:right="20" w:firstLine="720"/>
        <w:jc w:val="both"/>
      </w:pPr>
      <w:r>
        <w:t>Создать муниципальный опорный центр дополнительного образова</w:t>
      </w:r>
      <w:r>
        <w:softHyphen/>
        <w:t>ния детей на базе муниципального автономного учреждения дополнительно</w:t>
      </w:r>
      <w:r>
        <w:softHyphen/>
        <w:t>го образования «Центр детского творчества».</w:t>
      </w:r>
    </w:p>
    <w:p w:rsidR="00534F81" w:rsidRDefault="002A18D0">
      <w:pPr>
        <w:pStyle w:val="11"/>
        <w:framePr w:w="9389" w:h="7148" w:hRule="exact" w:wrap="none" w:vAnchor="page" w:hAnchor="page" w:x="1298" w:y="2878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317" w:lineRule="exact"/>
        <w:ind w:left="20" w:right="20" w:firstLine="720"/>
        <w:jc w:val="both"/>
      </w:pPr>
      <w:r>
        <w:t>Утвердить Положение о муниципальном опорном центре дополни</w:t>
      </w:r>
      <w:r>
        <w:softHyphen/>
        <w:t>тельного образования детей.</w:t>
      </w:r>
    </w:p>
    <w:p w:rsidR="00534F81" w:rsidRDefault="002A18D0">
      <w:pPr>
        <w:pStyle w:val="a6"/>
        <w:framePr w:wrap="none" w:vAnchor="page" w:hAnchor="page" w:x="1279" w:y="10576"/>
        <w:shd w:val="clear" w:color="auto" w:fill="auto"/>
        <w:spacing w:line="260" w:lineRule="exact"/>
      </w:pPr>
      <w:r>
        <w:t>Глава муниципального</w:t>
      </w:r>
    </w:p>
    <w:p w:rsidR="00534F81" w:rsidRDefault="00E051E4">
      <w:pPr>
        <w:framePr w:wrap="none" w:vAnchor="page" w:hAnchor="page" w:x="4279" w:y="1036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371600" cy="1384300"/>
            <wp:effectExtent l="0" t="0" r="0" b="6350"/>
            <wp:docPr id="2" name="Рисунок 2" descr="C:\Users\Group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oup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81" w:rsidRDefault="002A18D0">
      <w:pPr>
        <w:pStyle w:val="20"/>
        <w:framePr w:wrap="none" w:vAnchor="page" w:hAnchor="page" w:x="6103" w:y="10604"/>
        <w:shd w:val="clear" w:color="auto" w:fill="auto"/>
        <w:spacing w:before="0" w:after="0" w:line="260" w:lineRule="exact"/>
        <w:ind w:left="100"/>
      </w:pPr>
      <w:r>
        <w:t>В.Хатунцев</w:t>
      </w:r>
    </w:p>
    <w:p w:rsidR="00534F81" w:rsidRDefault="00534F81">
      <w:pPr>
        <w:framePr w:wrap="none" w:vAnchor="page" w:hAnchor="page" w:x="9544" w:y="15714"/>
        <w:rPr>
          <w:sz w:val="2"/>
          <w:szCs w:val="2"/>
        </w:rPr>
      </w:pPr>
    </w:p>
    <w:p w:rsidR="00534F81" w:rsidRDefault="00534F81">
      <w:pPr>
        <w:rPr>
          <w:sz w:val="2"/>
          <w:szCs w:val="2"/>
        </w:rPr>
        <w:sectPr w:rsidR="00534F8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34F81" w:rsidRDefault="00534F81">
      <w:pPr>
        <w:framePr w:wrap="none" w:vAnchor="page" w:hAnchor="page" w:x="1303" w:y="9298"/>
        <w:rPr>
          <w:sz w:val="2"/>
          <w:szCs w:val="2"/>
        </w:rPr>
      </w:pPr>
    </w:p>
    <w:p w:rsidR="00D65FED" w:rsidRDefault="00D65FED" w:rsidP="00D65F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65FED" w:rsidRDefault="00D65FED" w:rsidP="00D65F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65FED" w:rsidRDefault="00D65FED" w:rsidP="00D65F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Парфинского муниципального района</w:t>
      </w:r>
    </w:p>
    <w:p w:rsidR="00D65FED" w:rsidRDefault="00D65FED" w:rsidP="00D65F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02.03.2018    №70-рг</w:t>
      </w:r>
    </w:p>
    <w:p w:rsidR="00D65FED" w:rsidRPr="004710FB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F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5FED" w:rsidRPr="004710FB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FB">
        <w:rPr>
          <w:rFonts w:ascii="Times New Roman" w:hAnsi="Times New Roman" w:cs="Times New Roman"/>
          <w:b/>
          <w:sz w:val="28"/>
          <w:szCs w:val="28"/>
        </w:rPr>
        <w:t>о муниципальном опорном центре дополнительного образования детей</w:t>
      </w:r>
    </w:p>
    <w:p w:rsidR="00D65FED" w:rsidRDefault="00D65FED" w:rsidP="00D65F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F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0F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создания, цель и задачи, структуру, систему управления Муниципального опорного центра дополнительного образования детей Парфинского муниципального района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 w:rsidRPr="004710FB">
        <w:rPr>
          <w:rFonts w:ascii="Times New Roman" w:hAnsi="Times New Roman" w:cs="Times New Roman"/>
          <w:sz w:val="28"/>
          <w:szCs w:val="28"/>
        </w:rPr>
        <w:t>( далее-МОЦ)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МОЦ создается в рамках</w:t>
      </w:r>
      <w:r w:rsidRPr="00967685">
        <w:rPr>
          <w:rFonts w:ascii="Times New Roman" w:hAnsi="Times New Roman" w:cs="Times New Roman"/>
          <w:sz w:val="28"/>
          <w:szCs w:val="28"/>
        </w:rPr>
        <w:t xml:space="preserve">реализации на территории Парфинского муниципального района приоритетного проекта «Доступное образование для детей», утвержденного президиумом Совета при Правительстве Российской Федерации по стратегическому  планированию и приоритетным проектам 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 w:rsidRPr="00967685">
        <w:rPr>
          <w:rFonts w:ascii="Times New Roman" w:hAnsi="Times New Roman" w:cs="Times New Roman"/>
          <w:sz w:val="28"/>
          <w:szCs w:val="28"/>
        </w:rPr>
        <w:t>( протокол №11 от 30.11.2016)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МОЦ осуществляет свою деятельность до 2025 года.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Координатором МОЦ является комитет образования, спорта и молодежной политики Администрации Парфинского муниципального района.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МОЦ - проектный офис, созданный на базе муниципального автономного учреждения дополнительного образования «Центр детского творчества» (далее – МАУДО«ЦДТ»), осуществляет организационное, методическое и аналитическое сопровождение и мониторинг развития системы дополнительного образования детей в Парфинском муниципальном районе.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МОЦ не является юридическим лицом, его деятельность не влечет за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 изменений типа и вида, организационно-правовой формы МАУДО «ЦДТ».</w:t>
      </w: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5B">
        <w:rPr>
          <w:rFonts w:ascii="Times New Roman" w:hAnsi="Times New Roman" w:cs="Times New Roman"/>
          <w:b/>
          <w:sz w:val="28"/>
          <w:szCs w:val="28"/>
        </w:rPr>
        <w:t>2.Нормативное обеспечение деятельности МОЦ</w:t>
      </w: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2F625B">
        <w:rPr>
          <w:rFonts w:ascii="Times New Roman" w:hAnsi="Times New Roman" w:cs="Times New Roman"/>
          <w:sz w:val="28"/>
          <w:szCs w:val="28"/>
        </w:rPr>
        <w:t>В своей деятельности МОЦ руководствуется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Новгородской области, указами и распоряжениями Губернатора Новгородской области , постановлениями и распоряжениями Правительства Новгородской области, нормативными правовыми актами Администрации Парфинского муниципального района, нормативными правовыми актами координатора деятельности Регионального модельного центра- Министерства образования Новгородской области, уставом МАУДО «ЦДТ», настоящим Положением.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A8">
        <w:rPr>
          <w:rFonts w:ascii="Times New Roman" w:hAnsi="Times New Roman" w:cs="Times New Roman"/>
          <w:b/>
          <w:sz w:val="28"/>
          <w:szCs w:val="28"/>
        </w:rPr>
        <w:t>3.Цель и задачи деятельности МОЦ</w:t>
      </w: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 w:rsidRPr="001A40A8">
        <w:rPr>
          <w:rFonts w:ascii="Times New Roman" w:hAnsi="Times New Roman" w:cs="Times New Roman"/>
          <w:sz w:val="28"/>
          <w:szCs w:val="28"/>
        </w:rPr>
        <w:t>Цель:созд</w:t>
      </w:r>
      <w:r>
        <w:rPr>
          <w:rFonts w:ascii="Times New Roman" w:hAnsi="Times New Roman" w:cs="Times New Roman"/>
          <w:sz w:val="28"/>
          <w:szCs w:val="28"/>
        </w:rPr>
        <w:t>ание условий для обеспечения в П</w:t>
      </w:r>
      <w:r w:rsidRPr="001A40A8">
        <w:rPr>
          <w:rFonts w:ascii="Times New Roman" w:hAnsi="Times New Roman" w:cs="Times New Roman"/>
          <w:sz w:val="28"/>
          <w:szCs w:val="28"/>
        </w:rPr>
        <w:t>арфинском муниципальном районе системы межведомственного взаимодействия в системе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 в рамках реализации современных востребованных дополнительных общеобразовательных программ различной направленности, обеспечивающей показатели развития системы дополнительного образования детей.</w:t>
      </w: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Задачи деятельности МОЦ: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-организационное, информационное, консультационное, учебно-методическое сопровождение и мониторинг реализации приоритетного проекта «Дополнительное образование детей для детей» в Парфинском муниципальном районе,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взаимодействие сотрудничества, сетевого взаимодействия в сфере дополнительного образования детей,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внедрению современных управленческих и организационно-экономических механизмов в дополнительном образовании детей,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информирования семей и вовлечение детей в систему дополнительного образования детей.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F3E">
        <w:rPr>
          <w:rFonts w:ascii="Times New Roman" w:hAnsi="Times New Roman" w:cs="Times New Roman"/>
          <w:b/>
          <w:sz w:val="28"/>
          <w:szCs w:val="28"/>
        </w:rPr>
        <w:t>4.Функ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D31F3E">
        <w:rPr>
          <w:rFonts w:ascii="Times New Roman" w:hAnsi="Times New Roman" w:cs="Times New Roman"/>
          <w:b/>
          <w:sz w:val="28"/>
          <w:szCs w:val="28"/>
        </w:rPr>
        <w:t>ии МОЦ</w:t>
      </w: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F3E">
        <w:rPr>
          <w:rFonts w:ascii="Times New Roman" w:hAnsi="Times New Roman" w:cs="Times New Roman"/>
          <w:sz w:val="28"/>
          <w:szCs w:val="28"/>
        </w:rPr>
        <w:t xml:space="preserve">МОЦ создает,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F3E">
        <w:rPr>
          <w:rFonts w:ascii="Times New Roman" w:hAnsi="Times New Roman" w:cs="Times New Roman"/>
          <w:sz w:val="28"/>
          <w:szCs w:val="28"/>
        </w:rPr>
        <w:t>пробирует и внедряет модели обеспечения равного доступа к дополнительным общеобразовательным программам; оказывает организационно-методическую поддержку реализации дополнительных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для детей из всех населенных пунктов Парфинского муниципального района.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Ведет организационную и методическую работу по внедрению персонифицированного финансирования дополнительного образования детей на территории Парфинского муниципального района.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Анализирует состояние инфраструктурного, материально-технического, программно-методического и кадрового потенциала в системе дополнительного образования детей на территории Парфинского муниципального района.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Содействует распространению и внедрению лучших практик, современных востребованных дополнительных общеобразовательных программ различной направленности.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Развивает систему независимой оценки качества услуг дополнительного образования детей, содействует развитию организаций, реализующих дополнительные общеобразовательные программы, в том числе каникулярного отдыха.</w:t>
      </w: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Обеспечивает реализацию мер по непрерывному развитию управленческих и педагогических кадров системы дополнительного образования детей, включая повышение квалификации, профессиональную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переподготовку, стажировки в региональном модельном центре управленческих и педагогических кадров системы дополнительного образования детей.</w:t>
      </w: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Ведет работу совместно с комитетом образования, спорта и молодежной политики Администрации Парфинского муниципального района и образовательными организациями по поддержке и сопровождению одаренных детей, детей с особыми образовательными потребностями.</w:t>
      </w: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Содействует вовлечению детей, находящихся в трудной жизненной ситуации, в конкурсные и иные мероприятия для обучающихся в системе дополнительного образования детей.</w:t>
      </w:r>
    </w:p>
    <w:p w:rsidR="00D65FED" w:rsidRDefault="00D65FED" w:rsidP="00D65FE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Работает в информационно-телекоммуникационной системе дополнительного образования детей Новгородской области: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-наполняет содержательно  муниципальный сегмент системы;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-информирует родителей (законных представителей), детей, общественность, сетевых партнеров и др..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Взаимодействует с региональным модельным центром дополнительного образования детей Новгородской области.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4B">
        <w:rPr>
          <w:rFonts w:ascii="Times New Roman" w:hAnsi="Times New Roman" w:cs="Times New Roman"/>
          <w:b/>
          <w:sz w:val="28"/>
          <w:szCs w:val="28"/>
        </w:rPr>
        <w:t>5.Организационная структура и управление МОЦ</w:t>
      </w:r>
    </w:p>
    <w:p w:rsidR="00D65FED" w:rsidRDefault="00D65FED" w:rsidP="00D6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ED" w:rsidRDefault="00D65FED" w:rsidP="00D65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CFB">
        <w:rPr>
          <w:rFonts w:ascii="Times New Roman" w:hAnsi="Times New Roman" w:cs="Times New Roman"/>
          <w:sz w:val="28"/>
          <w:szCs w:val="28"/>
        </w:rPr>
        <w:t>Общая координация и контроль деятельности МОЦ осуществляется комитетом образования, спорта и молодежной политики Администрации Парфинского муниципального района и руководителем МАУДО «ЦДТ».</w:t>
      </w:r>
    </w:p>
    <w:p w:rsidR="00D65FED" w:rsidRPr="00074CFB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МОЦ возглавляет руководитель, назначаемый приказом комитета образования, спорта и молодежной политики Администрации Парфинского муниципального района.</w:t>
      </w: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FED" w:rsidRDefault="00D65FED" w:rsidP="00D65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F81" w:rsidRDefault="00534F81">
      <w:pPr>
        <w:rPr>
          <w:sz w:val="2"/>
          <w:szCs w:val="2"/>
        </w:rPr>
      </w:pPr>
    </w:p>
    <w:sectPr w:rsidR="00534F81" w:rsidSect="00D65FED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47" w:rsidRDefault="00275747">
      <w:r>
        <w:separator/>
      </w:r>
    </w:p>
  </w:endnote>
  <w:endnote w:type="continuationSeparator" w:id="1">
    <w:p w:rsidR="00275747" w:rsidRDefault="0027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47" w:rsidRDefault="00275747"/>
  </w:footnote>
  <w:footnote w:type="continuationSeparator" w:id="1">
    <w:p w:rsidR="00275747" w:rsidRDefault="002757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9D9"/>
    <w:multiLevelType w:val="multilevel"/>
    <w:tmpl w:val="7C7402E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AD0C50"/>
    <w:multiLevelType w:val="multilevel"/>
    <w:tmpl w:val="36B88E1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34F81"/>
    <w:rsid w:val="00083E44"/>
    <w:rsid w:val="00275747"/>
    <w:rsid w:val="002A18D0"/>
    <w:rsid w:val="004F42EB"/>
    <w:rsid w:val="00534F81"/>
    <w:rsid w:val="009D57EB"/>
    <w:rsid w:val="00D65FED"/>
    <w:rsid w:val="00DD2C22"/>
    <w:rsid w:val="00E051E4"/>
    <w:rsid w:val="00F1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C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C2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D2C22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DD2C22"/>
    <w:rPr>
      <w:rFonts w:ascii="Sylfaen" w:eastAsia="Sylfaen" w:hAnsi="Sylfaen" w:cs="Sylfae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sid w:val="00DD2C2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a5">
    <w:name w:val="Подпись к картинке_"/>
    <w:basedOn w:val="a0"/>
    <w:link w:val="a6"/>
    <w:rsid w:val="00DD2C22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sid w:val="00DD2C22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0pt">
    <w:name w:val="Основной текст (2) + Интервал 0 pt"/>
    <w:basedOn w:val="2"/>
    <w:rsid w:val="00DD2C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_"/>
    <w:basedOn w:val="a0"/>
    <w:link w:val="24"/>
    <w:rsid w:val="00DD2C22"/>
    <w:rPr>
      <w:rFonts w:ascii="Sylfaen" w:eastAsia="Sylfaen" w:hAnsi="Sylfaen" w:cs="Sylfaen"/>
      <w:b/>
      <w:bCs/>
      <w:i w:val="0"/>
      <w:iCs w:val="0"/>
      <w:smallCaps w:val="0"/>
      <w:strike w:val="0"/>
      <w:spacing w:val="48"/>
      <w:sz w:val="30"/>
      <w:szCs w:val="30"/>
      <w:u w:val="none"/>
    </w:rPr>
  </w:style>
  <w:style w:type="character" w:customStyle="1" w:styleId="0pt">
    <w:name w:val="Основной текст + Интервал 0 pt"/>
    <w:basedOn w:val="a4"/>
    <w:rsid w:val="00DD2C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DD2C2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3"/>
      <w:sz w:val="27"/>
      <w:szCs w:val="27"/>
      <w:u w:val="none"/>
    </w:rPr>
  </w:style>
  <w:style w:type="character" w:customStyle="1" w:styleId="3195pt0pt">
    <w:name w:val="Основной текст (3) + 19;5 pt;Не курсив;Интервал 0 pt"/>
    <w:basedOn w:val="3"/>
    <w:rsid w:val="00DD2C2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34pt0pt">
    <w:name w:val="Основной текст (3) + 4 pt;Не курсив;Интервал 0 pt"/>
    <w:basedOn w:val="3"/>
    <w:rsid w:val="00DD2C2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">
    <w:name w:val="Заголовок №1 (2)_"/>
    <w:basedOn w:val="a0"/>
    <w:link w:val="120"/>
    <w:rsid w:val="00DD2C22"/>
    <w:rPr>
      <w:rFonts w:ascii="Arial Narrow" w:eastAsia="Arial Narrow" w:hAnsi="Arial Narrow" w:cs="Arial Narrow"/>
      <w:b/>
      <w:bCs/>
      <w:i/>
      <w:iCs/>
      <w:smallCaps w:val="0"/>
      <w:strike w:val="0"/>
      <w:spacing w:val="-65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rsid w:val="00DD2C22"/>
    <w:pPr>
      <w:shd w:val="clear" w:color="auto" w:fill="FFFFFF"/>
      <w:spacing w:before="240" w:after="120" w:line="240" w:lineRule="exact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customStyle="1" w:styleId="10">
    <w:name w:val="Заголовок №1"/>
    <w:basedOn w:val="a"/>
    <w:link w:val="1"/>
    <w:rsid w:val="00DD2C22"/>
    <w:pPr>
      <w:shd w:val="clear" w:color="auto" w:fill="FFFFFF"/>
      <w:spacing w:before="240" w:after="300" w:line="0" w:lineRule="atLeast"/>
      <w:jc w:val="center"/>
      <w:outlineLvl w:val="0"/>
    </w:pPr>
    <w:rPr>
      <w:rFonts w:ascii="Sylfaen" w:eastAsia="Sylfaen" w:hAnsi="Sylfaen" w:cs="Sylfaen"/>
      <w:b/>
      <w:bCs/>
      <w:spacing w:val="50"/>
      <w:sz w:val="30"/>
      <w:szCs w:val="30"/>
    </w:rPr>
  </w:style>
  <w:style w:type="paragraph" w:customStyle="1" w:styleId="11">
    <w:name w:val="Основной текст1"/>
    <w:basedOn w:val="a"/>
    <w:link w:val="a4"/>
    <w:rsid w:val="00DD2C22"/>
    <w:pPr>
      <w:shd w:val="clear" w:color="auto" w:fill="FFFFFF"/>
      <w:spacing w:before="300" w:after="120" w:line="322" w:lineRule="exact"/>
    </w:pPr>
    <w:rPr>
      <w:rFonts w:ascii="Sylfaen" w:eastAsia="Sylfaen" w:hAnsi="Sylfaen" w:cs="Sylfaen"/>
      <w:spacing w:val="-1"/>
      <w:sz w:val="25"/>
      <w:szCs w:val="25"/>
    </w:rPr>
  </w:style>
  <w:style w:type="paragraph" w:customStyle="1" w:styleId="a6">
    <w:name w:val="Подпись к картинке"/>
    <w:basedOn w:val="a"/>
    <w:link w:val="a5"/>
    <w:rsid w:val="00DD2C22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customStyle="1" w:styleId="22">
    <w:name w:val="Подпись к картинке (2)"/>
    <w:basedOn w:val="a"/>
    <w:link w:val="21"/>
    <w:rsid w:val="00DD2C22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  <w:lang w:val="en-US"/>
    </w:rPr>
  </w:style>
  <w:style w:type="paragraph" w:customStyle="1" w:styleId="24">
    <w:name w:val="Заголовок №2"/>
    <w:basedOn w:val="a"/>
    <w:link w:val="23"/>
    <w:rsid w:val="00DD2C22"/>
    <w:pPr>
      <w:shd w:val="clear" w:color="auto" w:fill="FFFFFF"/>
      <w:spacing w:before="180" w:after="300" w:line="0" w:lineRule="atLeast"/>
      <w:jc w:val="center"/>
      <w:outlineLvl w:val="1"/>
    </w:pPr>
    <w:rPr>
      <w:rFonts w:ascii="Sylfaen" w:eastAsia="Sylfaen" w:hAnsi="Sylfaen" w:cs="Sylfaen"/>
      <w:b/>
      <w:bCs/>
      <w:spacing w:val="48"/>
      <w:sz w:val="30"/>
      <w:szCs w:val="30"/>
    </w:rPr>
  </w:style>
  <w:style w:type="paragraph" w:customStyle="1" w:styleId="30">
    <w:name w:val="Основной текст (3)"/>
    <w:basedOn w:val="a"/>
    <w:link w:val="3"/>
    <w:rsid w:val="00DD2C22"/>
    <w:pPr>
      <w:shd w:val="clear" w:color="auto" w:fill="FFFFFF"/>
      <w:spacing w:before="3120" w:line="0" w:lineRule="atLeast"/>
      <w:jc w:val="right"/>
    </w:pPr>
    <w:rPr>
      <w:rFonts w:ascii="Arial Narrow" w:eastAsia="Arial Narrow" w:hAnsi="Arial Narrow" w:cs="Arial Narrow"/>
      <w:i/>
      <w:iCs/>
      <w:spacing w:val="-33"/>
      <w:sz w:val="27"/>
      <w:szCs w:val="27"/>
    </w:rPr>
  </w:style>
  <w:style w:type="paragraph" w:customStyle="1" w:styleId="120">
    <w:name w:val="Заголовок №1 (2)"/>
    <w:basedOn w:val="a"/>
    <w:link w:val="12"/>
    <w:rsid w:val="00DD2C22"/>
    <w:pPr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b/>
      <w:bCs/>
      <w:i/>
      <w:iCs/>
      <w:spacing w:val="-65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F42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2E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a5">
    <w:name w:val="Подпись к картинке_"/>
    <w:basedOn w:val="a0"/>
    <w:link w:val="a6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0pt">
    <w:name w:val="Основной текст (2) + Интервал 0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Sylfaen" w:eastAsia="Sylfaen" w:hAnsi="Sylfaen" w:cs="Sylfaen"/>
      <w:b/>
      <w:bCs/>
      <w:i w:val="0"/>
      <w:iCs w:val="0"/>
      <w:smallCaps w:val="0"/>
      <w:strike w:val="0"/>
      <w:spacing w:val="48"/>
      <w:sz w:val="30"/>
      <w:szCs w:val="30"/>
      <w:u w:val="none"/>
    </w:rPr>
  </w:style>
  <w:style w:type="character" w:customStyle="1" w:styleId="0pt">
    <w:name w:val="Основной текст + Интервал 0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3"/>
      <w:sz w:val="27"/>
      <w:szCs w:val="27"/>
      <w:u w:val="none"/>
    </w:rPr>
  </w:style>
  <w:style w:type="character" w:customStyle="1" w:styleId="3195pt0pt">
    <w:name w:val="Основной текст (3) + 19;5 pt;Не курсив;Интервал 0 pt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34pt0pt">
    <w:name w:val="Основной текст (3) + 4 pt;Не курсив;Интервал 0 pt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">
    <w:name w:val="Заголовок №1 (2)_"/>
    <w:basedOn w:val="a0"/>
    <w:link w:val="120"/>
    <w:rPr>
      <w:rFonts w:ascii="Arial Narrow" w:eastAsia="Arial Narrow" w:hAnsi="Arial Narrow" w:cs="Arial Narrow"/>
      <w:b/>
      <w:bCs/>
      <w:i/>
      <w:iCs/>
      <w:smallCaps w:val="0"/>
      <w:strike w:val="0"/>
      <w:spacing w:val="-65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240" w:lineRule="exact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jc w:val="center"/>
      <w:outlineLvl w:val="0"/>
    </w:pPr>
    <w:rPr>
      <w:rFonts w:ascii="Sylfaen" w:eastAsia="Sylfaen" w:hAnsi="Sylfaen" w:cs="Sylfaen"/>
      <w:b/>
      <w:bCs/>
      <w:spacing w:val="50"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120" w:line="322" w:lineRule="exact"/>
    </w:pPr>
    <w:rPr>
      <w:rFonts w:ascii="Sylfaen" w:eastAsia="Sylfaen" w:hAnsi="Sylfaen" w:cs="Sylfaen"/>
      <w:spacing w:val="-1"/>
      <w:sz w:val="25"/>
      <w:szCs w:val="2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  <w:lang w:val="en-US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80" w:after="300" w:line="0" w:lineRule="atLeast"/>
      <w:jc w:val="center"/>
      <w:outlineLvl w:val="1"/>
    </w:pPr>
    <w:rPr>
      <w:rFonts w:ascii="Sylfaen" w:eastAsia="Sylfaen" w:hAnsi="Sylfaen" w:cs="Sylfaen"/>
      <w:b/>
      <w:bCs/>
      <w:spacing w:val="48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120" w:line="0" w:lineRule="atLeast"/>
      <w:jc w:val="right"/>
    </w:pPr>
    <w:rPr>
      <w:rFonts w:ascii="Arial Narrow" w:eastAsia="Arial Narrow" w:hAnsi="Arial Narrow" w:cs="Arial Narrow"/>
      <w:i/>
      <w:iCs/>
      <w:spacing w:val="-33"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b/>
      <w:bCs/>
      <w:i/>
      <w:iCs/>
      <w:spacing w:val="-65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F42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2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</dc:creator>
  <cp:lastModifiedBy>FLM</cp:lastModifiedBy>
  <cp:revision>5</cp:revision>
  <dcterms:created xsi:type="dcterms:W3CDTF">2018-03-16T13:38:00Z</dcterms:created>
  <dcterms:modified xsi:type="dcterms:W3CDTF">2021-06-21T08:12:00Z</dcterms:modified>
</cp:coreProperties>
</file>