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495" w:rsidRDefault="00DC4495" w:rsidP="00DC4495">
      <w:pPr>
        <w:tabs>
          <w:tab w:val="left" w:pos="0"/>
        </w:tabs>
        <w:spacing w:after="0" w:line="240" w:lineRule="auto"/>
        <w:ind w:firstLine="709"/>
        <w:rPr>
          <w:rFonts w:ascii="Times New Roman" w:hAnsi="Times New Roman"/>
          <w:b/>
          <w:sz w:val="28"/>
          <w:szCs w:val="28"/>
        </w:rPr>
      </w:pPr>
      <w:r>
        <w:rPr>
          <w:rFonts w:ascii="Times New Roman" w:hAnsi="Times New Roman"/>
          <w:b/>
          <w:sz w:val="28"/>
          <w:szCs w:val="28"/>
        </w:rPr>
        <w:t xml:space="preserve">                           аналитическая справка</w:t>
      </w:r>
    </w:p>
    <w:p w:rsidR="00DC4495" w:rsidRDefault="00DC4495" w:rsidP="00DC4495">
      <w:pPr>
        <w:tabs>
          <w:tab w:val="left" w:pos="0"/>
        </w:tabs>
        <w:spacing w:after="0" w:line="240" w:lineRule="auto"/>
        <w:ind w:firstLine="709"/>
        <w:jc w:val="center"/>
        <w:rPr>
          <w:rFonts w:ascii="Times New Roman" w:hAnsi="Times New Roman"/>
          <w:b/>
          <w:sz w:val="28"/>
          <w:szCs w:val="28"/>
        </w:rPr>
      </w:pPr>
      <w:r>
        <w:rPr>
          <w:rFonts w:ascii="Times New Roman" w:hAnsi="Times New Roman"/>
          <w:b/>
          <w:sz w:val="28"/>
          <w:szCs w:val="28"/>
        </w:rPr>
        <w:t>по результатам психолого-педагогического обследования</w:t>
      </w:r>
    </w:p>
    <w:p w:rsidR="00DC4495" w:rsidRDefault="00DC4495" w:rsidP="00DC4495">
      <w:pPr>
        <w:pStyle w:val="3"/>
        <w:rPr>
          <w:sz w:val="28"/>
          <w:szCs w:val="28"/>
          <w:lang w:val="ru-RU"/>
        </w:rPr>
      </w:pPr>
      <w:r>
        <w:rPr>
          <w:sz w:val="28"/>
          <w:szCs w:val="28"/>
        </w:rPr>
        <w:t xml:space="preserve">«Определение уровня социализации обучающихся </w:t>
      </w:r>
      <w:r>
        <w:rPr>
          <w:sz w:val="28"/>
          <w:szCs w:val="28"/>
          <w:lang w:val="ru-RU"/>
        </w:rPr>
        <w:t>4,6,</w:t>
      </w:r>
      <w:r>
        <w:rPr>
          <w:sz w:val="28"/>
          <w:szCs w:val="28"/>
        </w:rPr>
        <w:t>8</w:t>
      </w:r>
      <w:r>
        <w:rPr>
          <w:sz w:val="28"/>
          <w:szCs w:val="28"/>
          <w:lang w:val="ru-RU"/>
        </w:rPr>
        <w:t>,10</w:t>
      </w:r>
      <w:r>
        <w:rPr>
          <w:sz w:val="28"/>
          <w:szCs w:val="28"/>
        </w:rPr>
        <w:t xml:space="preserve">-х классов в </w:t>
      </w:r>
      <w:r>
        <w:rPr>
          <w:sz w:val="28"/>
          <w:szCs w:val="28"/>
          <w:lang w:val="ru-RU"/>
        </w:rPr>
        <w:t>обще</w:t>
      </w:r>
      <w:r>
        <w:rPr>
          <w:sz w:val="28"/>
          <w:szCs w:val="28"/>
        </w:rPr>
        <w:t xml:space="preserve">образовательных </w:t>
      </w:r>
      <w:r>
        <w:rPr>
          <w:sz w:val="28"/>
          <w:szCs w:val="28"/>
          <w:lang w:val="ru-RU"/>
        </w:rPr>
        <w:t>организациях</w:t>
      </w:r>
      <w:r>
        <w:rPr>
          <w:sz w:val="28"/>
          <w:szCs w:val="28"/>
        </w:rPr>
        <w:t xml:space="preserve"> </w:t>
      </w:r>
      <w:r>
        <w:rPr>
          <w:sz w:val="28"/>
          <w:szCs w:val="28"/>
          <w:lang w:val="ru-RU"/>
        </w:rPr>
        <w:t xml:space="preserve"> Парфинского муниципального района в 2019-2020 учебном году»</w:t>
      </w:r>
    </w:p>
    <w:p w:rsidR="00DC4495" w:rsidRDefault="00DC4495" w:rsidP="00DC4495">
      <w:pPr>
        <w:pStyle w:val="3"/>
        <w:jc w:val="right"/>
        <w:rPr>
          <w:b w:val="0"/>
          <w:i/>
          <w:lang w:val="ru-RU"/>
        </w:rPr>
      </w:pPr>
    </w:p>
    <w:p w:rsidR="00DC4495" w:rsidRPr="00DC4495" w:rsidRDefault="00DC4495" w:rsidP="00DC4495">
      <w:pPr>
        <w:pStyle w:val="3"/>
        <w:rPr>
          <w:b w:val="0"/>
          <w:i/>
          <w:lang w:val="ru-RU"/>
        </w:rPr>
      </w:pPr>
    </w:p>
    <w:p w:rsidR="00DC4495" w:rsidRDefault="00DC4495" w:rsidP="00DC4495">
      <w:pPr>
        <w:pStyle w:val="3"/>
        <w:jc w:val="both"/>
        <w:rPr>
          <w:sz w:val="28"/>
          <w:szCs w:val="28"/>
        </w:rPr>
      </w:pPr>
      <w:r>
        <w:rPr>
          <w:sz w:val="28"/>
          <w:szCs w:val="28"/>
          <w:lang w:val="en-US"/>
        </w:rPr>
        <w:t>I</w:t>
      </w:r>
      <w:r>
        <w:rPr>
          <w:sz w:val="28"/>
          <w:szCs w:val="28"/>
        </w:rPr>
        <w:t>. Общие положения</w:t>
      </w:r>
    </w:p>
    <w:p w:rsidR="00DC4495" w:rsidRPr="00DC4495" w:rsidRDefault="00DC4495" w:rsidP="00DC4495">
      <w:pPr>
        <w:pStyle w:val="a6"/>
        <w:ind w:firstLine="709"/>
        <w:rPr>
          <w:szCs w:val="28"/>
          <w:lang w:val="ru-RU"/>
        </w:rPr>
      </w:pPr>
      <w:r>
        <w:rPr>
          <w:szCs w:val="28"/>
        </w:rPr>
        <w:t>В январе-феврале 20</w:t>
      </w:r>
      <w:r>
        <w:rPr>
          <w:szCs w:val="28"/>
          <w:lang w:val="ru-RU"/>
        </w:rPr>
        <w:t>20</w:t>
      </w:r>
      <w:r>
        <w:rPr>
          <w:szCs w:val="28"/>
        </w:rPr>
        <w:t xml:space="preserve"> года педагогами</w:t>
      </w:r>
      <w:r>
        <w:rPr>
          <w:szCs w:val="28"/>
          <w:lang w:val="ru-RU"/>
        </w:rPr>
        <w:t>-</w:t>
      </w:r>
      <w:r>
        <w:rPr>
          <w:szCs w:val="28"/>
        </w:rPr>
        <w:t xml:space="preserve">психологами </w:t>
      </w:r>
      <w:r>
        <w:rPr>
          <w:szCs w:val="28"/>
          <w:lang w:val="ru-RU"/>
        </w:rPr>
        <w:t xml:space="preserve">общеобразовательных организаций (далее – </w:t>
      </w:r>
      <w:r>
        <w:rPr>
          <w:szCs w:val="28"/>
        </w:rPr>
        <w:t>ОО</w:t>
      </w:r>
      <w:r>
        <w:rPr>
          <w:szCs w:val="28"/>
          <w:lang w:val="ru-RU"/>
        </w:rPr>
        <w:t xml:space="preserve">) </w:t>
      </w:r>
      <w:r>
        <w:rPr>
          <w:szCs w:val="28"/>
        </w:rPr>
        <w:t xml:space="preserve">было проведено </w:t>
      </w:r>
      <w:r>
        <w:rPr>
          <w:szCs w:val="28"/>
          <w:lang w:val="ru-RU"/>
        </w:rPr>
        <w:t xml:space="preserve">психолого-педагогическое обследование </w:t>
      </w:r>
      <w:r>
        <w:rPr>
          <w:szCs w:val="28"/>
        </w:rPr>
        <w:t xml:space="preserve">«Определение уровня социализации обучающихся </w:t>
      </w:r>
      <w:r>
        <w:rPr>
          <w:szCs w:val="28"/>
          <w:lang w:val="ru-RU"/>
        </w:rPr>
        <w:t>4,6,</w:t>
      </w:r>
      <w:r>
        <w:rPr>
          <w:szCs w:val="28"/>
        </w:rPr>
        <w:t>8</w:t>
      </w:r>
      <w:r>
        <w:rPr>
          <w:szCs w:val="28"/>
          <w:lang w:val="ru-RU"/>
        </w:rPr>
        <w:t>,10</w:t>
      </w:r>
      <w:r>
        <w:rPr>
          <w:szCs w:val="28"/>
        </w:rPr>
        <w:t>-х классов»</w:t>
      </w:r>
      <w:r>
        <w:rPr>
          <w:szCs w:val="28"/>
          <w:lang w:val="ru-RU"/>
        </w:rPr>
        <w:t xml:space="preserve"> Парфинского муниципального района</w:t>
      </w:r>
    </w:p>
    <w:p w:rsidR="00DC4495" w:rsidRDefault="00DC4495" w:rsidP="00DC4495">
      <w:pPr>
        <w:pStyle w:val="a3"/>
        <w:spacing w:before="0" w:beforeAutospacing="0" w:after="0" w:afterAutospacing="0"/>
        <w:ind w:firstLine="709"/>
        <w:jc w:val="both"/>
        <w:rPr>
          <w:sz w:val="28"/>
          <w:szCs w:val="28"/>
        </w:rPr>
      </w:pPr>
      <w:r>
        <w:rPr>
          <w:sz w:val="28"/>
          <w:szCs w:val="28"/>
        </w:rPr>
        <w:t xml:space="preserve">Исследование было проведено  на определение результативности воспитательной и профилактической работы в общеобразовательных организациях, </w:t>
      </w:r>
      <w:r>
        <w:rPr>
          <w:iCs/>
          <w:sz w:val="28"/>
          <w:szCs w:val="28"/>
        </w:rPr>
        <w:t>выявление несовершеннолетних групп социального и психологического риска, определение предпосылок социализации обучающихся.</w:t>
      </w:r>
    </w:p>
    <w:p w:rsidR="00DC4495" w:rsidRDefault="00DC4495" w:rsidP="00DC4495">
      <w:pPr>
        <w:tabs>
          <w:tab w:val="left" w:pos="0"/>
        </w:tabs>
        <w:spacing w:after="0" w:line="240" w:lineRule="auto"/>
        <w:ind w:firstLine="709"/>
        <w:jc w:val="both"/>
        <w:rPr>
          <w:rFonts w:ascii="Times New Roman" w:hAnsi="Times New Roman"/>
          <w:sz w:val="28"/>
          <w:szCs w:val="28"/>
        </w:rPr>
      </w:pPr>
      <w:r>
        <w:rPr>
          <w:rFonts w:ascii="Times New Roman" w:hAnsi="Times New Roman"/>
          <w:i/>
          <w:iCs/>
          <w:sz w:val="28"/>
          <w:szCs w:val="28"/>
        </w:rPr>
        <w:t>Цель обследования:</w:t>
      </w:r>
    </w:p>
    <w:p w:rsidR="00DC4495" w:rsidRDefault="00DC4495" w:rsidP="00DC4495">
      <w:pPr>
        <w:numPr>
          <w:ilvl w:val="0"/>
          <w:numId w:val="2"/>
        </w:numPr>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определение результативности воспитательной и профилактической работы и предпосылок социализации обучающихся в образовательных организациях, посредством оценки уровня сформированности основных составляющих воспитательного процесса.</w:t>
      </w:r>
    </w:p>
    <w:p w:rsidR="00DC4495" w:rsidRDefault="00DC4495" w:rsidP="00DC4495">
      <w:pPr>
        <w:numPr>
          <w:ilvl w:val="0"/>
          <w:numId w:val="2"/>
        </w:numPr>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выявление несовершеннолетних «группы риска».</w:t>
      </w:r>
    </w:p>
    <w:p w:rsidR="00DC4495" w:rsidRDefault="00DC4495" w:rsidP="00DC4495">
      <w:pPr>
        <w:spacing w:after="0" w:line="240" w:lineRule="auto"/>
        <w:ind w:firstLine="709"/>
        <w:jc w:val="both"/>
        <w:rPr>
          <w:rFonts w:ascii="Times New Roman" w:hAnsi="Times New Roman"/>
          <w:i/>
          <w:iCs/>
          <w:sz w:val="28"/>
          <w:szCs w:val="28"/>
        </w:rPr>
      </w:pPr>
      <w:r>
        <w:rPr>
          <w:rFonts w:ascii="Times New Roman" w:hAnsi="Times New Roman"/>
          <w:i/>
          <w:iCs/>
          <w:sz w:val="28"/>
          <w:szCs w:val="28"/>
        </w:rPr>
        <w:t>Задачи:</w:t>
      </w:r>
    </w:p>
    <w:p w:rsidR="00DC4495" w:rsidRDefault="00DC4495" w:rsidP="00DC4495">
      <w:pPr>
        <w:pStyle w:val="aa"/>
        <w:numPr>
          <w:ilvl w:val="0"/>
          <w:numId w:val="4"/>
        </w:numPr>
        <w:spacing w:after="0" w:line="240" w:lineRule="auto"/>
        <w:ind w:left="0" w:firstLine="720"/>
        <w:jc w:val="both"/>
        <w:rPr>
          <w:rFonts w:ascii="Times New Roman" w:hAnsi="Times New Roman"/>
          <w:sz w:val="28"/>
          <w:szCs w:val="28"/>
        </w:rPr>
      </w:pPr>
      <w:r>
        <w:rPr>
          <w:rFonts w:ascii="Times New Roman" w:hAnsi="Times New Roman"/>
          <w:sz w:val="28"/>
          <w:szCs w:val="28"/>
        </w:rPr>
        <w:t>Определить уровень сформированности общечеловеческих идеалов и ценностей у обучающихся.</w:t>
      </w:r>
    </w:p>
    <w:p w:rsidR="00DC4495" w:rsidRDefault="00DC4495" w:rsidP="00DC4495">
      <w:pPr>
        <w:pStyle w:val="aa"/>
        <w:numPr>
          <w:ilvl w:val="0"/>
          <w:numId w:val="4"/>
        </w:numPr>
        <w:spacing w:after="0" w:line="240" w:lineRule="auto"/>
        <w:ind w:left="0" w:firstLine="720"/>
        <w:jc w:val="both"/>
        <w:rPr>
          <w:rFonts w:ascii="Times New Roman" w:hAnsi="Times New Roman"/>
          <w:sz w:val="28"/>
          <w:szCs w:val="28"/>
        </w:rPr>
      </w:pPr>
      <w:r>
        <w:rPr>
          <w:rFonts w:ascii="Times New Roman" w:hAnsi="Times New Roman"/>
          <w:sz w:val="28"/>
          <w:szCs w:val="28"/>
        </w:rPr>
        <w:t>Определить уровень сформированности черт социально-адаптивного характера, выявить личностные особенности обучающихся.</w:t>
      </w:r>
    </w:p>
    <w:p w:rsidR="00DC4495" w:rsidRDefault="00DC4495" w:rsidP="00DC4495">
      <w:pPr>
        <w:pStyle w:val="aa"/>
        <w:numPr>
          <w:ilvl w:val="0"/>
          <w:numId w:val="4"/>
        </w:numPr>
        <w:spacing w:after="0" w:line="240" w:lineRule="auto"/>
        <w:ind w:left="0" w:firstLine="720"/>
        <w:jc w:val="both"/>
        <w:rPr>
          <w:rFonts w:ascii="Times New Roman" w:hAnsi="Times New Roman"/>
          <w:sz w:val="28"/>
          <w:szCs w:val="28"/>
        </w:rPr>
      </w:pPr>
      <w:r>
        <w:rPr>
          <w:rFonts w:ascii="Times New Roman" w:hAnsi="Times New Roman"/>
          <w:sz w:val="28"/>
          <w:szCs w:val="28"/>
        </w:rPr>
        <w:t>Определить уровень сформированности социально-одобряемого поведения.</w:t>
      </w:r>
    </w:p>
    <w:p w:rsidR="00DC4495" w:rsidRDefault="00DC4495" w:rsidP="00DC4495">
      <w:pPr>
        <w:pStyle w:val="aa"/>
        <w:numPr>
          <w:ilvl w:val="0"/>
          <w:numId w:val="4"/>
        </w:numPr>
        <w:spacing w:after="0" w:line="240" w:lineRule="auto"/>
        <w:ind w:left="0" w:firstLine="720"/>
        <w:jc w:val="both"/>
        <w:rPr>
          <w:rFonts w:ascii="Times New Roman" w:hAnsi="Times New Roman"/>
          <w:sz w:val="28"/>
          <w:szCs w:val="28"/>
        </w:rPr>
      </w:pPr>
      <w:r>
        <w:rPr>
          <w:rFonts w:ascii="Times New Roman" w:hAnsi="Times New Roman"/>
          <w:sz w:val="28"/>
          <w:szCs w:val="28"/>
        </w:rPr>
        <w:t>Определить уровень сформированности личностных особенностей.</w:t>
      </w:r>
    </w:p>
    <w:p w:rsidR="00DC4495" w:rsidRDefault="00DC4495" w:rsidP="00DC4495">
      <w:pPr>
        <w:pStyle w:val="aa"/>
        <w:numPr>
          <w:ilvl w:val="0"/>
          <w:numId w:val="4"/>
        </w:numPr>
        <w:spacing w:after="0" w:line="240" w:lineRule="auto"/>
        <w:ind w:left="0" w:firstLine="720"/>
        <w:jc w:val="both"/>
        <w:rPr>
          <w:rFonts w:ascii="Times New Roman" w:hAnsi="Times New Roman"/>
          <w:sz w:val="28"/>
          <w:szCs w:val="28"/>
        </w:rPr>
      </w:pPr>
      <w:r>
        <w:rPr>
          <w:rFonts w:ascii="Times New Roman" w:hAnsi="Times New Roman"/>
          <w:sz w:val="28"/>
          <w:szCs w:val="28"/>
        </w:rPr>
        <w:t>Выявить обучающихся поведенческой и социальной группы риска и группы риска формирования зависимости от психоактивных веществ.</w:t>
      </w:r>
    </w:p>
    <w:p w:rsidR="00DC4495" w:rsidRDefault="00DC4495" w:rsidP="00DC4495">
      <w:pPr>
        <w:pStyle w:val="a6"/>
        <w:ind w:firstLine="709"/>
        <w:rPr>
          <w:szCs w:val="28"/>
        </w:rPr>
      </w:pPr>
      <w:r>
        <w:rPr>
          <w:i/>
          <w:iCs/>
          <w:szCs w:val="28"/>
        </w:rPr>
        <w:t>Предметом</w:t>
      </w:r>
      <w:r>
        <w:rPr>
          <w:szCs w:val="28"/>
        </w:rPr>
        <w:t xml:space="preserve"> </w:t>
      </w:r>
      <w:r>
        <w:rPr>
          <w:szCs w:val="28"/>
          <w:lang w:val="ru-RU"/>
        </w:rPr>
        <w:t>об</w:t>
      </w:r>
      <w:r>
        <w:rPr>
          <w:szCs w:val="28"/>
        </w:rPr>
        <w:t xml:space="preserve">следования </w:t>
      </w:r>
      <w:r>
        <w:rPr>
          <w:szCs w:val="28"/>
          <w:lang w:val="ru-RU"/>
        </w:rPr>
        <w:t>определено</w:t>
      </w:r>
      <w:r>
        <w:rPr>
          <w:szCs w:val="28"/>
        </w:rPr>
        <w:t xml:space="preserve"> отношение обучающихся к общечеловеческим идеалам и ценностям, личностные особенности обучающихся, отношение к употреблению </w:t>
      </w:r>
      <w:r>
        <w:rPr>
          <w:szCs w:val="28"/>
          <w:lang w:val="ru-RU"/>
        </w:rPr>
        <w:t>психоактивных веществ (</w:t>
      </w:r>
      <w:r>
        <w:rPr>
          <w:szCs w:val="28"/>
        </w:rPr>
        <w:t>ПАВ</w:t>
      </w:r>
      <w:r>
        <w:rPr>
          <w:szCs w:val="28"/>
          <w:lang w:val="ru-RU"/>
        </w:rPr>
        <w:t>)</w:t>
      </w:r>
      <w:r>
        <w:rPr>
          <w:szCs w:val="28"/>
        </w:rPr>
        <w:t>.</w:t>
      </w:r>
    </w:p>
    <w:p w:rsidR="00DC4495" w:rsidRDefault="00DC4495" w:rsidP="00DC4495">
      <w:pPr>
        <w:spacing w:after="0" w:line="240" w:lineRule="auto"/>
        <w:ind w:firstLine="709"/>
        <w:jc w:val="both"/>
        <w:rPr>
          <w:rFonts w:ascii="Times New Roman" w:hAnsi="Times New Roman"/>
          <w:sz w:val="28"/>
          <w:szCs w:val="28"/>
        </w:rPr>
      </w:pPr>
      <w:r>
        <w:rPr>
          <w:rFonts w:ascii="Times New Roman" w:hAnsi="Times New Roman"/>
          <w:i/>
          <w:iCs/>
          <w:sz w:val="28"/>
          <w:szCs w:val="28"/>
        </w:rPr>
        <w:t xml:space="preserve">Объектом </w:t>
      </w:r>
      <w:r>
        <w:rPr>
          <w:rFonts w:ascii="Times New Roman" w:hAnsi="Times New Roman"/>
          <w:sz w:val="28"/>
          <w:szCs w:val="28"/>
        </w:rPr>
        <w:t>обследования являлись обучающиеся 4,6,8,10-х классов общеобразовательных организаций района.</w:t>
      </w:r>
    </w:p>
    <w:p w:rsidR="00DC4495" w:rsidRDefault="00DC4495" w:rsidP="00DC4495">
      <w:pPr>
        <w:tabs>
          <w:tab w:val="left" w:pos="0"/>
        </w:tabs>
        <w:spacing w:after="0" w:line="240" w:lineRule="auto"/>
        <w:ind w:firstLine="709"/>
        <w:jc w:val="both"/>
        <w:rPr>
          <w:rFonts w:ascii="Times New Roman" w:hAnsi="Times New Roman"/>
          <w:sz w:val="28"/>
          <w:szCs w:val="28"/>
        </w:rPr>
      </w:pPr>
      <w:r>
        <w:rPr>
          <w:rFonts w:ascii="Times New Roman" w:hAnsi="Times New Roman"/>
          <w:i/>
          <w:sz w:val="28"/>
          <w:szCs w:val="28"/>
        </w:rPr>
        <w:t xml:space="preserve">Методы исследования: </w:t>
      </w:r>
      <w:r>
        <w:rPr>
          <w:rFonts w:ascii="Times New Roman" w:hAnsi="Times New Roman"/>
          <w:sz w:val="28"/>
          <w:szCs w:val="28"/>
        </w:rPr>
        <w:t>анкетирование, тестирование.</w:t>
      </w:r>
    </w:p>
    <w:p w:rsidR="00DC4495" w:rsidRDefault="00DC4495" w:rsidP="00DC4495">
      <w:pPr>
        <w:tabs>
          <w:tab w:val="left" w:pos="0"/>
        </w:tabs>
        <w:spacing w:after="0" w:line="240" w:lineRule="auto"/>
        <w:ind w:firstLine="709"/>
        <w:jc w:val="both"/>
        <w:rPr>
          <w:rFonts w:ascii="Times New Roman" w:hAnsi="Times New Roman"/>
          <w:sz w:val="28"/>
          <w:szCs w:val="28"/>
        </w:rPr>
      </w:pPr>
      <w:r>
        <w:rPr>
          <w:rFonts w:ascii="Times New Roman" w:hAnsi="Times New Roman"/>
          <w:i/>
          <w:sz w:val="28"/>
          <w:szCs w:val="28"/>
        </w:rPr>
        <w:t>Материально-техническое обеспечение исследования</w:t>
      </w:r>
      <w:r>
        <w:rPr>
          <w:rFonts w:ascii="Times New Roman" w:hAnsi="Times New Roman"/>
          <w:sz w:val="28"/>
          <w:szCs w:val="28"/>
        </w:rPr>
        <w:t>: бланки, стимульный материал методик «Цветовой тест отношений», тест Кеттелла, подростковый диагностический опросник Личко (ПДО).</w:t>
      </w:r>
    </w:p>
    <w:p w:rsidR="00DC4495" w:rsidRDefault="00DC4495" w:rsidP="00DC4495">
      <w:pPr>
        <w:tabs>
          <w:tab w:val="left" w:pos="0"/>
        </w:tabs>
        <w:spacing w:after="0" w:line="240" w:lineRule="auto"/>
        <w:ind w:firstLine="709"/>
        <w:jc w:val="both"/>
        <w:rPr>
          <w:rFonts w:ascii="Times New Roman" w:hAnsi="Times New Roman"/>
          <w:b/>
          <w:sz w:val="28"/>
          <w:szCs w:val="28"/>
        </w:rPr>
      </w:pPr>
    </w:p>
    <w:p w:rsidR="00DC4495" w:rsidRDefault="00DC4495" w:rsidP="00DC4495">
      <w:pPr>
        <w:tabs>
          <w:tab w:val="left" w:pos="0"/>
        </w:tabs>
        <w:spacing w:after="0" w:line="240" w:lineRule="auto"/>
        <w:ind w:firstLine="709"/>
        <w:jc w:val="both"/>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Теоретическое обоснование</w:t>
      </w:r>
    </w:p>
    <w:p w:rsidR="00DC4495" w:rsidRDefault="00DC4495" w:rsidP="00DC4495">
      <w:pPr>
        <w:pStyle w:val="a6"/>
        <w:ind w:firstLine="709"/>
        <w:rPr>
          <w:szCs w:val="28"/>
          <w:lang w:val="ru-RU"/>
        </w:rPr>
      </w:pPr>
      <w:r>
        <w:rPr>
          <w:szCs w:val="28"/>
        </w:rPr>
        <w:lastRenderedPageBreak/>
        <w:t>Согласно толковому словарю Ожегова, воспитание – это «навыки поведения, которые привиты семьей, школой, средой и проявляющиеся в общественной жизни».</w:t>
      </w:r>
      <w:r>
        <w:rPr>
          <w:szCs w:val="28"/>
          <w:lang w:val="ru-RU"/>
        </w:rPr>
        <w:t xml:space="preserve"> Так же в</w:t>
      </w:r>
      <w:r>
        <w:rPr>
          <w:szCs w:val="28"/>
        </w:rPr>
        <w:t xml:space="preserve"> психологической и педагогической литературе можно найти описание воспитания и как передачу социального опыта, и как некое воздействие на индивида либо группу людей, и как организацию образа жизнедеятельности воспитанников, и как формирование условий для личностного развития.</w:t>
      </w:r>
    </w:p>
    <w:p w:rsidR="00DC4495" w:rsidRDefault="00DC4495" w:rsidP="00DC4495">
      <w:pPr>
        <w:pStyle w:val="a6"/>
        <w:ind w:firstLine="709"/>
        <w:rPr>
          <w:szCs w:val="28"/>
          <w:lang w:val="ru-RU"/>
        </w:rPr>
      </w:pPr>
      <w:r>
        <w:rPr>
          <w:szCs w:val="28"/>
          <w:lang w:eastAsia="ru-RU"/>
        </w:rPr>
        <w:t xml:space="preserve">В </w:t>
      </w:r>
      <w:r>
        <w:rPr>
          <w:szCs w:val="28"/>
          <w:lang w:val="ru-RU" w:eastAsia="ru-RU"/>
        </w:rPr>
        <w:t xml:space="preserve">современной </w:t>
      </w:r>
      <w:r>
        <w:rPr>
          <w:szCs w:val="28"/>
          <w:lang w:eastAsia="ru-RU"/>
        </w:rPr>
        <w:t>психологии воспитательный процесс рассматривается, во-первых, как некое целенаправленное создание условий (духовных, материальных, организационных), которые, в свою очередь, способствуют формированию:</w:t>
      </w:r>
    </w:p>
    <w:p w:rsidR="00DC4495" w:rsidRDefault="00DC4495" w:rsidP="00DC4495">
      <w:pPr>
        <w:numPr>
          <w:ilvl w:val="0"/>
          <w:numId w:val="6"/>
        </w:numPr>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конкретных отношений к предметам и явлениям окружающего мира;</w:t>
      </w:r>
    </w:p>
    <w:p w:rsidR="00DC4495" w:rsidRDefault="00DC4495" w:rsidP="00DC4495">
      <w:pPr>
        <w:numPr>
          <w:ilvl w:val="0"/>
          <w:numId w:val="6"/>
        </w:numPr>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мировоззрения;</w:t>
      </w:r>
    </w:p>
    <w:p w:rsidR="00DC4495" w:rsidRDefault="00DC4495" w:rsidP="00DC4495">
      <w:pPr>
        <w:numPr>
          <w:ilvl w:val="0"/>
          <w:numId w:val="6"/>
        </w:numPr>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поведения (как некоего проявления мировоззрения и отношения).</w:t>
      </w:r>
    </w:p>
    <w:p w:rsidR="00DC4495" w:rsidRDefault="00DC4495" w:rsidP="00DC4495">
      <w:pPr>
        <w:pStyle w:val="a3"/>
        <w:spacing w:before="0" w:beforeAutospacing="0" w:after="0" w:afterAutospacing="0"/>
        <w:ind w:firstLine="709"/>
        <w:jc w:val="both"/>
        <w:rPr>
          <w:sz w:val="28"/>
          <w:szCs w:val="28"/>
        </w:rPr>
      </w:pPr>
      <w:r>
        <w:rPr>
          <w:sz w:val="28"/>
          <w:szCs w:val="28"/>
        </w:rPr>
        <w:t>Ученые-психологи напрямую связывают воспитательный процесс с развитием смысловой сферы конкретной личности – то есть личностных смыслов и демонстрирующих их в поведении индивида смысловых установок, непосредственно с развитием мотивационно-потребностной сферы психики ребенка, а также процесса открытия его собственному сознанию смыслов и мотивов деятельности индивида.</w:t>
      </w:r>
    </w:p>
    <w:p w:rsidR="00DC4495" w:rsidRDefault="00DC4495" w:rsidP="00DC4495">
      <w:pPr>
        <w:pStyle w:val="a3"/>
        <w:spacing w:before="0" w:beforeAutospacing="0" w:after="0" w:afterAutospacing="0"/>
        <w:ind w:firstLine="709"/>
        <w:jc w:val="both"/>
        <w:rPr>
          <w:sz w:val="28"/>
          <w:szCs w:val="28"/>
        </w:rPr>
      </w:pPr>
      <w:r>
        <w:rPr>
          <w:sz w:val="28"/>
          <w:szCs w:val="28"/>
        </w:rPr>
        <w:t>Рассматривая воспитание с точки зрения психологии, стоит обратить внимание на определенные механизмы, а также закономерности развития человеческой личности, которые и определяют все течение данного процесса.</w:t>
      </w:r>
    </w:p>
    <w:p w:rsidR="00DC4495" w:rsidRDefault="00DC4495" w:rsidP="00DC4495">
      <w:pPr>
        <w:pStyle w:val="a3"/>
        <w:spacing w:before="0" w:beforeAutospacing="0" w:after="0" w:afterAutospacing="0"/>
        <w:ind w:firstLine="709"/>
        <w:jc w:val="both"/>
        <w:rPr>
          <w:sz w:val="28"/>
          <w:szCs w:val="28"/>
        </w:rPr>
      </w:pPr>
      <w:r>
        <w:rPr>
          <w:sz w:val="28"/>
          <w:szCs w:val="28"/>
        </w:rPr>
        <w:t>Психологической сущностью воспитательного процесса считается понимание, а также учет психологических механизмов образования личности при взаимодействии воспитанника и воспитателя, изучение эффекта воспитательных влияний исходя из разных индивидуально-психологических особенностей конкретного ребенка. Воспитательный процесс индивида напрямую зависит от его социализации, а также от формирования личности человека.</w:t>
      </w:r>
    </w:p>
    <w:p w:rsidR="00DC4495" w:rsidRDefault="00DC4495" w:rsidP="00DC4495">
      <w:pPr>
        <w:pStyle w:val="a6"/>
        <w:ind w:firstLine="709"/>
        <w:rPr>
          <w:lang w:val="ru-RU"/>
        </w:rPr>
      </w:pPr>
      <w:r>
        <w:rPr>
          <w:lang w:val="ru-RU"/>
        </w:rPr>
        <w:t>Таким образом, говоря о воспитании, в современной психологии речь идёт о формировании</w:t>
      </w:r>
    </w:p>
    <w:p w:rsidR="00DC4495" w:rsidRDefault="00DC4495" w:rsidP="00DC4495">
      <w:pPr>
        <w:pStyle w:val="a6"/>
        <w:numPr>
          <w:ilvl w:val="0"/>
          <w:numId w:val="8"/>
        </w:numPr>
        <w:ind w:left="0" w:firstLine="709"/>
        <w:rPr>
          <w:i/>
          <w:szCs w:val="28"/>
          <w:lang w:val="ru-RU"/>
        </w:rPr>
      </w:pPr>
      <w:r>
        <w:rPr>
          <w:rStyle w:val="ad"/>
          <w:b w:val="0"/>
          <w:i/>
        </w:rPr>
        <w:t>социальны</w:t>
      </w:r>
      <w:r>
        <w:rPr>
          <w:rStyle w:val="ad"/>
          <w:b w:val="0"/>
          <w:i/>
          <w:lang w:val="ru-RU"/>
        </w:rPr>
        <w:t>х</w:t>
      </w:r>
      <w:r>
        <w:rPr>
          <w:rStyle w:val="ad"/>
          <w:b w:val="0"/>
          <w:i/>
        </w:rPr>
        <w:t xml:space="preserve"> норм и </w:t>
      </w:r>
      <w:r>
        <w:rPr>
          <w:rStyle w:val="ad"/>
          <w:b w:val="0"/>
          <w:i/>
          <w:lang w:val="ru-RU"/>
        </w:rPr>
        <w:t xml:space="preserve">общечеловеческих </w:t>
      </w:r>
      <w:r>
        <w:rPr>
          <w:rStyle w:val="ad"/>
          <w:b w:val="0"/>
          <w:i/>
        </w:rPr>
        <w:t>ценност</w:t>
      </w:r>
      <w:r>
        <w:rPr>
          <w:rStyle w:val="ad"/>
          <w:b w:val="0"/>
          <w:i/>
          <w:lang w:val="ru-RU"/>
        </w:rPr>
        <w:t>ей</w:t>
      </w:r>
      <w:r>
        <w:rPr>
          <w:b/>
          <w:i/>
          <w:szCs w:val="28"/>
          <w:lang w:val="ru-RU"/>
        </w:rPr>
        <w:t>:</w:t>
      </w:r>
      <w:r>
        <w:rPr>
          <w:szCs w:val="28"/>
          <w:lang w:val="ru-RU"/>
        </w:rPr>
        <w:t xml:space="preserve"> </w:t>
      </w:r>
      <w:r>
        <w:rPr>
          <w:szCs w:val="28"/>
        </w:rPr>
        <w:t xml:space="preserve">гуманистическое мировоззрение, патриотизм, гражданственность, коллективизм </w:t>
      </w:r>
      <w:r>
        <w:rPr>
          <w:i/>
          <w:szCs w:val="28"/>
        </w:rPr>
        <w:t>(способность трудиться на благо общества)</w:t>
      </w:r>
      <w:r>
        <w:rPr>
          <w:szCs w:val="28"/>
        </w:rPr>
        <w:t xml:space="preserve">, трудолюбие, нравственность, навыки здорового образа жизни </w:t>
      </w:r>
      <w:r>
        <w:rPr>
          <w:i/>
          <w:szCs w:val="28"/>
        </w:rPr>
        <w:t>(отношение к своему здоровью как к ценности)</w:t>
      </w:r>
      <w:r>
        <w:rPr>
          <w:szCs w:val="28"/>
        </w:rPr>
        <w:t>, готовность к семейной жизни, отношение к себе</w:t>
      </w:r>
      <w:r>
        <w:rPr>
          <w:i/>
          <w:szCs w:val="28"/>
        </w:rPr>
        <w:t xml:space="preserve"> (какой я буду, какой я есть), </w:t>
      </w:r>
      <w:r>
        <w:rPr>
          <w:szCs w:val="28"/>
        </w:rPr>
        <w:t>психосоциальная компетентность</w:t>
      </w:r>
      <w:r>
        <w:rPr>
          <w:i/>
          <w:szCs w:val="28"/>
        </w:rPr>
        <w:t xml:space="preserve"> (обучение обучающихся жизненно важным навыкам: саморегулируемость, возможность адекватного приспособления к неблагоприятным условиям)</w:t>
      </w:r>
      <w:r>
        <w:rPr>
          <w:i/>
          <w:szCs w:val="28"/>
          <w:lang w:val="ru-RU"/>
        </w:rPr>
        <w:t>;</w:t>
      </w:r>
    </w:p>
    <w:p w:rsidR="00DC4495" w:rsidRDefault="00DC4495" w:rsidP="00DC4495">
      <w:pPr>
        <w:pStyle w:val="a6"/>
        <w:numPr>
          <w:ilvl w:val="0"/>
          <w:numId w:val="8"/>
        </w:numPr>
        <w:ind w:left="0" w:firstLine="709"/>
        <w:rPr>
          <w:szCs w:val="28"/>
          <w:lang w:val="ru-RU"/>
        </w:rPr>
      </w:pPr>
      <w:r>
        <w:rPr>
          <w:i/>
          <w:szCs w:val="28"/>
        </w:rPr>
        <w:t>социально-адаптивного характера</w:t>
      </w:r>
      <w:r>
        <w:rPr>
          <w:szCs w:val="28"/>
          <w:lang w:val="ru-RU"/>
        </w:rPr>
        <w:t xml:space="preserve">: </w:t>
      </w:r>
      <w:r>
        <w:rPr>
          <w:szCs w:val="28"/>
        </w:rPr>
        <w:t>отсутствие акцентуированного типа характера</w:t>
      </w:r>
      <w:r>
        <w:rPr>
          <w:szCs w:val="28"/>
          <w:lang w:val="ru-RU"/>
        </w:rPr>
        <w:t>,</w:t>
      </w:r>
      <w:r>
        <w:rPr>
          <w:szCs w:val="28"/>
        </w:rPr>
        <w:t xml:space="preserve"> рисков делинквентности</w:t>
      </w:r>
      <w:r>
        <w:rPr>
          <w:szCs w:val="28"/>
          <w:lang w:val="ru-RU"/>
        </w:rPr>
        <w:t xml:space="preserve"> </w:t>
      </w:r>
      <w:r>
        <w:rPr>
          <w:i/>
          <w:szCs w:val="28"/>
        </w:rPr>
        <w:t>(отрицание и несоблюдение правил, распорядков, законов и т.</w:t>
      </w:r>
      <w:r>
        <w:rPr>
          <w:i/>
          <w:szCs w:val="28"/>
          <w:lang w:val="ru-RU"/>
        </w:rPr>
        <w:t>.</w:t>
      </w:r>
      <w:r>
        <w:rPr>
          <w:i/>
          <w:szCs w:val="28"/>
        </w:rPr>
        <w:t>д</w:t>
      </w:r>
      <w:r>
        <w:rPr>
          <w:i/>
          <w:szCs w:val="28"/>
          <w:lang w:val="ru-RU"/>
        </w:rPr>
        <w:t xml:space="preserve">), </w:t>
      </w:r>
      <w:r>
        <w:rPr>
          <w:szCs w:val="28"/>
        </w:rPr>
        <w:t xml:space="preserve">девиаций </w:t>
      </w:r>
      <w:r>
        <w:rPr>
          <w:i/>
          <w:szCs w:val="28"/>
        </w:rPr>
        <w:t xml:space="preserve">(уклонение от учебы, агрессия, жестокость, антиобщественные формы группового </w:t>
      </w:r>
      <w:r>
        <w:rPr>
          <w:i/>
          <w:szCs w:val="28"/>
        </w:rPr>
        <w:lastRenderedPageBreak/>
        <w:t>поведения и т.д.</w:t>
      </w:r>
      <w:r>
        <w:rPr>
          <w:szCs w:val="28"/>
        </w:rPr>
        <w:t>)</w:t>
      </w:r>
      <w:r>
        <w:rPr>
          <w:szCs w:val="28"/>
          <w:lang w:val="ru-RU"/>
        </w:rPr>
        <w:t xml:space="preserve">; </w:t>
      </w:r>
      <w:r>
        <w:rPr>
          <w:szCs w:val="28"/>
        </w:rPr>
        <w:t>риска алкоголизации и наркоманизации</w:t>
      </w:r>
      <w:r>
        <w:rPr>
          <w:szCs w:val="28"/>
          <w:lang w:val="ru-RU"/>
        </w:rPr>
        <w:t>, риска депрессии (</w:t>
      </w:r>
      <w:r>
        <w:rPr>
          <w:i/>
          <w:szCs w:val="28"/>
          <w:shd w:val="clear" w:color="auto" w:fill="F7F7F7"/>
        </w:rPr>
        <w:t>отрицательны</w:t>
      </w:r>
      <w:r>
        <w:rPr>
          <w:i/>
          <w:szCs w:val="28"/>
          <w:shd w:val="clear" w:color="auto" w:fill="F7F7F7"/>
          <w:lang w:val="ru-RU"/>
        </w:rPr>
        <w:t xml:space="preserve">й </w:t>
      </w:r>
      <w:r>
        <w:rPr>
          <w:i/>
          <w:szCs w:val="28"/>
          <w:shd w:val="clear" w:color="auto" w:fill="F7F7F7"/>
        </w:rPr>
        <w:t>эмоциональны</w:t>
      </w:r>
      <w:r>
        <w:rPr>
          <w:i/>
          <w:szCs w:val="28"/>
          <w:shd w:val="clear" w:color="auto" w:fill="F7F7F7"/>
          <w:lang w:val="ru-RU"/>
        </w:rPr>
        <w:t>й</w:t>
      </w:r>
      <w:r>
        <w:rPr>
          <w:i/>
          <w:szCs w:val="28"/>
          <w:shd w:val="clear" w:color="auto" w:fill="F7F7F7"/>
        </w:rPr>
        <w:t xml:space="preserve"> фон, изменение мотивационной сферы</w:t>
      </w:r>
      <w:r>
        <w:rPr>
          <w:i/>
          <w:szCs w:val="28"/>
          <w:shd w:val="clear" w:color="auto" w:fill="F7F7F7"/>
          <w:lang w:val="ru-RU"/>
        </w:rPr>
        <w:t xml:space="preserve"> и </w:t>
      </w:r>
      <w:r>
        <w:rPr>
          <w:i/>
          <w:szCs w:val="28"/>
          <w:shd w:val="clear" w:color="auto" w:fill="F7F7F7"/>
        </w:rPr>
        <w:t>когнитивных представлений</w:t>
      </w:r>
      <w:r>
        <w:rPr>
          <w:i/>
          <w:szCs w:val="28"/>
          <w:shd w:val="clear" w:color="auto" w:fill="F7F7F7"/>
          <w:lang w:val="ru-RU"/>
        </w:rPr>
        <w:t xml:space="preserve">, </w:t>
      </w:r>
      <w:r>
        <w:rPr>
          <w:i/>
          <w:szCs w:val="28"/>
          <w:shd w:val="clear" w:color="auto" w:fill="F7F7F7"/>
        </w:rPr>
        <w:t>общ</w:t>
      </w:r>
      <w:r>
        <w:rPr>
          <w:i/>
          <w:szCs w:val="28"/>
          <w:shd w:val="clear" w:color="auto" w:fill="F7F7F7"/>
          <w:lang w:val="ru-RU"/>
        </w:rPr>
        <w:t>ая</w:t>
      </w:r>
      <w:r>
        <w:rPr>
          <w:i/>
          <w:szCs w:val="28"/>
          <w:shd w:val="clear" w:color="auto" w:fill="F7F7F7"/>
        </w:rPr>
        <w:t xml:space="preserve"> пассивность поведения</w:t>
      </w:r>
      <w:r>
        <w:rPr>
          <w:szCs w:val="28"/>
          <w:shd w:val="clear" w:color="auto" w:fill="F7F7F7"/>
          <w:lang w:val="ru-RU"/>
        </w:rPr>
        <w:t>)</w:t>
      </w:r>
      <w:r>
        <w:rPr>
          <w:szCs w:val="28"/>
          <w:lang w:val="ru-RU"/>
        </w:rPr>
        <w:t>;</w:t>
      </w:r>
    </w:p>
    <w:p w:rsidR="00DC4495" w:rsidRDefault="00DC4495" w:rsidP="00DC4495">
      <w:pPr>
        <w:pStyle w:val="a6"/>
        <w:numPr>
          <w:ilvl w:val="0"/>
          <w:numId w:val="8"/>
        </w:numPr>
        <w:ind w:left="0" w:firstLine="709"/>
        <w:rPr>
          <w:szCs w:val="28"/>
          <w:lang w:val="ru-RU"/>
        </w:rPr>
      </w:pPr>
      <w:r>
        <w:rPr>
          <w:i/>
          <w:szCs w:val="28"/>
        </w:rPr>
        <w:t>социально одобряемого поведения</w:t>
      </w:r>
      <w:r>
        <w:rPr>
          <w:szCs w:val="28"/>
          <w:lang w:val="ru-RU"/>
        </w:rPr>
        <w:t xml:space="preserve">: </w:t>
      </w:r>
      <w:r>
        <w:rPr>
          <w:szCs w:val="28"/>
        </w:rPr>
        <w:t xml:space="preserve">отсутствие у </w:t>
      </w:r>
      <w:r>
        <w:rPr>
          <w:szCs w:val="28"/>
          <w:lang w:val="ru-RU"/>
        </w:rPr>
        <w:t>обучающихся</w:t>
      </w:r>
      <w:r>
        <w:rPr>
          <w:szCs w:val="28"/>
        </w:rPr>
        <w:t xml:space="preserve"> пропусков занятий без уважительной причины, отсутствие проб или употребление табака, алкоголя, наркотических веществ</w:t>
      </w:r>
    </w:p>
    <w:p w:rsidR="00DC4495" w:rsidRDefault="00DC4495" w:rsidP="00DC4495">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Оценив уровень каждого параметра, можно говорить о результативности воспитательной и профилактической работы в образовательной организации.</w:t>
      </w:r>
    </w:p>
    <w:p w:rsidR="00DC4495" w:rsidRDefault="00DC4495" w:rsidP="00DC4495">
      <w:pPr>
        <w:tabs>
          <w:tab w:val="left" w:pos="0"/>
        </w:tabs>
        <w:spacing w:after="0" w:line="240" w:lineRule="auto"/>
        <w:ind w:firstLine="709"/>
        <w:jc w:val="both"/>
        <w:rPr>
          <w:rFonts w:ascii="Times New Roman" w:hAnsi="Times New Roman"/>
          <w:b/>
          <w:sz w:val="28"/>
          <w:szCs w:val="28"/>
        </w:rPr>
      </w:pPr>
    </w:p>
    <w:p w:rsidR="00DC4495" w:rsidRDefault="00DC4495" w:rsidP="00DC4495">
      <w:pPr>
        <w:tabs>
          <w:tab w:val="left" w:pos="0"/>
        </w:tabs>
        <w:spacing w:after="0" w:line="240" w:lineRule="auto"/>
        <w:ind w:firstLine="709"/>
        <w:jc w:val="both"/>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Описание результатов</w:t>
      </w:r>
    </w:p>
    <w:p w:rsidR="00DC4495" w:rsidRDefault="00DC4495" w:rsidP="00DC4495">
      <w:pPr>
        <w:tabs>
          <w:tab w:val="left" w:pos="0"/>
        </w:tabs>
        <w:spacing w:after="0" w:line="240" w:lineRule="auto"/>
        <w:ind w:firstLine="709"/>
        <w:jc w:val="both"/>
        <w:rPr>
          <w:rFonts w:ascii="Times New Roman" w:hAnsi="Times New Roman"/>
          <w:b/>
          <w:sz w:val="28"/>
          <w:szCs w:val="28"/>
        </w:rPr>
      </w:pPr>
      <w:r>
        <w:rPr>
          <w:rFonts w:ascii="Times New Roman" w:hAnsi="Times New Roman"/>
          <w:b/>
          <w:sz w:val="28"/>
          <w:szCs w:val="28"/>
        </w:rPr>
        <w:t>3.1. Сформированность общечеловеческих ценностей</w:t>
      </w:r>
    </w:p>
    <w:p w:rsidR="00DC4495" w:rsidRDefault="00DC4495" w:rsidP="00DC4495">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Под общечеловеческими ценностями понимаются гуманистическое мировоззрение, патриотизм, гражданственность, коллективизм, трудолюбие, нравственность, навыки здорового образа жизни, усвоение культуры семейных отношений, отношение к себе, психосоциальная компетентность.</w:t>
      </w:r>
    </w:p>
    <w:p w:rsidR="00DC4495" w:rsidRDefault="00DC4495" w:rsidP="00DC4495">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Анализ результатов обследования позволяет сделать вывод о  снижении показателей в формировании гуманистических ценностей. (Таблица 1).</w:t>
      </w:r>
    </w:p>
    <w:p w:rsidR="00DC4495" w:rsidRDefault="00DC4495" w:rsidP="00DC4495">
      <w:pPr>
        <w:tabs>
          <w:tab w:val="left" w:pos="0"/>
        </w:tabs>
        <w:spacing w:after="0" w:line="240" w:lineRule="auto"/>
        <w:ind w:firstLine="709"/>
        <w:jc w:val="both"/>
        <w:rPr>
          <w:rFonts w:ascii="Times New Roman" w:hAnsi="Times New Roman"/>
          <w:sz w:val="28"/>
          <w:szCs w:val="28"/>
        </w:rPr>
      </w:pPr>
    </w:p>
    <w:p w:rsidR="00DC4495" w:rsidRDefault="00DC4495" w:rsidP="00DC4495">
      <w:pPr>
        <w:spacing w:after="0" w:line="240" w:lineRule="auto"/>
        <w:ind w:firstLine="709"/>
        <w:jc w:val="both"/>
        <w:rPr>
          <w:rFonts w:ascii="Times New Roman" w:hAnsi="Times New Roman"/>
          <w:b/>
          <w:sz w:val="28"/>
          <w:szCs w:val="28"/>
        </w:rPr>
      </w:pPr>
      <w:r>
        <w:rPr>
          <w:rFonts w:ascii="Times New Roman" w:hAnsi="Times New Roman"/>
          <w:color w:val="FF0000"/>
          <w:sz w:val="28"/>
          <w:szCs w:val="28"/>
        </w:rPr>
        <w:t xml:space="preserve">                                                                                                    </w:t>
      </w:r>
      <w:r>
        <w:rPr>
          <w:rFonts w:ascii="Times New Roman" w:hAnsi="Times New Roman"/>
          <w:b/>
          <w:sz w:val="28"/>
          <w:szCs w:val="28"/>
        </w:rPr>
        <w:t>Таблица 1</w:t>
      </w:r>
    </w:p>
    <w:p w:rsidR="00DC4495" w:rsidRDefault="00DC4495" w:rsidP="00DC4495">
      <w:pPr>
        <w:tabs>
          <w:tab w:val="left" w:pos="0"/>
        </w:tabs>
        <w:spacing w:after="0" w:line="240" w:lineRule="auto"/>
        <w:ind w:firstLine="709"/>
        <w:jc w:val="center"/>
        <w:outlineLvl w:val="0"/>
        <w:rPr>
          <w:rFonts w:ascii="Times New Roman" w:hAnsi="Times New Roman"/>
          <w:b/>
          <w:sz w:val="28"/>
          <w:szCs w:val="28"/>
        </w:rPr>
      </w:pPr>
      <w:r>
        <w:rPr>
          <w:rFonts w:ascii="Times New Roman" w:hAnsi="Times New Roman"/>
          <w:b/>
          <w:sz w:val="28"/>
          <w:szCs w:val="28"/>
        </w:rPr>
        <w:t xml:space="preserve">Процент обучающихся со сформированными </w:t>
      </w:r>
    </w:p>
    <w:p w:rsidR="00DC4495" w:rsidRDefault="00DC4495" w:rsidP="00DC4495">
      <w:pPr>
        <w:tabs>
          <w:tab w:val="left" w:pos="0"/>
        </w:tabs>
        <w:spacing w:after="0" w:line="240" w:lineRule="auto"/>
        <w:ind w:firstLine="709"/>
        <w:jc w:val="center"/>
        <w:outlineLvl w:val="0"/>
        <w:rPr>
          <w:rFonts w:ascii="Times New Roman" w:hAnsi="Times New Roman"/>
          <w:b/>
          <w:sz w:val="28"/>
          <w:szCs w:val="28"/>
        </w:rPr>
      </w:pPr>
      <w:r>
        <w:rPr>
          <w:rFonts w:ascii="Times New Roman" w:hAnsi="Times New Roman"/>
          <w:b/>
          <w:sz w:val="28"/>
          <w:szCs w:val="28"/>
        </w:rPr>
        <w:t>общечеловеческими ценностями (8 класс)</w:t>
      </w:r>
    </w:p>
    <w:tbl>
      <w:tblPr>
        <w:tblW w:w="5461" w:type="dxa"/>
        <w:jc w:val="center"/>
        <w:tblInd w:w="-3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1"/>
        <w:gridCol w:w="1845"/>
        <w:gridCol w:w="851"/>
        <w:gridCol w:w="2194"/>
      </w:tblGrid>
      <w:tr w:rsidR="00DC4495" w:rsidTr="00DC4495">
        <w:trPr>
          <w:trHeight w:val="519"/>
          <w:jc w:val="center"/>
        </w:trPr>
        <w:tc>
          <w:tcPr>
            <w:tcW w:w="571" w:type="dxa"/>
            <w:vMerge w:val="restart"/>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 п/п</w:t>
            </w:r>
          </w:p>
        </w:tc>
        <w:tc>
          <w:tcPr>
            <w:tcW w:w="1845" w:type="dxa"/>
            <w:vMerge w:val="restart"/>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Общечеловеческие ценности</w:t>
            </w:r>
          </w:p>
        </w:tc>
        <w:tc>
          <w:tcPr>
            <w:tcW w:w="3045" w:type="dxa"/>
            <w:gridSpan w:val="2"/>
            <w:tcBorders>
              <w:top w:val="single" w:sz="4" w:space="0" w:color="auto"/>
              <w:left w:val="single" w:sz="4" w:space="0" w:color="auto"/>
              <w:bottom w:val="single" w:sz="4" w:space="0" w:color="auto"/>
              <w:right w:val="single" w:sz="4" w:space="0" w:color="auto"/>
            </w:tcBorders>
            <w:hideMark/>
          </w:tcPr>
          <w:p w:rsidR="00DC4495" w:rsidRDefault="00DC4495" w:rsidP="00DC4495">
            <w:pPr>
              <w:spacing w:after="0" w:line="240" w:lineRule="auto"/>
              <w:jc w:val="center"/>
              <w:rPr>
                <w:rFonts w:ascii="Times New Roman" w:hAnsi="Times New Roman"/>
                <w:b/>
                <w:sz w:val="20"/>
                <w:szCs w:val="20"/>
                <w:lang w:eastAsia="en-US"/>
              </w:rPr>
            </w:pPr>
            <w:r>
              <w:rPr>
                <w:rFonts w:ascii="Times New Roman" w:hAnsi="Times New Roman"/>
                <w:b/>
                <w:sz w:val="20"/>
                <w:szCs w:val="20"/>
              </w:rPr>
              <w:t>Парфинский район</w:t>
            </w:r>
          </w:p>
        </w:tc>
      </w:tr>
      <w:tr w:rsidR="00DC4495" w:rsidTr="00DC4495">
        <w:trPr>
          <w:trHeight w:val="519"/>
          <w:jc w:val="center"/>
        </w:trPr>
        <w:tc>
          <w:tcPr>
            <w:tcW w:w="571" w:type="dxa"/>
            <w:vMerge/>
            <w:tcBorders>
              <w:top w:val="single" w:sz="4" w:space="0" w:color="auto"/>
              <w:left w:val="single" w:sz="4" w:space="0" w:color="auto"/>
              <w:bottom w:val="single" w:sz="4" w:space="0" w:color="auto"/>
              <w:right w:val="single" w:sz="4" w:space="0" w:color="auto"/>
            </w:tcBorders>
            <w:vAlign w:val="center"/>
            <w:hideMark/>
          </w:tcPr>
          <w:p w:rsidR="00DC4495" w:rsidRDefault="00DC4495">
            <w:pPr>
              <w:spacing w:after="0" w:line="240" w:lineRule="auto"/>
              <w:rPr>
                <w:rFonts w:ascii="Times New Roman" w:hAnsi="Times New Roman"/>
                <w:b/>
                <w:sz w:val="20"/>
                <w:szCs w:val="20"/>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DC4495" w:rsidRDefault="00DC4495">
            <w:pPr>
              <w:spacing w:after="0" w:line="240" w:lineRule="auto"/>
              <w:rPr>
                <w:rFonts w:ascii="Times New Roman" w:hAnsi="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2019-2020</w:t>
            </w:r>
          </w:p>
        </w:tc>
        <w:tc>
          <w:tcPr>
            <w:tcW w:w="21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2018-2019</w:t>
            </w:r>
          </w:p>
        </w:tc>
      </w:tr>
      <w:tr w:rsidR="00DC4495" w:rsidTr="00DC4495">
        <w:trPr>
          <w:trHeight w:val="464"/>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1</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Гуманистическое мировоззрение</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65% (с)</w:t>
            </w:r>
          </w:p>
        </w:tc>
        <w:tc>
          <w:tcPr>
            <w:tcW w:w="21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63% (с)</w:t>
            </w:r>
          </w:p>
        </w:tc>
      </w:tr>
      <w:tr w:rsidR="00DC4495" w:rsidTr="00DC4495">
        <w:trPr>
          <w:trHeight w:val="227"/>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2</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Коллективизм</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68% (н)</w:t>
            </w:r>
          </w:p>
        </w:tc>
        <w:tc>
          <w:tcPr>
            <w:tcW w:w="21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73% (с)</w:t>
            </w:r>
          </w:p>
        </w:tc>
      </w:tr>
      <w:tr w:rsidR="00DC4495" w:rsidTr="00DC4495">
        <w:trPr>
          <w:trHeight w:val="227"/>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3</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Трудолюбие</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65% (вс)</w:t>
            </w:r>
          </w:p>
        </w:tc>
        <w:tc>
          <w:tcPr>
            <w:tcW w:w="21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67% (вс)</w:t>
            </w:r>
          </w:p>
        </w:tc>
      </w:tr>
      <w:tr w:rsidR="00DC4495" w:rsidTr="00DC4495">
        <w:trPr>
          <w:trHeight w:val="238"/>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4</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Нравственность</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66% (с)</w:t>
            </w:r>
          </w:p>
        </w:tc>
        <w:tc>
          <w:tcPr>
            <w:tcW w:w="21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72% (с)</w:t>
            </w:r>
          </w:p>
        </w:tc>
      </w:tr>
      <w:tr w:rsidR="00DC4495" w:rsidTr="00DC4495">
        <w:trPr>
          <w:trHeight w:val="227"/>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5</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Навыки ЗОЖ</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77% (н)</w:t>
            </w:r>
          </w:p>
        </w:tc>
        <w:tc>
          <w:tcPr>
            <w:tcW w:w="21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79% (н)</w:t>
            </w:r>
          </w:p>
        </w:tc>
      </w:tr>
      <w:tr w:rsidR="00DC4495" w:rsidTr="00DC4495">
        <w:trPr>
          <w:trHeight w:val="464"/>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6</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Готовность к семейной жизни</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80% (н)</w:t>
            </w:r>
          </w:p>
        </w:tc>
        <w:tc>
          <w:tcPr>
            <w:tcW w:w="21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80% (н)</w:t>
            </w:r>
          </w:p>
        </w:tc>
      </w:tr>
      <w:tr w:rsidR="00DC4495" w:rsidTr="00DC4495">
        <w:trPr>
          <w:trHeight w:val="238"/>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7</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Отношение к себе</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71% (н)</w:t>
            </w:r>
          </w:p>
        </w:tc>
        <w:tc>
          <w:tcPr>
            <w:tcW w:w="21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68% (н)</w:t>
            </w:r>
          </w:p>
        </w:tc>
      </w:tr>
      <w:tr w:rsidR="00DC4495" w:rsidTr="00DC4495">
        <w:trPr>
          <w:trHeight w:val="477"/>
          <w:jc w:val="center"/>
        </w:trPr>
        <w:tc>
          <w:tcPr>
            <w:tcW w:w="2416" w:type="dxa"/>
            <w:gridSpan w:val="2"/>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Уровень воспитательной работы</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29% (н)</w:t>
            </w:r>
          </w:p>
        </w:tc>
        <w:tc>
          <w:tcPr>
            <w:tcW w:w="21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29% (н)</w:t>
            </w:r>
          </w:p>
        </w:tc>
      </w:tr>
    </w:tbl>
    <w:p w:rsidR="00DC4495" w:rsidRDefault="00DC4495" w:rsidP="00DC4495">
      <w:pPr>
        <w:spacing w:after="0" w:line="240" w:lineRule="auto"/>
        <w:ind w:firstLine="709"/>
        <w:jc w:val="both"/>
        <w:rPr>
          <w:rFonts w:ascii="Times New Roman" w:hAnsi="Times New Roman"/>
          <w:sz w:val="28"/>
          <w:szCs w:val="28"/>
          <w:lang w:eastAsia="en-US"/>
        </w:rPr>
      </w:pPr>
      <w:r>
        <w:rPr>
          <w:rFonts w:ascii="Times New Roman" w:hAnsi="Times New Roman"/>
          <w:sz w:val="28"/>
          <w:szCs w:val="28"/>
        </w:rPr>
        <w:t>Полученные данные позволяют сделать сравнительный анализ в формировании общечеловеческих ценностей у восьмиклассников и десятиклассников (Таблица 2).</w:t>
      </w:r>
    </w:p>
    <w:p w:rsidR="00DC4495" w:rsidRDefault="00DC4495" w:rsidP="00DC4495">
      <w:pPr>
        <w:spacing w:after="0" w:line="240" w:lineRule="auto"/>
        <w:ind w:firstLine="709"/>
        <w:jc w:val="both"/>
        <w:rPr>
          <w:rFonts w:ascii="Times New Roman" w:hAnsi="Times New Roman"/>
          <w:sz w:val="28"/>
          <w:szCs w:val="28"/>
        </w:rPr>
      </w:pPr>
    </w:p>
    <w:p w:rsidR="00DC4495" w:rsidRDefault="00DC4495" w:rsidP="00DC4495">
      <w:pPr>
        <w:tabs>
          <w:tab w:val="left" w:pos="0"/>
        </w:tabs>
        <w:spacing w:after="0" w:line="240" w:lineRule="auto"/>
        <w:ind w:firstLine="709"/>
        <w:jc w:val="right"/>
        <w:outlineLvl w:val="0"/>
        <w:rPr>
          <w:rFonts w:ascii="Times New Roman" w:hAnsi="Times New Roman"/>
          <w:b/>
          <w:sz w:val="28"/>
          <w:szCs w:val="28"/>
        </w:rPr>
      </w:pPr>
      <w:r>
        <w:rPr>
          <w:rFonts w:ascii="Times New Roman" w:hAnsi="Times New Roman"/>
          <w:b/>
          <w:sz w:val="28"/>
          <w:szCs w:val="28"/>
        </w:rPr>
        <w:t>Таблица 2</w:t>
      </w:r>
    </w:p>
    <w:p w:rsidR="00DC4495" w:rsidRDefault="00DC4495" w:rsidP="00DC4495">
      <w:pPr>
        <w:tabs>
          <w:tab w:val="left" w:pos="0"/>
        </w:tabs>
        <w:spacing w:after="0" w:line="240" w:lineRule="auto"/>
        <w:ind w:firstLine="709"/>
        <w:jc w:val="center"/>
        <w:outlineLvl w:val="0"/>
        <w:rPr>
          <w:rFonts w:ascii="Times New Roman" w:hAnsi="Times New Roman"/>
          <w:b/>
          <w:sz w:val="28"/>
          <w:szCs w:val="28"/>
        </w:rPr>
      </w:pPr>
      <w:r>
        <w:rPr>
          <w:rFonts w:ascii="Times New Roman" w:hAnsi="Times New Roman"/>
          <w:b/>
          <w:sz w:val="28"/>
          <w:szCs w:val="28"/>
        </w:rPr>
        <w:t>Процент обучающихся со сформированными</w:t>
      </w:r>
    </w:p>
    <w:p w:rsidR="00DC4495" w:rsidRDefault="00DC4495" w:rsidP="00DC4495">
      <w:pPr>
        <w:tabs>
          <w:tab w:val="left" w:pos="0"/>
        </w:tabs>
        <w:spacing w:after="0" w:line="240" w:lineRule="auto"/>
        <w:ind w:firstLine="709"/>
        <w:jc w:val="center"/>
        <w:outlineLvl w:val="0"/>
        <w:rPr>
          <w:rFonts w:ascii="Times New Roman" w:hAnsi="Times New Roman"/>
          <w:b/>
          <w:sz w:val="28"/>
          <w:szCs w:val="28"/>
        </w:rPr>
      </w:pPr>
      <w:r>
        <w:rPr>
          <w:rFonts w:ascii="Times New Roman" w:hAnsi="Times New Roman"/>
          <w:b/>
          <w:sz w:val="28"/>
          <w:szCs w:val="28"/>
        </w:rPr>
        <w:t>общечеловеческими ценностями 8, 10 классы 2019-2020 уч.г.</w:t>
      </w:r>
    </w:p>
    <w:tbl>
      <w:tblPr>
        <w:tblW w:w="4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1"/>
        <w:gridCol w:w="1845"/>
        <w:gridCol w:w="851"/>
        <w:gridCol w:w="849"/>
      </w:tblGrid>
      <w:tr w:rsidR="00DC4495" w:rsidTr="00DC4495">
        <w:trPr>
          <w:trHeight w:val="519"/>
          <w:jc w:val="center"/>
        </w:trPr>
        <w:tc>
          <w:tcPr>
            <w:tcW w:w="571" w:type="dxa"/>
            <w:vMerge w:val="restart"/>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lastRenderedPageBreak/>
              <w:t>№ п/п</w:t>
            </w:r>
          </w:p>
        </w:tc>
        <w:tc>
          <w:tcPr>
            <w:tcW w:w="1845" w:type="dxa"/>
            <w:vMerge w:val="restart"/>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Общечеловеческие ценности</w:t>
            </w:r>
          </w:p>
        </w:tc>
        <w:tc>
          <w:tcPr>
            <w:tcW w:w="1700" w:type="dxa"/>
            <w:gridSpan w:val="2"/>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Парфинский район</w:t>
            </w:r>
          </w:p>
        </w:tc>
      </w:tr>
      <w:tr w:rsidR="00DC4495" w:rsidTr="00DC4495">
        <w:trPr>
          <w:trHeight w:val="519"/>
          <w:jc w:val="center"/>
        </w:trPr>
        <w:tc>
          <w:tcPr>
            <w:tcW w:w="571" w:type="dxa"/>
            <w:vMerge/>
            <w:tcBorders>
              <w:top w:val="single" w:sz="4" w:space="0" w:color="auto"/>
              <w:left w:val="single" w:sz="4" w:space="0" w:color="auto"/>
              <w:bottom w:val="single" w:sz="4" w:space="0" w:color="auto"/>
              <w:right w:val="single" w:sz="4" w:space="0" w:color="auto"/>
            </w:tcBorders>
            <w:vAlign w:val="center"/>
            <w:hideMark/>
          </w:tcPr>
          <w:p w:rsidR="00DC4495" w:rsidRDefault="00DC4495">
            <w:pPr>
              <w:spacing w:after="0" w:line="240" w:lineRule="auto"/>
              <w:rPr>
                <w:rFonts w:ascii="Times New Roman" w:hAnsi="Times New Roman"/>
                <w:b/>
                <w:sz w:val="20"/>
                <w:szCs w:val="20"/>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DC4495" w:rsidRDefault="00DC4495">
            <w:pPr>
              <w:spacing w:after="0" w:line="240" w:lineRule="auto"/>
              <w:rPr>
                <w:rFonts w:ascii="Times New Roman" w:hAnsi="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8 класс</w:t>
            </w:r>
          </w:p>
        </w:tc>
        <w:tc>
          <w:tcPr>
            <w:tcW w:w="84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10 класс</w:t>
            </w:r>
          </w:p>
        </w:tc>
      </w:tr>
      <w:tr w:rsidR="00DC4495" w:rsidTr="00DC4495">
        <w:trPr>
          <w:trHeight w:val="464"/>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1</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Гуманистическое мировоззрение</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63% (с)</w:t>
            </w:r>
          </w:p>
        </w:tc>
        <w:tc>
          <w:tcPr>
            <w:tcW w:w="84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71% (вс)</w:t>
            </w:r>
          </w:p>
        </w:tc>
      </w:tr>
      <w:tr w:rsidR="00DC4495" w:rsidTr="00DC4495">
        <w:trPr>
          <w:trHeight w:val="227"/>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2</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Коллективизм</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73% (с)</w:t>
            </w:r>
          </w:p>
        </w:tc>
        <w:tc>
          <w:tcPr>
            <w:tcW w:w="84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69% (н)</w:t>
            </w:r>
          </w:p>
        </w:tc>
      </w:tr>
      <w:tr w:rsidR="00DC4495" w:rsidTr="00DC4495">
        <w:trPr>
          <w:trHeight w:val="227"/>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3</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Трудолюбие</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67% (вс)</w:t>
            </w:r>
          </w:p>
        </w:tc>
        <w:tc>
          <w:tcPr>
            <w:tcW w:w="84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65% (вс)</w:t>
            </w:r>
          </w:p>
        </w:tc>
      </w:tr>
      <w:tr w:rsidR="00DC4495" w:rsidTr="00DC4495">
        <w:trPr>
          <w:trHeight w:val="238"/>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4</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Нравственность</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72% (с)</w:t>
            </w:r>
          </w:p>
        </w:tc>
        <w:tc>
          <w:tcPr>
            <w:tcW w:w="84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79% (вс)</w:t>
            </w:r>
          </w:p>
        </w:tc>
      </w:tr>
      <w:tr w:rsidR="00DC4495" w:rsidTr="00DC4495">
        <w:trPr>
          <w:trHeight w:val="227"/>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5</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Навыки ЗОЖ</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79% (н)</w:t>
            </w:r>
          </w:p>
        </w:tc>
        <w:tc>
          <w:tcPr>
            <w:tcW w:w="84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79% (н)</w:t>
            </w:r>
          </w:p>
        </w:tc>
      </w:tr>
      <w:tr w:rsidR="00DC4495" w:rsidTr="00DC4495">
        <w:trPr>
          <w:trHeight w:val="464"/>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6</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Готовность к семейной жизни</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80% (н)</w:t>
            </w:r>
          </w:p>
        </w:tc>
        <w:tc>
          <w:tcPr>
            <w:tcW w:w="84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83% (с)</w:t>
            </w:r>
          </w:p>
        </w:tc>
      </w:tr>
      <w:tr w:rsidR="00DC4495" w:rsidTr="00DC4495">
        <w:trPr>
          <w:trHeight w:val="238"/>
          <w:jc w:val="center"/>
        </w:trPr>
        <w:tc>
          <w:tcPr>
            <w:tcW w:w="5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7</w:t>
            </w:r>
          </w:p>
        </w:tc>
        <w:tc>
          <w:tcPr>
            <w:tcW w:w="184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Отношение к себе</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68% (н)</w:t>
            </w:r>
          </w:p>
        </w:tc>
        <w:tc>
          <w:tcPr>
            <w:tcW w:w="84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sz w:val="20"/>
                <w:szCs w:val="20"/>
                <w:lang w:eastAsia="en-US"/>
              </w:rPr>
            </w:pPr>
            <w:r>
              <w:rPr>
                <w:rFonts w:ascii="Times New Roman" w:hAnsi="Times New Roman"/>
                <w:sz w:val="20"/>
                <w:szCs w:val="20"/>
              </w:rPr>
              <w:t>78% (с)</w:t>
            </w:r>
          </w:p>
        </w:tc>
      </w:tr>
      <w:tr w:rsidR="00DC4495" w:rsidTr="00DC4495">
        <w:trPr>
          <w:trHeight w:val="477"/>
          <w:jc w:val="center"/>
        </w:trPr>
        <w:tc>
          <w:tcPr>
            <w:tcW w:w="2416" w:type="dxa"/>
            <w:gridSpan w:val="2"/>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Уровень воспитательной работы</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36% (н)</w:t>
            </w:r>
          </w:p>
        </w:tc>
        <w:tc>
          <w:tcPr>
            <w:tcW w:w="84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57% (с)</w:t>
            </w:r>
          </w:p>
        </w:tc>
      </w:tr>
    </w:tbl>
    <w:p w:rsidR="00DC4495" w:rsidRDefault="00DC4495" w:rsidP="00DC4495">
      <w:pPr>
        <w:pStyle w:val="1"/>
        <w:keepNext w:val="0"/>
        <w:keepLines w:val="0"/>
        <w:tabs>
          <w:tab w:val="left" w:pos="900"/>
        </w:tabs>
        <w:spacing w:before="0" w:line="240" w:lineRule="auto"/>
        <w:ind w:firstLine="902"/>
        <w:jc w:val="both"/>
        <w:rPr>
          <w:rFonts w:ascii="Times New Roman" w:hAnsi="Times New Roman"/>
          <w:b w:val="0"/>
          <w:color w:val="auto"/>
          <w:lang w:val="ru-RU"/>
        </w:rPr>
      </w:pPr>
      <w:r>
        <w:rPr>
          <w:rFonts w:ascii="Times New Roman" w:hAnsi="Times New Roman"/>
          <w:b w:val="0"/>
          <w:color w:val="auto"/>
          <w:lang w:val="ru-RU"/>
        </w:rPr>
        <w:t>Анализируя полученные данные можно сделать вывод о незначительном расхождении показателей сформированных ценностей у учащихся 8 и 10 классов, что свидетельствует о  недостаточном уровне проводимой воспитательной работы в образовательных организациях.</w:t>
      </w:r>
    </w:p>
    <w:p w:rsidR="00DC4495" w:rsidRDefault="00DC4495" w:rsidP="00DC4495">
      <w:pPr>
        <w:pStyle w:val="1"/>
        <w:keepNext w:val="0"/>
        <w:keepLines w:val="0"/>
        <w:widowControl w:val="0"/>
        <w:tabs>
          <w:tab w:val="left" w:pos="900"/>
        </w:tabs>
        <w:spacing w:before="0" w:line="240" w:lineRule="auto"/>
        <w:ind w:left="709"/>
        <w:jc w:val="both"/>
        <w:rPr>
          <w:rFonts w:ascii="Times New Roman" w:hAnsi="Times New Roman"/>
          <w:color w:val="auto"/>
          <w:lang w:val="ru-RU"/>
        </w:rPr>
      </w:pPr>
    </w:p>
    <w:p w:rsidR="00DC4495" w:rsidRDefault="00DC4495" w:rsidP="00DC4495">
      <w:pPr>
        <w:pStyle w:val="1"/>
        <w:keepNext w:val="0"/>
        <w:keepLines w:val="0"/>
        <w:widowControl w:val="0"/>
        <w:tabs>
          <w:tab w:val="left" w:pos="900"/>
        </w:tabs>
        <w:spacing w:before="0" w:line="240" w:lineRule="auto"/>
        <w:ind w:left="709"/>
        <w:jc w:val="both"/>
        <w:rPr>
          <w:rFonts w:ascii="Times New Roman" w:hAnsi="Times New Roman"/>
          <w:color w:val="auto"/>
        </w:rPr>
      </w:pPr>
      <w:r>
        <w:rPr>
          <w:rFonts w:ascii="Times New Roman" w:hAnsi="Times New Roman"/>
          <w:color w:val="auto"/>
        </w:rPr>
        <w:t>3.2. Сформированность социально-адаптивного характера</w:t>
      </w:r>
    </w:p>
    <w:p w:rsidR="00DC4495" w:rsidRDefault="00DC4495" w:rsidP="00DC4495">
      <w:pPr>
        <w:pStyle w:val="a6"/>
        <w:tabs>
          <w:tab w:val="num" w:pos="0"/>
        </w:tabs>
        <w:ind w:firstLine="709"/>
        <w:rPr>
          <w:szCs w:val="28"/>
        </w:rPr>
      </w:pPr>
      <w:r>
        <w:rPr>
          <w:szCs w:val="28"/>
        </w:rPr>
        <w:t>Характер является социально-адаптивным в случае, когда в нем отсутствуют поведенческие риски (делинквентности, девиаций, алкоголизации и наркоманизации), а также черты социально-опасных типов характера (демонстративного, неустойчивого, импульсивного).</w:t>
      </w:r>
    </w:p>
    <w:p w:rsidR="00DC4495" w:rsidRDefault="00DC4495" w:rsidP="00DC4495">
      <w:pPr>
        <w:tabs>
          <w:tab w:val="left" w:pos="726"/>
        </w:tabs>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Как показывают психолого-педагогические исследования акцентуированных подростков, им свойственен высокий уровень социально-психологической дезадаптации, проявляющийся в эмоциональном дискомфорте, преобладании внешнего контроля над внутренним. Сама по себе акцентуированность, не демонстрируя внешне противоправного поведения, может вызывать нарушения социальных отношений. Поэтому, акцентуации характера вполне являются хотя и недостаточным, но всё же определённым условием делинквентного поведения, особенно в отношении отклонений социального, нравственного и правового характера в будущем развитии подростка. </w:t>
      </w:r>
      <w:r>
        <w:rPr>
          <w:rFonts w:ascii="Times New Roman" w:hAnsi="Times New Roman"/>
          <w:sz w:val="28"/>
          <w:szCs w:val="28"/>
        </w:rPr>
        <w:t>Среди социально-опасных типов характера есть такие, которые наиболее склонны к суицидальному поведению. Учителям и родителям нужно знать, какими особенностями поведения обладает ребенок, чтобы своевременно оказывать ему необходимую помощь и поддержку, создавать благоприятные условия для развития личности. Ведь порою детям не хватает нашего внимания, а зачастую и просто спокойной, задушевной беседы.</w:t>
      </w:r>
    </w:p>
    <w:p w:rsidR="00DC4495" w:rsidRDefault="00DC4495" w:rsidP="00DC4495">
      <w:pPr>
        <w:pStyle w:val="a6"/>
        <w:ind w:firstLine="709"/>
        <w:rPr>
          <w:bCs/>
          <w:szCs w:val="28"/>
        </w:rPr>
      </w:pPr>
      <w:r>
        <w:rPr>
          <w:bCs/>
          <w:szCs w:val="28"/>
          <w:lang w:val="ru-RU"/>
        </w:rPr>
        <w:t xml:space="preserve">По данным исследования в 2019-2020 учебном году среди восьмиклассников выявлено большое количество подростков с акцентуациями характера, не обладающими социально опасной потенциальностью, но способствующими в ситуациях негармоничного </w:t>
      </w:r>
      <w:r>
        <w:rPr>
          <w:bCs/>
          <w:szCs w:val="28"/>
          <w:lang w:val="ru-RU"/>
        </w:rPr>
        <w:lastRenderedPageBreak/>
        <w:t>воспитания и обучения проявлению социально-дезадаптированного поведения, возникновению у подростков эмоционального неблагополучия и депрессии (Таблица 3).</w:t>
      </w:r>
    </w:p>
    <w:p w:rsidR="00DC4495" w:rsidRDefault="00DC4495" w:rsidP="00DC4495">
      <w:pPr>
        <w:tabs>
          <w:tab w:val="left" w:pos="726"/>
        </w:tabs>
        <w:spacing w:after="0" w:line="240" w:lineRule="auto"/>
        <w:ind w:firstLine="709"/>
        <w:jc w:val="right"/>
        <w:rPr>
          <w:rFonts w:ascii="Times New Roman" w:hAnsi="Times New Roman"/>
          <w:b/>
          <w:sz w:val="28"/>
          <w:szCs w:val="28"/>
        </w:rPr>
      </w:pPr>
    </w:p>
    <w:p w:rsidR="00DC4495" w:rsidRDefault="00DC4495" w:rsidP="00DC4495">
      <w:pPr>
        <w:tabs>
          <w:tab w:val="left" w:pos="726"/>
        </w:tabs>
        <w:spacing w:after="0" w:line="240" w:lineRule="auto"/>
        <w:ind w:firstLine="709"/>
        <w:jc w:val="right"/>
        <w:rPr>
          <w:rFonts w:ascii="Times New Roman" w:hAnsi="Times New Roman"/>
          <w:b/>
          <w:sz w:val="28"/>
          <w:szCs w:val="28"/>
        </w:rPr>
      </w:pPr>
      <w:r>
        <w:rPr>
          <w:rFonts w:ascii="Times New Roman" w:hAnsi="Times New Roman"/>
          <w:b/>
          <w:sz w:val="28"/>
          <w:szCs w:val="28"/>
        </w:rPr>
        <w:t>Таблица 3</w:t>
      </w:r>
    </w:p>
    <w:p w:rsidR="00DC4495" w:rsidRDefault="00DC4495" w:rsidP="00DC4495">
      <w:pPr>
        <w:tabs>
          <w:tab w:val="left" w:pos="726"/>
        </w:tabs>
        <w:spacing w:after="0" w:line="240" w:lineRule="auto"/>
        <w:jc w:val="center"/>
        <w:rPr>
          <w:rFonts w:ascii="Times New Roman" w:hAnsi="Times New Roman"/>
          <w:b/>
          <w:sz w:val="28"/>
          <w:szCs w:val="28"/>
        </w:rPr>
      </w:pPr>
      <w:r>
        <w:rPr>
          <w:rFonts w:ascii="Times New Roman" w:hAnsi="Times New Roman"/>
          <w:b/>
          <w:sz w:val="28"/>
          <w:szCs w:val="28"/>
        </w:rPr>
        <w:t>Количество обучающихся 8 классов с выявленными акцентуациями характера по данным обследования в 2019-2020 учебном году</w:t>
      </w:r>
    </w:p>
    <w:tbl>
      <w:tblPr>
        <w:tblW w:w="3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1276"/>
      </w:tblGrid>
      <w:tr w:rsidR="00DC4495" w:rsidTr="00DC4495">
        <w:trPr>
          <w:trHeight w:val="877"/>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b/>
                <w:sz w:val="24"/>
                <w:szCs w:val="24"/>
                <w:lang w:eastAsia="en-US"/>
              </w:rPr>
            </w:pPr>
            <w:r>
              <w:rPr>
                <w:rFonts w:ascii="Times New Roman" w:hAnsi="Times New Roman"/>
                <w:b/>
                <w:sz w:val="24"/>
                <w:szCs w:val="24"/>
              </w:rPr>
              <w:t>Акцентуация характера</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b/>
                <w:sz w:val="24"/>
                <w:szCs w:val="24"/>
                <w:lang w:eastAsia="en-US"/>
              </w:rPr>
            </w:pPr>
            <w:r>
              <w:rPr>
                <w:rFonts w:ascii="Times New Roman" w:hAnsi="Times New Roman"/>
                <w:b/>
                <w:sz w:val="24"/>
                <w:szCs w:val="24"/>
              </w:rPr>
              <w:t>Парфин-ский район</w:t>
            </w:r>
          </w:p>
        </w:tc>
      </w:tr>
      <w:tr w:rsidR="00DC4495" w:rsidTr="00DC4495">
        <w:trPr>
          <w:trHeight w:val="266"/>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Возбудимая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15%</w:t>
            </w:r>
          </w:p>
        </w:tc>
      </w:tr>
      <w:tr w:rsidR="00DC4495" w:rsidTr="00DC4495">
        <w:trPr>
          <w:trHeight w:val="255"/>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Сенситивная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17%</w:t>
            </w:r>
          </w:p>
        </w:tc>
      </w:tr>
      <w:tr w:rsidR="00DC4495" w:rsidTr="00DC4495">
        <w:trPr>
          <w:trHeight w:val="260"/>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Интроверсивная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16%</w:t>
            </w:r>
          </w:p>
        </w:tc>
      </w:tr>
      <w:tr w:rsidR="00DC4495" w:rsidTr="00DC4495">
        <w:trPr>
          <w:trHeight w:val="264"/>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Лабильная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9%</w:t>
            </w:r>
          </w:p>
        </w:tc>
      </w:tr>
      <w:tr w:rsidR="00DC4495" w:rsidTr="00DC4495">
        <w:trPr>
          <w:trHeight w:val="254"/>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Психастеническая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12%</w:t>
            </w:r>
          </w:p>
        </w:tc>
      </w:tr>
      <w:tr w:rsidR="00DC4495" w:rsidTr="00DC4495">
        <w:trPr>
          <w:trHeight w:val="257"/>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Гипертимная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5%</w:t>
            </w:r>
          </w:p>
        </w:tc>
      </w:tr>
      <w:tr w:rsidR="00DC4495" w:rsidTr="00DC4495">
        <w:trPr>
          <w:trHeight w:val="273"/>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Неустойчивая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6%</w:t>
            </w:r>
          </w:p>
        </w:tc>
      </w:tr>
      <w:tr w:rsidR="00DC4495" w:rsidTr="00DC4495">
        <w:trPr>
          <w:trHeight w:val="273"/>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Истероидная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2%</w:t>
            </w:r>
          </w:p>
        </w:tc>
      </w:tr>
      <w:tr w:rsidR="00DC4495" w:rsidTr="00DC4495">
        <w:trPr>
          <w:trHeight w:val="262"/>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Циклоидная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3%</w:t>
            </w:r>
          </w:p>
        </w:tc>
      </w:tr>
      <w:tr w:rsidR="00DC4495" w:rsidTr="00DC4495">
        <w:trPr>
          <w:trHeight w:val="267"/>
        </w:trPr>
        <w:tc>
          <w:tcPr>
            <w:tcW w:w="2094"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Астеническая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726"/>
              </w:tabs>
              <w:spacing w:after="0" w:line="240" w:lineRule="auto"/>
              <w:jc w:val="center"/>
              <w:rPr>
                <w:rFonts w:ascii="Times New Roman" w:hAnsi="Times New Roman"/>
                <w:sz w:val="24"/>
                <w:szCs w:val="24"/>
                <w:lang w:eastAsia="en-US"/>
              </w:rPr>
            </w:pPr>
            <w:r>
              <w:rPr>
                <w:rFonts w:ascii="Times New Roman" w:hAnsi="Times New Roman"/>
                <w:sz w:val="24"/>
                <w:szCs w:val="24"/>
              </w:rPr>
              <w:t>1%</w:t>
            </w:r>
          </w:p>
        </w:tc>
      </w:tr>
    </w:tbl>
    <w:p w:rsidR="00DC4495" w:rsidRDefault="00DC4495" w:rsidP="00DC4495">
      <w:pPr>
        <w:tabs>
          <w:tab w:val="left" w:pos="726"/>
        </w:tabs>
        <w:spacing w:after="0" w:line="240" w:lineRule="auto"/>
        <w:jc w:val="center"/>
        <w:rPr>
          <w:rFonts w:ascii="Times New Roman" w:hAnsi="Times New Roman"/>
          <w:b/>
          <w:sz w:val="28"/>
          <w:szCs w:val="28"/>
          <w:lang w:eastAsia="en-US"/>
        </w:rPr>
      </w:pPr>
    </w:p>
    <w:p w:rsidR="00DC4495" w:rsidRDefault="00DC4495" w:rsidP="00DC4495">
      <w:pPr>
        <w:pStyle w:val="aa"/>
        <w:spacing w:after="0" w:line="240" w:lineRule="auto"/>
        <w:ind w:left="0" w:firstLine="726"/>
        <w:jc w:val="both"/>
        <w:rPr>
          <w:rFonts w:ascii="Times New Roman" w:hAnsi="Times New Roman"/>
          <w:sz w:val="28"/>
          <w:szCs w:val="28"/>
        </w:rPr>
      </w:pPr>
      <w:r>
        <w:rPr>
          <w:rFonts w:ascii="Times New Roman" w:hAnsi="Times New Roman"/>
          <w:sz w:val="28"/>
          <w:szCs w:val="28"/>
        </w:rPr>
        <w:t xml:space="preserve">Характерными особенностями подростка с </w:t>
      </w:r>
      <w:r>
        <w:rPr>
          <w:rFonts w:ascii="Times New Roman" w:hAnsi="Times New Roman"/>
          <w:b/>
          <w:sz w:val="28"/>
          <w:szCs w:val="28"/>
        </w:rPr>
        <w:t xml:space="preserve">возбудимой акцентуацией  </w:t>
      </w:r>
      <w:r>
        <w:rPr>
          <w:rFonts w:ascii="Times New Roman" w:hAnsi="Times New Roman"/>
          <w:sz w:val="28"/>
          <w:szCs w:val="28"/>
        </w:rPr>
        <w:t>являются озлобленность, раздражительность, конфликтность, склонность к агрессии, ревнивость, эгоцентричность, жестокость, склонность к садизму, к кражам, пьянству, дракам, азартным играм. Типичное состояние - дисфория</w:t>
      </w:r>
      <w:r>
        <w:rPr>
          <w:rFonts w:ascii="Times New Roman" w:hAnsi="Times New Roman"/>
          <w:noProof/>
          <w:sz w:val="28"/>
          <w:szCs w:val="28"/>
        </w:rPr>
        <w:t xml:space="preserve"> (</w:t>
      </w:r>
      <w:r>
        <w:rPr>
          <w:rFonts w:ascii="Times New Roman" w:hAnsi="Times New Roman"/>
          <w:sz w:val="28"/>
          <w:szCs w:val="28"/>
        </w:rPr>
        <w:t xml:space="preserve">состояние подавленности с угрюмой агрессивностью по отношению ко всему внешнему), и в этом состоянии подросток склонен к аффективной вспыльчивости, импульсивной агрессивности, немотивированной жестокости по отношению к более слабым. Он накипающе раздражителен, ищет объект, на котором можно сорвать зло, активен, гневлив, конфликтен, распущенный, демонстративно ведущий себя в общественных местах, особо склонен к сексуальным преступлениям, крайне ревнив. Подросток с возбудимой акцентуацией, также, как и истероидный подросток может предпринимать суицидальные попытки демонстративного характера с целью получения власти или подчинения других людей своим желаниям. У такого подростка возможно появление желания употреблять спиртные напитки, причем во время опьянений он склонен затевать скандалы и драки с потерей контроля над собой, нанесением повреждений другим. Применение физических наказаний, интеллектуальная бедность семейной среды провоцирует развитие возбудимых черт, их фиксацию и развитие. В школе у возбудимых детей происходит падение мотивации к учебной деятельности в сочетании с высокими претензиями к своим оценкам. По данным исследования среди восьмиклассников с возбудимой акцентуацией </w:t>
      </w:r>
      <w:r>
        <w:rPr>
          <w:rFonts w:ascii="Times New Roman" w:hAnsi="Times New Roman"/>
          <w:b/>
          <w:i/>
          <w:sz w:val="28"/>
          <w:szCs w:val="28"/>
        </w:rPr>
        <w:t>риск депрессии</w:t>
      </w:r>
      <w:r>
        <w:rPr>
          <w:rFonts w:ascii="Times New Roman" w:hAnsi="Times New Roman"/>
          <w:sz w:val="28"/>
          <w:szCs w:val="28"/>
        </w:rPr>
        <w:t xml:space="preserve"> имеют </w:t>
      </w:r>
      <w:r>
        <w:rPr>
          <w:rFonts w:ascii="Times New Roman" w:hAnsi="Times New Roman"/>
          <w:b/>
          <w:sz w:val="28"/>
          <w:szCs w:val="28"/>
        </w:rPr>
        <w:t xml:space="preserve">78% </w:t>
      </w:r>
      <w:r>
        <w:rPr>
          <w:rFonts w:ascii="Times New Roman" w:hAnsi="Times New Roman"/>
          <w:sz w:val="28"/>
          <w:szCs w:val="28"/>
        </w:rPr>
        <w:t>обучающихся</w:t>
      </w:r>
      <w:r>
        <w:rPr>
          <w:rFonts w:ascii="Times New Roman" w:hAnsi="Times New Roman"/>
          <w:b/>
          <w:sz w:val="28"/>
          <w:szCs w:val="28"/>
        </w:rPr>
        <w:t xml:space="preserve">, </w:t>
      </w:r>
      <w:r>
        <w:rPr>
          <w:rFonts w:ascii="Times New Roman" w:hAnsi="Times New Roman"/>
          <w:b/>
          <w:i/>
          <w:sz w:val="28"/>
          <w:szCs w:val="28"/>
        </w:rPr>
        <w:t>риск алкоголизации</w:t>
      </w:r>
      <w:r>
        <w:rPr>
          <w:rFonts w:ascii="Times New Roman" w:hAnsi="Times New Roman"/>
          <w:b/>
          <w:sz w:val="28"/>
          <w:szCs w:val="28"/>
        </w:rPr>
        <w:t xml:space="preserve"> – 13%, </w:t>
      </w:r>
      <w:r>
        <w:rPr>
          <w:rFonts w:ascii="Times New Roman" w:hAnsi="Times New Roman"/>
          <w:b/>
          <w:i/>
          <w:sz w:val="28"/>
          <w:szCs w:val="28"/>
        </w:rPr>
        <w:t>риск наркоманизации</w:t>
      </w:r>
      <w:r>
        <w:rPr>
          <w:rFonts w:ascii="Times New Roman" w:hAnsi="Times New Roman"/>
          <w:b/>
          <w:sz w:val="28"/>
          <w:szCs w:val="28"/>
        </w:rPr>
        <w:t xml:space="preserve"> - 14%, </w:t>
      </w:r>
      <w:r>
        <w:rPr>
          <w:rFonts w:ascii="Times New Roman" w:hAnsi="Times New Roman"/>
          <w:b/>
          <w:i/>
          <w:sz w:val="28"/>
          <w:szCs w:val="28"/>
        </w:rPr>
        <w:t>риск делинквентности</w:t>
      </w:r>
      <w:r>
        <w:rPr>
          <w:rFonts w:ascii="Times New Roman" w:hAnsi="Times New Roman"/>
          <w:b/>
          <w:sz w:val="28"/>
          <w:szCs w:val="28"/>
        </w:rPr>
        <w:t xml:space="preserve"> - 7%, </w:t>
      </w:r>
      <w:r>
        <w:rPr>
          <w:rFonts w:ascii="Times New Roman" w:hAnsi="Times New Roman"/>
          <w:b/>
          <w:i/>
          <w:sz w:val="28"/>
          <w:szCs w:val="28"/>
        </w:rPr>
        <w:t>риск девиации</w:t>
      </w:r>
      <w:r>
        <w:rPr>
          <w:rFonts w:ascii="Times New Roman" w:hAnsi="Times New Roman"/>
          <w:b/>
          <w:sz w:val="28"/>
          <w:szCs w:val="28"/>
        </w:rPr>
        <w:t xml:space="preserve"> - 9%.</w:t>
      </w:r>
      <w:r>
        <w:rPr>
          <w:rFonts w:ascii="Times New Roman" w:hAnsi="Times New Roman"/>
          <w:sz w:val="28"/>
          <w:szCs w:val="28"/>
        </w:rPr>
        <w:t xml:space="preserve"> У </w:t>
      </w:r>
      <w:r>
        <w:rPr>
          <w:rFonts w:ascii="Times New Roman" w:hAnsi="Times New Roman"/>
          <w:b/>
          <w:sz w:val="28"/>
          <w:szCs w:val="28"/>
        </w:rPr>
        <w:t>36%</w:t>
      </w:r>
      <w:r>
        <w:rPr>
          <w:rFonts w:ascii="Times New Roman" w:hAnsi="Times New Roman"/>
          <w:sz w:val="28"/>
          <w:szCs w:val="28"/>
        </w:rPr>
        <w:t xml:space="preserve"> обучающихся с </w:t>
      </w:r>
      <w:r>
        <w:rPr>
          <w:rFonts w:ascii="Times New Roman" w:hAnsi="Times New Roman"/>
          <w:sz w:val="28"/>
          <w:szCs w:val="28"/>
        </w:rPr>
        <w:lastRenderedPageBreak/>
        <w:t xml:space="preserve">установленной возбудимой акцентуацией выявлено наличие рисков социально-дезадаптивного поведения </w:t>
      </w:r>
      <w:r>
        <w:rPr>
          <w:rFonts w:ascii="Times New Roman" w:hAnsi="Times New Roman"/>
          <w:b/>
          <w:sz w:val="28"/>
          <w:szCs w:val="28"/>
        </w:rPr>
        <w:t>(Таблица 4)</w:t>
      </w:r>
      <w:r>
        <w:rPr>
          <w:rFonts w:ascii="Times New Roman" w:hAnsi="Times New Roman"/>
          <w:sz w:val="28"/>
          <w:szCs w:val="28"/>
        </w:rPr>
        <w:t>.</w:t>
      </w:r>
    </w:p>
    <w:p w:rsidR="00DC4495" w:rsidRDefault="00DC4495" w:rsidP="00DC4495">
      <w:pPr>
        <w:spacing w:after="0" w:line="240" w:lineRule="auto"/>
        <w:ind w:firstLine="726"/>
        <w:jc w:val="right"/>
        <w:rPr>
          <w:rFonts w:ascii="Times New Roman" w:hAnsi="Times New Roman"/>
          <w:b/>
          <w:sz w:val="28"/>
          <w:szCs w:val="28"/>
        </w:rPr>
      </w:pPr>
    </w:p>
    <w:p w:rsidR="00DC4495" w:rsidRDefault="00DC4495" w:rsidP="00DC4495">
      <w:pPr>
        <w:spacing w:after="0" w:line="240" w:lineRule="auto"/>
        <w:ind w:firstLine="726"/>
        <w:jc w:val="right"/>
        <w:rPr>
          <w:rFonts w:ascii="Times New Roman" w:hAnsi="Times New Roman"/>
          <w:b/>
          <w:sz w:val="28"/>
          <w:szCs w:val="28"/>
        </w:rPr>
      </w:pPr>
      <w:r>
        <w:rPr>
          <w:rFonts w:ascii="Times New Roman" w:hAnsi="Times New Roman"/>
          <w:b/>
          <w:sz w:val="28"/>
          <w:szCs w:val="28"/>
        </w:rPr>
        <w:t>Таблица 4</w:t>
      </w:r>
    </w:p>
    <w:p w:rsidR="00DC4495" w:rsidRDefault="00DC4495" w:rsidP="00DC4495">
      <w:pPr>
        <w:spacing w:after="0" w:line="240" w:lineRule="auto"/>
        <w:ind w:firstLine="726"/>
        <w:jc w:val="center"/>
        <w:rPr>
          <w:rFonts w:ascii="Times New Roman" w:hAnsi="Times New Roman"/>
          <w:b/>
          <w:sz w:val="28"/>
          <w:szCs w:val="28"/>
        </w:rPr>
      </w:pPr>
      <w:r>
        <w:rPr>
          <w:rFonts w:ascii="Times New Roman" w:hAnsi="Times New Roman"/>
          <w:b/>
          <w:sz w:val="28"/>
          <w:szCs w:val="28"/>
        </w:rPr>
        <w:t>Взаимосвязь выявленных рисков социально-дезадаптивного поведения и акцентуаций характера</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276"/>
        <w:gridCol w:w="1417"/>
        <w:gridCol w:w="1418"/>
        <w:gridCol w:w="1275"/>
        <w:gridCol w:w="1472"/>
        <w:gridCol w:w="1472"/>
      </w:tblGrid>
      <w:tr w:rsidR="00DC4495" w:rsidTr="00DC4495">
        <w:trPr>
          <w:jc w:val="center"/>
        </w:trPr>
        <w:tc>
          <w:tcPr>
            <w:tcW w:w="1526" w:type="dxa"/>
            <w:vMerge w:val="restart"/>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both"/>
              <w:rPr>
                <w:rFonts w:ascii="Times New Roman" w:hAnsi="Times New Roman"/>
                <w:b/>
                <w:sz w:val="20"/>
                <w:szCs w:val="20"/>
                <w:lang w:eastAsia="en-US"/>
              </w:rPr>
            </w:pPr>
            <w:r>
              <w:rPr>
                <w:rFonts w:ascii="Times New Roman" w:hAnsi="Times New Roman"/>
                <w:b/>
                <w:sz w:val="20"/>
                <w:szCs w:val="20"/>
              </w:rPr>
              <w:t>Акцентуация характера</w:t>
            </w:r>
          </w:p>
        </w:tc>
        <w:tc>
          <w:tcPr>
            <w:tcW w:w="8330" w:type="dxa"/>
            <w:gridSpan w:val="6"/>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b/>
                <w:sz w:val="20"/>
                <w:szCs w:val="20"/>
                <w:lang w:eastAsia="en-US"/>
              </w:rPr>
            </w:pPr>
            <w:r>
              <w:rPr>
                <w:rFonts w:ascii="Times New Roman" w:hAnsi="Times New Roman"/>
                <w:b/>
                <w:sz w:val="20"/>
                <w:szCs w:val="20"/>
              </w:rPr>
              <w:t>Риски</w:t>
            </w:r>
          </w:p>
        </w:tc>
      </w:tr>
      <w:tr w:rsidR="00DC4495" w:rsidTr="00DC4495">
        <w:trPr>
          <w:jc w:val="center"/>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DC4495" w:rsidRDefault="00DC4495">
            <w:pPr>
              <w:spacing w:after="0" w:line="240" w:lineRule="auto"/>
              <w:rPr>
                <w:rFonts w:ascii="Times New Roman" w:hAnsi="Times New Roman"/>
                <w:b/>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b/>
                <w:sz w:val="20"/>
                <w:szCs w:val="20"/>
                <w:lang w:eastAsia="en-US"/>
              </w:rPr>
            </w:pPr>
            <w:r>
              <w:rPr>
                <w:rFonts w:ascii="Times New Roman" w:hAnsi="Times New Roman"/>
                <w:b/>
                <w:sz w:val="20"/>
                <w:szCs w:val="20"/>
              </w:rPr>
              <w:t>Алкоголи-зации</w:t>
            </w:r>
          </w:p>
        </w:tc>
        <w:tc>
          <w:tcPr>
            <w:tcW w:w="1417"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b/>
                <w:sz w:val="20"/>
                <w:szCs w:val="20"/>
                <w:lang w:eastAsia="en-US"/>
              </w:rPr>
            </w:pPr>
            <w:r>
              <w:rPr>
                <w:rFonts w:ascii="Times New Roman" w:hAnsi="Times New Roman"/>
                <w:b/>
                <w:sz w:val="20"/>
                <w:szCs w:val="20"/>
              </w:rPr>
              <w:t>Наркомани-зации</w:t>
            </w:r>
          </w:p>
        </w:tc>
        <w:tc>
          <w:tcPr>
            <w:tcW w:w="1418"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b/>
                <w:sz w:val="20"/>
                <w:szCs w:val="20"/>
                <w:lang w:eastAsia="en-US"/>
              </w:rPr>
            </w:pPr>
            <w:r>
              <w:rPr>
                <w:rFonts w:ascii="Times New Roman" w:hAnsi="Times New Roman"/>
                <w:b/>
                <w:sz w:val="20"/>
                <w:szCs w:val="20"/>
              </w:rPr>
              <w:t>Делинквент-ности</w:t>
            </w:r>
          </w:p>
        </w:tc>
        <w:tc>
          <w:tcPr>
            <w:tcW w:w="1275"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b/>
                <w:sz w:val="20"/>
                <w:szCs w:val="20"/>
                <w:lang w:eastAsia="en-US"/>
              </w:rPr>
            </w:pPr>
            <w:r>
              <w:rPr>
                <w:rFonts w:ascii="Times New Roman" w:hAnsi="Times New Roman"/>
                <w:b/>
                <w:sz w:val="20"/>
                <w:szCs w:val="20"/>
              </w:rPr>
              <w:t>Девиации</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b/>
                <w:sz w:val="20"/>
                <w:szCs w:val="20"/>
                <w:lang w:eastAsia="en-US"/>
              </w:rPr>
            </w:pPr>
            <w:r>
              <w:rPr>
                <w:rFonts w:ascii="Times New Roman" w:hAnsi="Times New Roman"/>
                <w:b/>
                <w:sz w:val="20"/>
                <w:szCs w:val="20"/>
              </w:rPr>
              <w:t>Социальной дезадаптации</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b/>
                <w:sz w:val="20"/>
                <w:szCs w:val="20"/>
                <w:lang w:eastAsia="en-US"/>
              </w:rPr>
            </w:pPr>
            <w:r>
              <w:rPr>
                <w:rFonts w:ascii="Times New Roman" w:hAnsi="Times New Roman"/>
                <w:b/>
                <w:sz w:val="20"/>
                <w:szCs w:val="20"/>
              </w:rPr>
              <w:t>Депрессии</w:t>
            </w:r>
          </w:p>
        </w:tc>
      </w:tr>
      <w:tr w:rsidR="00DC4495" w:rsidTr="00DC4495">
        <w:trPr>
          <w:jc w:val="center"/>
        </w:trPr>
        <w:tc>
          <w:tcPr>
            <w:tcW w:w="152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both"/>
              <w:rPr>
                <w:rFonts w:ascii="Times New Roman" w:hAnsi="Times New Roman"/>
                <w:b/>
                <w:sz w:val="20"/>
                <w:szCs w:val="20"/>
                <w:lang w:eastAsia="en-US"/>
              </w:rPr>
            </w:pPr>
            <w:r>
              <w:rPr>
                <w:rFonts w:ascii="Times New Roman" w:hAnsi="Times New Roman"/>
                <w:b/>
                <w:sz w:val="20"/>
                <w:szCs w:val="20"/>
              </w:rPr>
              <w:t>Возбудимая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13%</w:t>
            </w:r>
          </w:p>
        </w:tc>
        <w:tc>
          <w:tcPr>
            <w:tcW w:w="1417"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9%</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36%</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78%</w:t>
            </w:r>
          </w:p>
        </w:tc>
      </w:tr>
      <w:tr w:rsidR="00DC4495" w:rsidTr="00DC4495">
        <w:trPr>
          <w:jc w:val="center"/>
        </w:trPr>
        <w:tc>
          <w:tcPr>
            <w:tcW w:w="152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both"/>
              <w:rPr>
                <w:rFonts w:ascii="Times New Roman" w:hAnsi="Times New Roman"/>
                <w:b/>
                <w:sz w:val="20"/>
                <w:szCs w:val="20"/>
                <w:lang w:eastAsia="en-US"/>
              </w:rPr>
            </w:pPr>
            <w:r>
              <w:rPr>
                <w:rFonts w:ascii="Times New Roman" w:hAnsi="Times New Roman"/>
                <w:b/>
                <w:sz w:val="20"/>
                <w:szCs w:val="20"/>
              </w:rPr>
              <w:t>Лабильная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2%</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36%</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85%</w:t>
            </w:r>
          </w:p>
        </w:tc>
      </w:tr>
      <w:tr w:rsidR="00DC4495" w:rsidTr="00DC4495">
        <w:trPr>
          <w:jc w:val="center"/>
        </w:trPr>
        <w:tc>
          <w:tcPr>
            <w:tcW w:w="152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both"/>
              <w:rPr>
                <w:rFonts w:ascii="Times New Roman" w:hAnsi="Times New Roman"/>
                <w:b/>
                <w:sz w:val="20"/>
                <w:szCs w:val="20"/>
                <w:lang w:eastAsia="en-US"/>
              </w:rPr>
            </w:pPr>
            <w:r>
              <w:rPr>
                <w:rFonts w:ascii="Times New Roman" w:hAnsi="Times New Roman"/>
                <w:b/>
                <w:sz w:val="20"/>
                <w:szCs w:val="20"/>
              </w:rPr>
              <w:t>Сенситивная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5%</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39%</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98%</w:t>
            </w:r>
          </w:p>
        </w:tc>
      </w:tr>
      <w:tr w:rsidR="00DC4495" w:rsidTr="00DC4495">
        <w:trPr>
          <w:jc w:val="center"/>
        </w:trPr>
        <w:tc>
          <w:tcPr>
            <w:tcW w:w="152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both"/>
              <w:rPr>
                <w:rFonts w:ascii="Times New Roman" w:hAnsi="Times New Roman"/>
                <w:b/>
                <w:sz w:val="20"/>
                <w:szCs w:val="20"/>
                <w:lang w:eastAsia="en-US"/>
              </w:rPr>
            </w:pPr>
            <w:r>
              <w:rPr>
                <w:rFonts w:ascii="Times New Roman" w:hAnsi="Times New Roman"/>
                <w:b/>
                <w:sz w:val="20"/>
                <w:szCs w:val="20"/>
              </w:rPr>
              <w:t>Гипертимная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25%</w:t>
            </w:r>
          </w:p>
        </w:tc>
        <w:tc>
          <w:tcPr>
            <w:tcW w:w="1417"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33%</w:t>
            </w:r>
          </w:p>
        </w:tc>
        <w:tc>
          <w:tcPr>
            <w:tcW w:w="1418"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4%</w:t>
            </w:r>
          </w:p>
        </w:tc>
        <w:tc>
          <w:tcPr>
            <w:tcW w:w="1275"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360" w:lineRule="auto"/>
              <w:jc w:val="center"/>
              <w:rPr>
                <w:rFonts w:ascii="Times New Roman" w:hAnsi="Times New Roman"/>
                <w:sz w:val="20"/>
                <w:szCs w:val="20"/>
                <w:lang w:eastAsia="en-US"/>
              </w:rPr>
            </w:pPr>
            <w:r>
              <w:rPr>
                <w:rFonts w:ascii="Times New Roman" w:hAnsi="Times New Roman"/>
                <w:sz w:val="20"/>
                <w:szCs w:val="20"/>
              </w:rPr>
              <w:t>-</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33%</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29%</w:t>
            </w:r>
          </w:p>
        </w:tc>
      </w:tr>
      <w:tr w:rsidR="00DC4495" w:rsidTr="00DC4495">
        <w:trPr>
          <w:jc w:val="center"/>
        </w:trPr>
        <w:tc>
          <w:tcPr>
            <w:tcW w:w="152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both"/>
              <w:rPr>
                <w:rFonts w:ascii="Times New Roman" w:hAnsi="Times New Roman"/>
                <w:b/>
                <w:sz w:val="20"/>
                <w:szCs w:val="20"/>
                <w:lang w:eastAsia="en-US"/>
              </w:rPr>
            </w:pPr>
            <w:r>
              <w:rPr>
                <w:rFonts w:ascii="Times New Roman" w:hAnsi="Times New Roman"/>
                <w:b/>
                <w:sz w:val="20"/>
                <w:szCs w:val="20"/>
              </w:rPr>
              <w:t>Неустойчивая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31%</w:t>
            </w:r>
          </w:p>
        </w:tc>
        <w:tc>
          <w:tcPr>
            <w:tcW w:w="1418"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4%</w:t>
            </w:r>
          </w:p>
        </w:tc>
        <w:tc>
          <w:tcPr>
            <w:tcW w:w="1275"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65%</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46%</w:t>
            </w:r>
          </w:p>
        </w:tc>
      </w:tr>
      <w:tr w:rsidR="00DC4495" w:rsidTr="00DC4495">
        <w:trPr>
          <w:jc w:val="center"/>
        </w:trPr>
        <w:tc>
          <w:tcPr>
            <w:tcW w:w="152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both"/>
              <w:rPr>
                <w:rFonts w:ascii="Times New Roman" w:hAnsi="Times New Roman"/>
                <w:b/>
                <w:sz w:val="20"/>
                <w:szCs w:val="20"/>
                <w:lang w:eastAsia="en-US"/>
              </w:rPr>
            </w:pPr>
            <w:r>
              <w:rPr>
                <w:rFonts w:ascii="Times New Roman" w:hAnsi="Times New Roman"/>
                <w:b/>
                <w:sz w:val="20"/>
                <w:szCs w:val="20"/>
              </w:rPr>
              <w:t>Истероидная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24%</w:t>
            </w:r>
          </w:p>
        </w:tc>
        <w:tc>
          <w:tcPr>
            <w:tcW w:w="1417"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9%</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43%</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76%</w:t>
            </w:r>
          </w:p>
        </w:tc>
      </w:tr>
      <w:tr w:rsidR="00DC4495" w:rsidTr="00DC4495">
        <w:trPr>
          <w:jc w:val="center"/>
        </w:trPr>
        <w:tc>
          <w:tcPr>
            <w:tcW w:w="152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both"/>
              <w:rPr>
                <w:rFonts w:ascii="Times New Roman" w:hAnsi="Times New Roman"/>
                <w:b/>
                <w:sz w:val="20"/>
                <w:szCs w:val="20"/>
                <w:lang w:eastAsia="en-US"/>
              </w:rPr>
            </w:pPr>
            <w:r>
              <w:rPr>
                <w:rFonts w:ascii="Times New Roman" w:hAnsi="Times New Roman"/>
                <w:b/>
                <w:sz w:val="20"/>
                <w:szCs w:val="20"/>
              </w:rPr>
              <w:t>Психастеническая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19%</w:t>
            </w:r>
          </w:p>
        </w:tc>
        <w:tc>
          <w:tcPr>
            <w:tcW w:w="1418"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3%</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29%</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90%</w:t>
            </w:r>
          </w:p>
        </w:tc>
      </w:tr>
      <w:tr w:rsidR="00DC4495" w:rsidTr="00DC4495">
        <w:trPr>
          <w:jc w:val="center"/>
        </w:trPr>
        <w:tc>
          <w:tcPr>
            <w:tcW w:w="152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both"/>
              <w:rPr>
                <w:rFonts w:ascii="Times New Roman" w:hAnsi="Times New Roman"/>
                <w:b/>
                <w:sz w:val="20"/>
                <w:szCs w:val="20"/>
                <w:lang w:eastAsia="en-US"/>
              </w:rPr>
            </w:pPr>
            <w:r>
              <w:rPr>
                <w:rFonts w:ascii="Times New Roman" w:hAnsi="Times New Roman"/>
                <w:b/>
                <w:sz w:val="20"/>
                <w:szCs w:val="20"/>
              </w:rPr>
              <w:t>Интроверсив-ная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18%</w:t>
            </w:r>
          </w:p>
        </w:tc>
        <w:tc>
          <w:tcPr>
            <w:tcW w:w="1417"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16%</w:t>
            </w:r>
          </w:p>
        </w:tc>
        <w:tc>
          <w:tcPr>
            <w:tcW w:w="1275"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12%</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51%</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89%</w:t>
            </w:r>
          </w:p>
        </w:tc>
      </w:tr>
      <w:tr w:rsidR="00DC4495" w:rsidTr="00DC4495">
        <w:trPr>
          <w:jc w:val="center"/>
        </w:trPr>
        <w:tc>
          <w:tcPr>
            <w:tcW w:w="152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both"/>
              <w:rPr>
                <w:rFonts w:ascii="Times New Roman" w:hAnsi="Times New Roman"/>
                <w:b/>
                <w:sz w:val="20"/>
                <w:szCs w:val="20"/>
                <w:lang w:eastAsia="en-US"/>
              </w:rPr>
            </w:pPr>
            <w:r>
              <w:rPr>
                <w:rFonts w:ascii="Times New Roman" w:hAnsi="Times New Roman"/>
                <w:b/>
                <w:sz w:val="20"/>
                <w:szCs w:val="20"/>
              </w:rPr>
              <w:t>Циклоидная</w:t>
            </w:r>
          </w:p>
        </w:tc>
        <w:tc>
          <w:tcPr>
            <w:tcW w:w="1276"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22%</w:t>
            </w:r>
          </w:p>
        </w:tc>
        <w:tc>
          <w:tcPr>
            <w:tcW w:w="1417"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11%</w:t>
            </w:r>
          </w:p>
        </w:tc>
        <w:tc>
          <w:tcPr>
            <w:tcW w:w="1418"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11%</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11%</w:t>
            </w:r>
          </w:p>
        </w:tc>
        <w:tc>
          <w:tcPr>
            <w:tcW w:w="1472" w:type="dxa"/>
            <w:tcBorders>
              <w:top w:val="single" w:sz="4" w:space="0" w:color="auto"/>
              <w:left w:val="single" w:sz="4" w:space="0" w:color="auto"/>
              <w:bottom w:val="single" w:sz="4" w:space="0" w:color="auto"/>
              <w:right w:val="single" w:sz="4" w:space="0" w:color="auto"/>
            </w:tcBorders>
            <w:hideMark/>
          </w:tcPr>
          <w:p w:rsidR="00DC4495" w:rsidRDefault="00DC4495">
            <w:pPr>
              <w:spacing w:after="0" w:line="240" w:lineRule="auto"/>
              <w:jc w:val="center"/>
              <w:rPr>
                <w:rFonts w:ascii="Times New Roman" w:hAnsi="Times New Roman"/>
                <w:sz w:val="20"/>
                <w:szCs w:val="20"/>
                <w:lang w:eastAsia="en-US"/>
              </w:rPr>
            </w:pPr>
            <w:r>
              <w:rPr>
                <w:rFonts w:ascii="Times New Roman" w:hAnsi="Times New Roman"/>
                <w:sz w:val="20"/>
                <w:szCs w:val="20"/>
              </w:rPr>
              <w:t>89%</w:t>
            </w:r>
          </w:p>
        </w:tc>
      </w:tr>
    </w:tbl>
    <w:p w:rsidR="00DC4495" w:rsidRDefault="00DC4495" w:rsidP="00DC4495">
      <w:pPr>
        <w:spacing w:after="0" w:line="240" w:lineRule="auto"/>
        <w:ind w:firstLine="726"/>
        <w:jc w:val="both"/>
        <w:rPr>
          <w:rFonts w:ascii="Times New Roman" w:hAnsi="Times New Roman"/>
          <w:b/>
          <w:sz w:val="28"/>
          <w:szCs w:val="28"/>
          <w:lang w:eastAsia="en-US"/>
        </w:rPr>
      </w:pPr>
    </w:p>
    <w:p w:rsidR="00DC4495" w:rsidRDefault="00DC4495" w:rsidP="00DC4495">
      <w:pPr>
        <w:tabs>
          <w:tab w:val="left" w:pos="726"/>
        </w:tabs>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Доминирующими чертами </w:t>
      </w:r>
      <w:r>
        <w:rPr>
          <w:rFonts w:ascii="Times New Roman CYR" w:hAnsi="Times New Roman CYR" w:cs="Times New Roman CYR"/>
          <w:b/>
          <w:sz w:val="28"/>
          <w:szCs w:val="28"/>
        </w:rPr>
        <w:t xml:space="preserve">сенситивных (14%) </w:t>
      </w:r>
      <w:r>
        <w:rPr>
          <w:rFonts w:ascii="Times New Roman CYR" w:hAnsi="Times New Roman CYR" w:cs="Times New Roman CYR"/>
          <w:sz w:val="28"/>
          <w:szCs w:val="28"/>
        </w:rPr>
        <w:t xml:space="preserve">подростков являются повышенная чувствительность и впечатлительность, чувство собственной неполноценности, особенно в морально-этической и волевой сферах, робость и застенчивость, особенно среди незнакомых и в необычной обстановке, склонность к реакциям гиперкомпенсации. В ситуации общения такие подростки склонны к уединению из-за непереносимости шума и суеты, охотно контактируют с узким кругом людей, вызывающих симпатию, избегают знакомств и общения с людьми слишком бойкими и неугомонными, склонны поделиться своими ощущениями и переживаниями со старыми друзьями, болезненно страдают при смене коллектива. Повышенная чувствительность к мнению и оценке окружающих, потребность в их доброжелательном отношении является основой для возникновения у такого подростка высокого риска депрессии в ситуациях несправедливых подозрений или обвинений в неблаговидных поступках, (особенно публично), критики или насмешки над ним или его поведением, открытого соперничества, мелочного контроля, недоброжелательного внимания, вынужденного одиночества, угрозы его репутации, невозможности поделиться своими переживаниями с другом. При неблагоприятных социальных условиях у подростка с сенситивной акцентуацией формируются мнительность, пугливость, замкнутость, склонность к самобичеванию и самоуничижению, повышенные обидчивость и конфликтность. У таких подростков обострённое чувство несправедливости, и они готовы защищать всех несправедливо обиженных и угнетенных любым способом, порою даже во вред себе. Вот только собственной психологической защиты от неблагоприятных воздействий они практически не имеют. </w:t>
      </w:r>
      <w:r>
        <w:rPr>
          <w:rFonts w:ascii="Times New Roman" w:hAnsi="Times New Roman"/>
          <w:sz w:val="28"/>
          <w:szCs w:val="28"/>
        </w:rPr>
        <w:t xml:space="preserve">По данным исследования среди восьмиклассников с сенситивной акцентуацией </w:t>
      </w:r>
      <w:r>
        <w:rPr>
          <w:rFonts w:ascii="Times New Roman" w:hAnsi="Times New Roman"/>
          <w:b/>
          <w:i/>
          <w:sz w:val="28"/>
          <w:szCs w:val="28"/>
        </w:rPr>
        <w:t>риск депрессии</w:t>
      </w:r>
      <w:r>
        <w:rPr>
          <w:rFonts w:ascii="Times New Roman" w:hAnsi="Times New Roman"/>
          <w:sz w:val="28"/>
          <w:szCs w:val="28"/>
        </w:rPr>
        <w:t xml:space="preserve"> имею </w:t>
      </w:r>
      <w:r>
        <w:rPr>
          <w:rFonts w:ascii="Times New Roman" w:hAnsi="Times New Roman"/>
          <w:b/>
          <w:sz w:val="28"/>
          <w:szCs w:val="28"/>
        </w:rPr>
        <w:t xml:space="preserve">98% </w:t>
      </w:r>
      <w:r>
        <w:rPr>
          <w:rFonts w:ascii="Times New Roman" w:hAnsi="Times New Roman"/>
          <w:sz w:val="28"/>
          <w:szCs w:val="28"/>
        </w:rPr>
        <w:t>обучающихся</w:t>
      </w:r>
      <w:r>
        <w:rPr>
          <w:rFonts w:ascii="Times New Roman" w:hAnsi="Times New Roman"/>
          <w:b/>
          <w:sz w:val="28"/>
          <w:szCs w:val="28"/>
        </w:rPr>
        <w:t xml:space="preserve">, </w:t>
      </w:r>
      <w:r>
        <w:rPr>
          <w:rFonts w:ascii="Times New Roman" w:hAnsi="Times New Roman"/>
          <w:b/>
          <w:i/>
          <w:sz w:val="28"/>
          <w:szCs w:val="28"/>
        </w:rPr>
        <w:t xml:space="preserve">риск </w:t>
      </w:r>
      <w:r>
        <w:rPr>
          <w:rFonts w:ascii="Times New Roman" w:hAnsi="Times New Roman"/>
          <w:b/>
          <w:i/>
          <w:sz w:val="28"/>
          <w:szCs w:val="28"/>
        </w:rPr>
        <w:lastRenderedPageBreak/>
        <w:t>алкоголизации</w:t>
      </w:r>
      <w:r>
        <w:rPr>
          <w:rFonts w:ascii="Times New Roman" w:hAnsi="Times New Roman"/>
          <w:b/>
          <w:sz w:val="28"/>
          <w:szCs w:val="28"/>
        </w:rPr>
        <w:t xml:space="preserve"> – 5%,  р</w:t>
      </w:r>
      <w:r>
        <w:rPr>
          <w:rFonts w:ascii="Times New Roman" w:hAnsi="Times New Roman"/>
          <w:b/>
          <w:i/>
          <w:sz w:val="28"/>
          <w:szCs w:val="28"/>
        </w:rPr>
        <w:t>иск делинквентности</w:t>
      </w:r>
      <w:r>
        <w:rPr>
          <w:rFonts w:ascii="Times New Roman" w:hAnsi="Times New Roman"/>
          <w:b/>
          <w:sz w:val="28"/>
          <w:szCs w:val="28"/>
        </w:rPr>
        <w:t xml:space="preserve"> - 5%, </w:t>
      </w:r>
      <w:r>
        <w:rPr>
          <w:rFonts w:ascii="Times New Roman" w:hAnsi="Times New Roman"/>
          <w:b/>
          <w:i/>
          <w:sz w:val="28"/>
          <w:szCs w:val="28"/>
        </w:rPr>
        <w:t>риск девиации</w:t>
      </w:r>
      <w:r>
        <w:rPr>
          <w:rFonts w:ascii="Times New Roman" w:hAnsi="Times New Roman"/>
          <w:b/>
          <w:sz w:val="28"/>
          <w:szCs w:val="28"/>
        </w:rPr>
        <w:t xml:space="preserve"> - 5%.</w:t>
      </w:r>
      <w:r>
        <w:rPr>
          <w:rFonts w:ascii="Times New Roman" w:hAnsi="Times New Roman"/>
          <w:sz w:val="28"/>
          <w:szCs w:val="28"/>
        </w:rPr>
        <w:t xml:space="preserve"> У </w:t>
      </w:r>
      <w:r>
        <w:rPr>
          <w:rFonts w:ascii="Times New Roman" w:hAnsi="Times New Roman"/>
          <w:b/>
          <w:sz w:val="28"/>
          <w:szCs w:val="28"/>
        </w:rPr>
        <w:t>39%</w:t>
      </w:r>
      <w:r>
        <w:rPr>
          <w:rFonts w:ascii="Times New Roman" w:hAnsi="Times New Roman"/>
          <w:sz w:val="28"/>
          <w:szCs w:val="28"/>
        </w:rPr>
        <w:t xml:space="preserve"> обучающихся с сенситивной акцентуацией выявлено наличие рисков социально-дезадаптивного поведения. </w:t>
      </w:r>
    </w:p>
    <w:p w:rsidR="00DC4495" w:rsidRDefault="00DC4495" w:rsidP="00DC4495">
      <w:pPr>
        <w:pStyle w:val="a6"/>
        <w:ind w:firstLine="709"/>
        <w:rPr>
          <w:szCs w:val="28"/>
          <w:lang w:val="ru-RU"/>
        </w:rPr>
      </w:pPr>
      <w:r>
        <w:rPr>
          <w:b/>
          <w:bCs/>
          <w:szCs w:val="28"/>
          <w:lang w:val="ru-RU"/>
        </w:rPr>
        <w:t>Интроверсивная акцентуация характера (15%)</w:t>
      </w:r>
      <w:r>
        <w:rPr>
          <w:bCs/>
          <w:szCs w:val="28"/>
          <w:lang w:val="ru-RU"/>
        </w:rPr>
        <w:t xml:space="preserve">. </w:t>
      </w:r>
      <w:r>
        <w:rPr>
          <w:szCs w:val="28"/>
        </w:rPr>
        <w:t>Наиболее яркие черты подростков этого типа: замкнутость от окружающих, эмоциональная холодность, малопонятность для других. У них отсутствуют видимые стремления установить дружеские отношения, так как такие подростки сосредоточены на идее совершенствования в какой-либо области, во всем хотят разобраться сами. Они независимы от мнения окружающих, действуют самостоятельно, но без риска и опрометчивости. Они обладают гиперболизированными способностями в одном направлении, что делает их личность односторонней, тем более что у этих подростков заметно отмечается отставание психомоторики. Дезадаптивность акцентуированного характера таких подростков проявляется в склонности к употреблению дурманящих веществ, они могут вступать в конфликт, если требования других противоречат их внутренним принципам. Они часто стремятся к одиночеству, заполненному чтением книг, фантазированием, хобби, любят беседы на интересующие их темы со своими единомышленниками, не любят ситуации неформального общения в группах. Внешняя безучастность таких детей, маловыразительность в поведении и проявлении эмоций делает их незаметными</w:t>
      </w:r>
      <w:r>
        <w:rPr>
          <w:szCs w:val="28"/>
          <w:lang w:val="ru-RU"/>
        </w:rPr>
        <w:t>, что может снижать вероятность оказания им своевременной психолого-педагогической помощи в связи переживанием негативных эмоциональных состояний внутри себя</w:t>
      </w:r>
      <w:r>
        <w:rPr>
          <w:szCs w:val="28"/>
        </w:rPr>
        <w:t>.</w:t>
      </w:r>
      <w:r>
        <w:rPr>
          <w:szCs w:val="28"/>
          <w:lang w:val="ru-RU"/>
        </w:rPr>
        <w:t xml:space="preserve"> </w:t>
      </w:r>
      <w:r>
        <w:rPr>
          <w:szCs w:val="28"/>
        </w:rPr>
        <w:t xml:space="preserve">По данным исследования среди восьмиклассников </w:t>
      </w:r>
      <w:r>
        <w:rPr>
          <w:szCs w:val="28"/>
          <w:lang w:val="ru-RU"/>
        </w:rPr>
        <w:t>с интроверсивной</w:t>
      </w:r>
      <w:r>
        <w:rPr>
          <w:szCs w:val="28"/>
        </w:rPr>
        <w:t xml:space="preserve"> акцентуаци</w:t>
      </w:r>
      <w:r>
        <w:rPr>
          <w:szCs w:val="28"/>
          <w:lang w:val="ru-RU"/>
        </w:rPr>
        <w:t>ей</w:t>
      </w:r>
      <w:r>
        <w:rPr>
          <w:szCs w:val="28"/>
        </w:rPr>
        <w:t xml:space="preserve"> </w:t>
      </w:r>
      <w:r>
        <w:rPr>
          <w:b/>
          <w:i/>
          <w:szCs w:val="28"/>
        </w:rPr>
        <w:t>риск депрессии</w:t>
      </w:r>
      <w:r>
        <w:rPr>
          <w:szCs w:val="28"/>
        </w:rPr>
        <w:t xml:space="preserve"> имеют </w:t>
      </w:r>
      <w:r>
        <w:rPr>
          <w:b/>
          <w:szCs w:val="28"/>
          <w:lang w:val="ru-RU"/>
        </w:rPr>
        <w:t>89</w:t>
      </w:r>
      <w:r>
        <w:rPr>
          <w:b/>
          <w:szCs w:val="28"/>
        </w:rPr>
        <w:t xml:space="preserve">% </w:t>
      </w:r>
      <w:r>
        <w:rPr>
          <w:szCs w:val="28"/>
        </w:rPr>
        <w:t>обучающихся</w:t>
      </w:r>
      <w:r>
        <w:rPr>
          <w:b/>
          <w:szCs w:val="28"/>
        </w:rPr>
        <w:t>,</w:t>
      </w:r>
      <w:r>
        <w:rPr>
          <w:b/>
          <w:szCs w:val="28"/>
          <w:lang w:val="ru-RU"/>
        </w:rPr>
        <w:t xml:space="preserve"> </w:t>
      </w:r>
      <w:r>
        <w:rPr>
          <w:b/>
          <w:szCs w:val="28"/>
        </w:rPr>
        <w:t xml:space="preserve"> </w:t>
      </w:r>
      <w:r>
        <w:rPr>
          <w:b/>
          <w:i/>
          <w:szCs w:val="28"/>
        </w:rPr>
        <w:t>риск алкоголизации</w:t>
      </w:r>
      <w:r>
        <w:rPr>
          <w:b/>
          <w:szCs w:val="28"/>
        </w:rPr>
        <w:t xml:space="preserve"> – </w:t>
      </w:r>
      <w:r>
        <w:rPr>
          <w:b/>
          <w:szCs w:val="28"/>
          <w:lang w:val="ru-RU"/>
        </w:rPr>
        <w:t>18</w:t>
      </w:r>
      <w:r>
        <w:rPr>
          <w:b/>
          <w:szCs w:val="28"/>
        </w:rPr>
        <w:t xml:space="preserve">%, </w:t>
      </w:r>
      <w:r>
        <w:rPr>
          <w:b/>
          <w:i/>
          <w:szCs w:val="28"/>
        </w:rPr>
        <w:t>риск наркоманизации</w:t>
      </w:r>
      <w:r>
        <w:rPr>
          <w:b/>
          <w:szCs w:val="28"/>
        </w:rPr>
        <w:t xml:space="preserve"> - </w:t>
      </w:r>
      <w:r>
        <w:rPr>
          <w:b/>
          <w:szCs w:val="28"/>
          <w:lang w:val="ru-RU"/>
        </w:rPr>
        <w:t>10</w:t>
      </w:r>
      <w:r>
        <w:rPr>
          <w:b/>
          <w:szCs w:val="28"/>
        </w:rPr>
        <w:t xml:space="preserve">%, </w:t>
      </w:r>
      <w:r>
        <w:rPr>
          <w:b/>
          <w:i/>
          <w:szCs w:val="28"/>
        </w:rPr>
        <w:t>риск делинквентности</w:t>
      </w:r>
      <w:r>
        <w:rPr>
          <w:b/>
          <w:szCs w:val="28"/>
        </w:rPr>
        <w:t xml:space="preserve"> - </w:t>
      </w:r>
      <w:r>
        <w:rPr>
          <w:b/>
          <w:szCs w:val="28"/>
          <w:lang w:val="ru-RU"/>
        </w:rPr>
        <w:t>16</w:t>
      </w:r>
      <w:r>
        <w:rPr>
          <w:b/>
          <w:szCs w:val="28"/>
        </w:rPr>
        <w:t xml:space="preserve">%, </w:t>
      </w:r>
      <w:r>
        <w:rPr>
          <w:b/>
          <w:i/>
          <w:szCs w:val="28"/>
        </w:rPr>
        <w:t>риск девиации</w:t>
      </w:r>
      <w:r>
        <w:rPr>
          <w:b/>
          <w:szCs w:val="28"/>
        </w:rPr>
        <w:t xml:space="preserve"> - </w:t>
      </w:r>
      <w:r>
        <w:rPr>
          <w:b/>
          <w:szCs w:val="28"/>
          <w:lang w:val="ru-RU"/>
        </w:rPr>
        <w:t>12</w:t>
      </w:r>
      <w:r>
        <w:rPr>
          <w:b/>
          <w:szCs w:val="28"/>
        </w:rPr>
        <w:t>%.</w:t>
      </w:r>
      <w:r>
        <w:rPr>
          <w:szCs w:val="28"/>
        </w:rPr>
        <w:t xml:space="preserve"> У </w:t>
      </w:r>
      <w:r>
        <w:rPr>
          <w:b/>
          <w:szCs w:val="28"/>
          <w:lang w:val="ru-RU"/>
        </w:rPr>
        <w:t>51</w:t>
      </w:r>
      <w:r>
        <w:rPr>
          <w:b/>
          <w:szCs w:val="28"/>
        </w:rPr>
        <w:t>%</w:t>
      </w:r>
      <w:r>
        <w:rPr>
          <w:szCs w:val="28"/>
        </w:rPr>
        <w:t xml:space="preserve"> обучающихся с установленной </w:t>
      </w:r>
      <w:r>
        <w:rPr>
          <w:szCs w:val="28"/>
          <w:lang w:val="ru-RU"/>
        </w:rPr>
        <w:t xml:space="preserve">интроверсивной </w:t>
      </w:r>
      <w:r>
        <w:rPr>
          <w:szCs w:val="28"/>
        </w:rPr>
        <w:t>акцентуацией выявлено наличие рисков социально-дезадаптивного поведения</w:t>
      </w:r>
      <w:r>
        <w:rPr>
          <w:szCs w:val="28"/>
          <w:lang w:val="ru-RU"/>
        </w:rPr>
        <w:t>.</w:t>
      </w:r>
    </w:p>
    <w:p w:rsidR="00DC4495" w:rsidRDefault="00DC4495" w:rsidP="00DC4495">
      <w:pPr>
        <w:tabs>
          <w:tab w:val="left" w:pos="726"/>
        </w:tabs>
        <w:spacing w:after="0" w:line="240" w:lineRule="auto"/>
        <w:ind w:firstLine="709"/>
        <w:jc w:val="both"/>
        <w:rPr>
          <w:rFonts w:ascii="Times New Roman" w:hAnsi="Times New Roman"/>
          <w:sz w:val="28"/>
          <w:szCs w:val="28"/>
        </w:rPr>
      </w:pPr>
      <w:r>
        <w:rPr>
          <w:rFonts w:ascii="Times New Roman" w:hAnsi="Times New Roman"/>
          <w:bCs/>
          <w:sz w:val="28"/>
          <w:szCs w:val="28"/>
        </w:rPr>
        <w:t xml:space="preserve">Подростки с </w:t>
      </w:r>
      <w:r>
        <w:rPr>
          <w:rFonts w:ascii="Times New Roman" w:hAnsi="Times New Roman"/>
          <w:b/>
          <w:bCs/>
          <w:sz w:val="28"/>
          <w:szCs w:val="28"/>
        </w:rPr>
        <w:t>лабильным типом</w:t>
      </w:r>
      <w:r>
        <w:rPr>
          <w:rFonts w:ascii="Times New Roman" w:hAnsi="Times New Roman"/>
          <w:bCs/>
          <w:sz w:val="28"/>
          <w:szCs w:val="28"/>
        </w:rPr>
        <w:t xml:space="preserve"> акцентуации </w:t>
      </w:r>
      <w:r>
        <w:rPr>
          <w:rFonts w:ascii="Times New Roman" w:hAnsi="Times New Roman"/>
          <w:b/>
          <w:bCs/>
          <w:sz w:val="28"/>
          <w:szCs w:val="28"/>
        </w:rPr>
        <w:t>(9%)</w:t>
      </w:r>
      <w:r>
        <w:rPr>
          <w:rFonts w:ascii="Times New Roman" w:hAnsi="Times New Roman"/>
          <w:bCs/>
          <w:sz w:val="28"/>
          <w:szCs w:val="28"/>
        </w:rPr>
        <w:t xml:space="preserve"> отличаются </w:t>
      </w:r>
      <w:r>
        <w:rPr>
          <w:rFonts w:ascii="Times New Roman" w:hAnsi="Times New Roman"/>
          <w:sz w:val="28"/>
          <w:szCs w:val="28"/>
        </w:rPr>
        <w:t xml:space="preserve">крутой изменчивостью настроения, постоянной потребностью в эмоциональной поддержке, повышенной возбудимостью. Перемена настроения происходит от оптимизма до уныния, от радости до печали. Отношение подростка к будущему то оптимистичное, то унылое, то мрачное, а на фоне колебаний настроения возможны мимолетные конфликты со сверстниками и взрослыми, но затем идёт поиск путей примирения. Возникновение аффективных вспышек возможно по ничтожному поводу, однако он быстро сменяет гнев на милость, бурные эмоции проявляет без агрессии. Такой подросток беспредельно эгоцентричен, ненасытен жаждой внимания к себе, несобран, лжив, склонен к приукрашиванию себя, имеет склонность к позёрству, к суицидальным демонстрациям. При трудностях в школьной учёбе склонен к "уходу в болезнь", ленится учиться. Дезадаптивность характера проявляется в склонности к бродяжничеству, побегам из дому, демонстративному отрицанию общепринятых норм поведения. По данным исследования среди восьмиклассников с лабильной акцентуацией </w:t>
      </w:r>
      <w:r>
        <w:rPr>
          <w:rFonts w:ascii="Times New Roman" w:hAnsi="Times New Roman"/>
          <w:b/>
          <w:i/>
          <w:sz w:val="28"/>
          <w:szCs w:val="28"/>
        </w:rPr>
        <w:t>риск депрессии</w:t>
      </w:r>
      <w:r>
        <w:rPr>
          <w:rFonts w:ascii="Times New Roman" w:hAnsi="Times New Roman"/>
          <w:sz w:val="28"/>
          <w:szCs w:val="28"/>
        </w:rPr>
        <w:t xml:space="preserve"> имеют </w:t>
      </w:r>
      <w:r>
        <w:rPr>
          <w:rFonts w:ascii="Times New Roman" w:hAnsi="Times New Roman"/>
          <w:b/>
          <w:sz w:val="28"/>
          <w:szCs w:val="28"/>
        </w:rPr>
        <w:t xml:space="preserve">85% </w:t>
      </w:r>
      <w:r>
        <w:rPr>
          <w:rFonts w:ascii="Times New Roman" w:hAnsi="Times New Roman"/>
          <w:sz w:val="28"/>
          <w:szCs w:val="28"/>
        </w:rPr>
        <w:t>обучающихся</w:t>
      </w:r>
      <w:r>
        <w:rPr>
          <w:rFonts w:ascii="Times New Roman" w:hAnsi="Times New Roman"/>
          <w:b/>
          <w:sz w:val="28"/>
          <w:szCs w:val="28"/>
        </w:rPr>
        <w:t xml:space="preserve">, </w:t>
      </w:r>
      <w:r>
        <w:rPr>
          <w:rFonts w:ascii="Times New Roman" w:hAnsi="Times New Roman"/>
          <w:b/>
          <w:i/>
          <w:sz w:val="28"/>
          <w:szCs w:val="28"/>
        </w:rPr>
        <w:t>риск алкоголизации</w:t>
      </w:r>
      <w:r>
        <w:rPr>
          <w:rFonts w:ascii="Times New Roman" w:hAnsi="Times New Roman"/>
          <w:b/>
          <w:sz w:val="28"/>
          <w:szCs w:val="28"/>
        </w:rPr>
        <w:t xml:space="preserve"> – 2%,  </w:t>
      </w:r>
      <w:r>
        <w:rPr>
          <w:rFonts w:ascii="Times New Roman" w:hAnsi="Times New Roman"/>
          <w:b/>
          <w:i/>
          <w:sz w:val="28"/>
          <w:szCs w:val="28"/>
        </w:rPr>
        <w:t>риск наркоманизации</w:t>
      </w:r>
      <w:r>
        <w:rPr>
          <w:rFonts w:ascii="Times New Roman" w:hAnsi="Times New Roman"/>
          <w:b/>
          <w:sz w:val="28"/>
          <w:szCs w:val="28"/>
        </w:rPr>
        <w:t xml:space="preserve"> - 5%, </w:t>
      </w:r>
      <w:r>
        <w:rPr>
          <w:rFonts w:ascii="Times New Roman" w:hAnsi="Times New Roman"/>
          <w:b/>
          <w:i/>
          <w:sz w:val="28"/>
          <w:szCs w:val="28"/>
        </w:rPr>
        <w:t xml:space="preserve">риск </w:t>
      </w:r>
      <w:r>
        <w:rPr>
          <w:rFonts w:ascii="Times New Roman" w:hAnsi="Times New Roman"/>
          <w:b/>
          <w:i/>
          <w:sz w:val="28"/>
          <w:szCs w:val="28"/>
        </w:rPr>
        <w:lastRenderedPageBreak/>
        <w:t>делинквентности</w:t>
      </w:r>
      <w:r>
        <w:rPr>
          <w:rFonts w:ascii="Times New Roman" w:hAnsi="Times New Roman"/>
          <w:b/>
          <w:sz w:val="28"/>
          <w:szCs w:val="28"/>
        </w:rPr>
        <w:t xml:space="preserve"> - 5%, </w:t>
      </w:r>
      <w:r>
        <w:rPr>
          <w:rFonts w:ascii="Times New Roman" w:hAnsi="Times New Roman"/>
          <w:b/>
          <w:i/>
          <w:sz w:val="28"/>
          <w:szCs w:val="28"/>
        </w:rPr>
        <w:t>риск девиации</w:t>
      </w:r>
      <w:r>
        <w:rPr>
          <w:rFonts w:ascii="Times New Roman" w:hAnsi="Times New Roman"/>
          <w:b/>
          <w:sz w:val="28"/>
          <w:szCs w:val="28"/>
        </w:rPr>
        <w:t xml:space="preserve"> - 2%.</w:t>
      </w:r>
      <w:r>
        <w:rPr>
          <w:rFonts w:ascii="Times New Roman" w:hAnsi="Times New Roman"/>
          <w:sz w:val="28"/>
          <w:szCs w:val="28"/>
        </w:rPr>
        <w:t xml:space="preserve"> У </w:t>
      </w:r>
      <w:r>
        <w:rPr>
          <w:rFonts w:ascii="Times New Roman" w:hAnsi="Times New Roman"/>
          <w:b/>
          <w:sz w:val="28"/>
          <w:szCs w:val="28"/>
        </w:rPr>
        <w:t>36%</w:t>
      </w:r>
      <w:r>
        <w:rPr>
          <w:rFonts w:ascii="Times New Roman" w:hAnsi="Times New Roman"/>
          <w:sz w:val="28"/>
          <w:szCs w:val="28"/>
        </w:rPr>
        <w:t xml:space="preserve"> обучающихся с выявленной лабильной акцентуацией выявлено наличие рисков социально-дезадаптивного поведения.</w:t>
      </w:r>
    </w:p>
    <w:p w:rsidR="00DC4495" w:rsidRDefault="00DC4495" w:rsidP="00DC449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Повышенного внимания взрослых к себе требуют и подростки </w:t>
      </w:r>
      <w:r>
        <w:rPr>
          <w:rFonts w:ascii="Times New Roman" w:hAnsi="Times New Roman"/>
          <w:b/>
          <w:sz w:val="28"/>
          <w:szCs w:val="28"/>
        </w:rPr>
        <w:t>неустойчивого (6%) типа</w:t>
      </w:r>
      <w:r>
        <w:rPr>
          <w:rFonts w:ascii="Times New Roman" w:hAnsi="Times New Roman"/>
          <w:sz w:val="28"/>
          <w:szCs w:val="28"/>
        </w:rPr>
        <w:t xml:space="preserve">. У таких подростков очень рано обнаруживается повышенная тяга к развлечениям, удовольствиям, праздности, безделью. Подстрекаемые сверстниками, могут ради компании сбежать из дому. Всё дурное словно липнет к ним. Ещё детьми они начинают курить. Легко идут на мелкие кражи, готовы все дни проводить в уличных компаниях. Когда же они становятся подростками, то прежние развлечения, вроде кино, их уже не удовлетворяют, и они дополняют их более сильными и острыми ощущениями – в ход идут хулиганские поступки, алкоголизация, наркотики. Реакция эмансипации у неустойчивых подростков тесно сопряжена всё с теми же желаниями удовольствия и развлечения. К бедам и заботам семьи относятся с равнодушием и безразличием. Родные для них – лишь источник средств для наслаждения. Их увлечения целиком ограничиваются информативно-коммуникативным типом хобби и азартными играми. К спорту они испытывают отвращение. Учёба легко забрасывается. Никакой труд не становится привлекательным. Работают они только в силу крайней необходимости. К своему будущему они равнодушны. Слабоволие является одной из основных черт неустойчивых подростков. Именно слабоволие позволяет удержать их в обстановке сурового и жёстко регламентированного режима. Когда же за ними непрерывно следят, не позволяют отлынивать от работы, когда безделье грозит суровым наказанием, а ускользнуть некогда, да и все вокруг работают – они на время смиряются. Но как только опека начинает ослабевать, они немедленно устремляются в ближайшую «подходящую компанию». Слабое место неустойчивых – безнадзорность, обстановка попустительства, открывающая просторы для праздности и безделья. </w:t>
      </w:r>
    </w:p>
    <w:p w:rsidR="00DC4495" w:rsidRDefault="00DC4495" w:rsidP="00DC449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данным исследования среди восьмиклассников с неустойчивым типом акцентуации </w:t>
      </w:r>
      <w:r>
        <w:rPr>
          <w:rFonts w:ascii="Times New Roman" w:hAnsi="Times New Roman"/>
          <w:b/>
          <w:i/>
          <w:sz w:val="28"/>
          <w:szCs w:val="28"/>
        </w:rPr>
        <w:t>риск депрессии</w:t>
      </w:r>
      <w:r>
        <w:rPr>
          <w:rFonts w:ascii="Times New Roman" w:hAnsi="Times New Roman"/>
          <w:sz w:val="28"/>
          <w:szCs w:val="28"/>
        </w:rPr>
        <w:t xml:space="preserve"> имеют </w:t>
      </w:r>
      <w:r>
        <w:rPr>
          <w:rFonts w:ascii="Times New Roman" w:hAnsi="Times New Roman"/>
          <w:b/>
          <w:sz w:val="28"/>
          <w:szCs w:val="28"/>
        </w:rPr>
        <w:t xml:space="preserve">46% </w:t>
      </w:r>
      <w:r>
        <w:rPr>
          <w:rFonts w:ascii="Times New Roman" w:hAnsi="Times New Roman"/>
          <w:sz w:val="28"/>
          <w:szCs w:val="28"/>
        </w:rPr>
        <w:t>обучающихся</w:t>
      </w:r>
      <w:r>
        <w:rPr>
          <w:rFonts w:ascii="Times New Roman" w:hAnsi="Times New Roman"/>
          <w:b/>
          <w:sz w:val="28"/>
          <w:szCs w:val="28"/>
        </w:rPr>
        <w:t xml:space="preserve">, </w:t>
      </w:r>
      <w:r>
        <w:rPr>
          <w:rFonts w:ascii="Times New Roman" w:hAnsi="Times New Roman"/>
          <w:b/>
          <w:i/>
          <w:sz w:val="28"/>
          <w:szCs w:val="28"/>
        </w:rPr>
        <w:t>риск алкоголизации</w:t>
      </w:r>
      <w:r>
        <w:rPr>
          <w:rFonts w:ascii="Times New Roman" w:hAnsi="Times New Roman"/>
          <w:b/>
          <w:sz w:val="28"/>
          <w:szCs w:val="28"/>
        </w:rPr>
        <w:t xml:space="preserve"> – 4%,  </w:t>
      </w:r>
      <w:r>
        <w:rPr>
          <w:rFonts w:ascii="Times New Roman" w:hAnsi="Times New Roman"/>
          <w:b/>
          <w:i/>
          <w:sz w:val="28"/>
          <w:szCs w:val="28"/>
        </w:rPr>
        <w:t>риск наркоманизации</w:t>
      </w:r>
      <w:r>
        <w:rPr>
          <w:rFonts w:ascii="Times New Roman" w:hAnsi="Times New Roman"/>
          <w:b/>
          <w:sz w:val="28"/>
          <w:szCs w:val="28"/>
        </w:rPr>
        <w:t xml:space="preserve"> -31%, </w:t>
      </w:r>
      <w:r>
        <w:rPr>
          <w:rFonts w:ascii="Times New Roman" w:hAnsi="Times New Roman"/>
          <w:b/>
          <w:i/>
          <w:sz w:val="28"/>
          <w:szCs w:val="28"/>
        </w:rPr>
        <w:t>риск делинквентности</w:t>
      </w:r>
      <w:r>
        <w:rPr>
          <w:rFonts w:ascii="Times New Roman" w:hAnsi="Times New Roman"/>
          <w:b/>
          <w:sz w:val="28"/>
          <w:szCs w:val="28"/>
        </w:rPr>
        <w:t xml:space="preserve"> - 4%. </w:t>
      </w:r>
      <w:r>
        <w:rPr>
          <w:rFonts w:ascii="Times New Roman" w:hAnsi="Times New Roman"/>
          <w:sz w:val="28"/>
          <w:szCs w:val="28"/>
        </w:rPr>
        <w:t>У</w:t>
      </w:r>
      <w:r>
        <w:rPr>
          <w:rFonts w:ascii="Times New Roman" w:hAnsi="Times New Roman"/>
          <w:b/>
          <w:sz w:val="28"/>
          <w:szCs w:val="28"/>
        </w:rPr>
        <w:t xml:space="preserve"> 65%</w:t>
      </w:r>
      <w:r>
        <w:rPr>
          <w:rFonts w:ascii="Times New Roman" w:hAnsi="Times New Roman"/>
          <w:sz w:val="28"/>
          <w:szCs w:val="28"/>
        </w:rPr>
        <w:t xml:space="preserve"> обучающихся с установленной неустойчивой акцентуацией выявлено наличие рисков социально-дезадаптивного поведения.</w:t>
      </w:r>
    </w:p>
    <w:p w:rsidR="00DC4495" w:rsidRDefault="00DC4495" w:rsidP="00DC44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bCs/>
          <w:sz w:val="28"/>
          <w:szCs w:val="28"/>
        </w:rPr>
        <w:t>Психастеническая акцентуация характера (13%)</w:t>
      </w:r>
      <w:r>
        <w:rPr>
          <w:rFonts w:ascii="Times New Roman" w:hAnsi="Times New Roman"/>
          <w:bCs/>
          <w:sz w:val="28"/>
          <w:szCs w:val="28"/>
        </w:rPr>
        <w:t xml:space="preserve">. </w:t>
      </w:r>
      <w:r>
        <w:rPr>
          <w:rFonts w:ascii="Times New Roman" w:hAnsi="Times New Roman"/>
          <w:sz w:val="28"/>
          <w:szCs w:val="28"/>
        </w:rPr>
        <w:t>Наиболее яркие черты подростков этого типа</w:t>
      </w:r>
      <w:r>
        <w:rPr>
          <w:rFonts w:ascii="Times New Roman" w:hAnsi="Times New Roman"/>
          <w:iCs/>
          <w:sz w:val="28"/>
          <w:szCs w:val="28"/>
        </w:rPr>
        <w:t>:</w:t>
      </w:r>
      <w:r>
        <w:rPr>
          <w:rFonts w:ascii="Times New Roman" w:hAnsi="Times New Roman"/>
          <w:sz w:val="28"/>
          <w:szCs w:val="28"/>
        </w:rPr>
        <w:t xml:space="preserve"> неуверенность и тревожная мнительность, опасение за будущее свое и своих близких.</w:t>
      </w:r>
    </w:p>
    <w:p w:rsidR="00DC4495" w:rsidRDefault="00DC4495" w:rsidP="00DC4495">
      <w:pPr>
        <w:tabs>
          <w:tab w:val="left" w:pos="12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Cs/>
          <w:sz w:val="28"/>
          <w:szCs w:val="28"/>
        </w:rPr>
        <w:t xml:space="preserve"> Психастеническим подросткам свойственна </w:t>
      </w:r>
      <w:r>
        <w:rPr>
          <w:rFonts w:ascii="Times New Roman" w:hAnsi="Times New Roman"/>
          <w:sz w:val="28"/>
          <w:szCs w:val="28"/>
        </w:rPr>
        <w:t xml:space="preserve"> нерешительность, определенный формализм, безынициативность, склонность к бесконечным рассуждениям, самокопание, наличие навязчивых идей, опасений. Причем опасения адресуются в основном к возможному событию, даже маловероятному в будущем, по принципу «как бы чего не случилось.</w:t>
      </w:r>
    </w:p>
    <w:p w:rsidR="00DC4495" w:rsidRDefault="00DC4495" w:rsidP="00DC44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Таким подросткам очень трудно принять практически любое решение, они все время сомневаются, все ли обстоятельства и возможные последствия они учли. При этом они думают уже не о том, как добиться успеха, а о том, </w:t>
      </w:r>
      <w:r>
        <w:rPr>
          <w:rFonts w:ascii="Times New Roman" w:hAnsi="Times New Roman"/>
          <w:sz w:val="28"/>
          <w:szCs w:val="28"/>
        </w:rPr>
        <w:lastRenderedPageBreak/>
        <w:t>как избежать возможных неудач и неприятностей. Но если все же решение принимается, то психастеник начинает действовать немедленно, так как боится сам себя-«вдруг передумаю».</w:t>
      </w:r>
    </w:p>
    <w:p w:rsidR="00DC4495" w:rsidRDefault="00DC4495" w:rsidP="00DC44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Психастеноид стеснителен, застенчив, боится устанавливать новые контакты. В отношениях со старыми друзьями ценит именно глубокий личностный контакт, друзей у него немного, но эта дружба «на века». Помнит мельчайшие детали отношений и от души признателен за внимание к себе.</w:t>
      </w:r>
    </w:p>
    <w:p w:rsidR="00DC4495" w:rsidRDefault="00DC4495" w:rsidP="00DC4495">
      <w:pPr>
        <w:pStyle w:val="a6"/>
        <w:ind w:firstLine="709"/>
        <w:rPr>
          <w:szCs w:val="28"/>
        </w:rPr>
      </w:pPr>
      <w:r>
        <w:rPr>
          <w:szCs w:val="28"/>
        </w:rPr>
        <w:t xml:space="preserve">По данным исследования среди восьмиклассников </w:t>
      </w:r>
      <w:r>
        <w:rPr>
          <w:szCs w:val="28"/>
          <w:lang w:val="ru-RU"/>
        </w:rPr>
        <w:t>с психастенической</w:t>
      </w:r>
      <w:r>
        <w:rPr>
          <w:szCs w:val="28"/>
        </w:rPr>
        <w:t xml:space="preserve"> акцентуаци</w:t>
      </w:r>
      <w:r>
        <w:rPr>
          <w:szCs w:val="28"/>
          <w:lang w:val="ru-RU"/>
        </w:rPr>
        <w:t>ей</w:t>
      </w:r>
      <w:r>
        <w:rPr>
          <w:szCs w:val="28"/>
        </w:rPr>
        <w:t xml:space="preserve"> </w:t>
      </w:r>
      <w:r>
        <w:rPr>
          <w:b/>
          <w:szCs w:val="28"/>
        </w:rPr>
        <w:t>риск депрессии</w:t>
      </w:r>
      <w:r>
        <w:rPr>
          <w:szCs w:val="28"/>
        </w:rPr>
        <w:t xml:space="preserve"> имеют </w:t>
      </w:r>
      <w:r>
        <w:rPr>
          <w:b/>
          <w:szCs w:val="28"/>
          <w:lang w:val="ru-RU"/>
        </w:rPr>
        <w:t>90</w:t>
      </w:r>
      <w:r>
        <w:rPr>
          <w:b/>
          <w:szCs w:val="28"/>
        </w:rPr>
        <w:t xml:space="preserve">% </w:t>
      </w:r>
      <w:r>
        <w:rPr>
          <w:szCs w:val="28"/>
        </w:rPr>
        <w:t>обучающихся</w:t>
      </w:r>
      <w:r>
        <w:rPr>
          <w:b/>
          <w:szCs w:val="28"/>
        </w:rPr>
        <w:t>,</w:t>
      </w:r>
      <w:r>
        <w:rPr>
          <w:b/>
          <w:szCs w:val="28"/>
          <w:lang w:val="ru-RU"/>
        </w:rPr>
        <w:t xml:space="preserve"> </w:t>
      </w:r>
      <w:r>
        <w:rPr>
          <w:b/>
          <w:szCs w:val="28"/>
        </w:rPr>
        <w:t xml:space="preserve"> риск алкоголизации – </w:t>
      </w:r>
      <w:r>
        <w:rPr>
          <w:b/>
          <w:szCs w:val="28"/>
          <w:lang w:val="ru-RU"/>
        </w:rPr>
        <w:t>10</w:t>
      </w:r>
      <w:r>
        <w:rPr>
          <w:b/>
          <w:szCs w:val="28"/>
        </w:rPr>
        <w:t xml:space="preserve">%, риск наркоманизации - </w:t>
      </w:r>
      <w:r>
        <w:rPr>
          <w:b/>
          <w:szCs w:val="28"/>
          <w:lang w:val="ru-RU"/>
        </w:rPr>
        <w:t>19</w:t>
      </w:r>
      <w:r>
        <w:rPr>
          <w:b/>
          <w:szCs w:val="28"/>
        </w:rPr>
        <w:t xml:space="preserve">%, риск делинквентности - </w:t>
      </w:r>
      <w:r>
        <w:rPr>
          <w:b/>
          <w:szCs w:val="28"/>
          <w:lang w:val="ru-RU"/>
        </w:rPr>
        <w:t>7</w:t>
      </w:r>
      <w:r>
        <w:rPr>
          <w:b/>
          <w:szCs w:val="28"/>
        </w:rPr>
        <w:t xml:space="preserve">%, риск девиации - </w:t>
      </w:r>
      <w:r>
        <w:rPr>
          <w:b/>
          <w:szCs w:val="28"/>
          <w:lang w:val="ru-RU"/>
        </w:rPr>
        <w:t>3</w:t>
      </w:r>
      <w:r>
        <w:rPr>
          <w:b/>
          <w:szCs w:val="28"/>
        </w:rPr>
        <w:t>%.</w:t>
      </w:r>
      <w:r>
        <w:rPr>
          <w:szCs w:val="28"/>
        </w:rPr>
        <w:t xml:space="preserve"> У </w:t>
      </w:r>
      <w:r>
        <w:rPr>
          <w:b/>
          <w:szCs w:val="28"/>
          <w:lang w:val="ru-RU"/>
        </w:rPr>
        <w:t>29</w:t>
      </w:r>
      <w:r>
        <w:rPr>
          <w:b/>
          <w:szCs w:val="28"/>
        </w:rPr>
        <w:t>%</w:t>
      </w:r>
      <w:r>
        <w:rPr>
          <w:szCs w:val="28"/>
        </w:rPr>
        <w:t xml:space="preserve"> обучающихся с установленной </w:t>
      </w:r>
      <w:r>
        <w:rPr>
          <w:szCs w:val="28"/>
          <w:lang w:val="ru-RU"/>
        </w:rPr>
        <w:t xml:space="preserve">психастенической </w:t>
      </w:r>
      <w:r>
        <w:rPr>
          <w:szCs w:val="28"/>
        </w:rPr>
        <w:t>акцентуацией выявлено наличие рисков социально-дезадаптивного поведения</w:t>
      </w:r>
      <w:r>
        <w:rPr>
          <w:szCs w:val="28"/>
          <w:lang w:val="ru-RU"/>
        </w:rPr>
        <w:t>.</w:t>
      </w:r>
    </w:p>
    <w:p w:rsidR="00DC4495" w:rsidRDefault="00DC4495" w:rsidP="00DC4495">
      <w:pPr>
        <w:spacing w:after="0" w:line="240" w:lineRule="auto"/>
        <w:ind w:firstLine="709"/>
        <w:jc w:val="both"/>
        <w:rPr>
          <w:rFonts w:ascii="Times New Roman" w:hAnsi="Times New Roman"/>
          <w:sz w:val="28"/>
          <w:szCs w:val="28"/>
        </w:rPr>
      </w:pPr>
      <w:r>
        <w:rPr>
          <w:rFonts w:ascii="Times New Roman" w:hAnsi="Times New Roman"/>
          <w:sz w:val="28"/>
          <w:szCs w:val="28"/>
        </w:rPr>
        <w:t xml:space="preserve">Главная черта </w:t>
      </w:r>
      <w:r>
        <w:rPr>
          <w:rFonts w:ascii="Times New Roman" w:hAnsi="Times New Roman"/>
          <w:b/>
          <w:sz w:val="28"/>
          <w:szCs w:val="28"/>
        </w:rPr>
        <w:t xml:space="preserve">гипертимных </w:t>
      </w:r>
      <w:r>
        <w:rPr>
          <w:rFonts w:ascii="Times New Roman" w:hAnsi="Times New Roman"/>
          <w:sz w:val="28"/>
          <w:szCs w:val="28"/>
        </w:rPr>
        <w:t xml:space="preserve">подростков </w:t>
      </w:r>
      <w:r>
        <w:rPr>
          <w:rFonts w:ascii="Times New Roman" w:hAnsi="Times New Roman"/>
          <w:b/>
          <w:sz w:val="28"/>
          <w:szCs w:val="28"/>
        </w:rPr>
        <w:t>(5%)</w:t>
      </w:r>
      <w:r>
        <w:rPr>
          <w:rFonts w:ascii="Times New Roman" w:hAnsi="Times New Roman"/>
          <w:sz w:val="28"/>
          <w:szCs w:val="28"/>
        </w:rPr>
        <w:t xml:space="preserve"> - почти всегда очень хорошее настроение. Лишь изредка и ненадолго эта солнечность омрачается вспышками раздражения, гнева, агрессии. При гипертимной акцентуации важна роль семьи в том, чтобы не допустить усугубления. Чрезмерная опека – гиперпротекция, мелочный контроль и жёсткий диктат, да ещё сочетающийся с неблагополучием внутрисемейных отношений, а также гипоопека, безнадзорность могут служить стимулами к обострению акцентуации. На фоне гипертимности могут вырисовываться истероидные черты. При столкновении с жизненными трудностями, при неудачах, в отчаянных ситуациях и при угрозе серьёзных наказаний возникает желание разжалобить других (вплоть до демонстративных суицидных действий). По данным исследования среди восьмиклассников с гипертимной акцентуацией </w:t>
      </w:r>
      <w:r>
        <w:rPr>
          <w:rFonts w:ascii="Times New Roman" w:hAnsi="Times New Roman"/>
          <w:b/>
          <w:i/>
          <w:sz w:val="28"/>
          <w:szCs w:val="28"/>
        </w:rPr>
        <w:t>риск депрессии</w:t>
      </w:r>
      <w:r>
        <w:rPr>
          <w:rFonts w:ascii="Times New Roman" w:hAnsi="Times New Roman"/>
          <w:sz w:val="28"/>
          <w:szCs w:val="28"/>
        </w:rPr>
        <w:t xml:space="preserve"> имеют </w:t>
      </w:r>
      <w:r>
        <w:rPr>
          <w:rFonts w:ascii="Times New Roman" w:hAnsi="Times New Roman"/>
          <w:b/>
          <w:sz w:val="28"/>
          <w:szCs w:val="28"/>
        </w:rPr>
        <w:t xml:space="preserve">29% </w:t>
      </w:r>
      <w:r>
        <w:rPr>
          <w:rFonts w:ascii="Times New Roman" w:hAnsi="Times New Roman"/>
          <w:sz w:val="28"/>
          <w:szCs w:val="28"/>
        </w:rPr>
        <w:t>обучающихся</w:t>
      </w:r>
      <w:r>
        <w:rPr>
          <w:rFonts w:ascii="Times New Roman" w:hAnsi="Times New Roman"/>
          <w:b/>
          <w:sz w:val="28"/>
          <w:szCs w:val="28"/>
        </w:rPr>
        <w:t xml:space="preserve">,  </w:t>
      </w:r>
      <w:r>
        <w:rPr>
          <w:rFonts w:ascii="Times New Roman" w:hAnsi="Times New Roman"/>
          <w:b/>
          <w:i/>
          <w:sz w:val="28"/>
          <w:szCs w:val="28"/>
        </w:rPr>
        <w:t>риск алкоголизации</w:t>
      </w:r>
      <w:r>
        <w:rPr>
          <w:rFonts w:ascii="Times New Roman" w:hAnsi="Times New Roman"/>
          <w:b/>
          <w:sz w:val="28"/>
          <w:szCs w:val="28"/>
        </w:rPr>
        <w:t xml:space="preserve"> – 25%, </w:t>
      </w:r>
      <w:r>
        <w:rPr>
          <w:rFonts w:ascii="Times New Roman" w:hAnsi="Times New Roman"/>
          <w:b/>
          <w:i/>
          <w:sz w:val="28"/>
          <w:szCs w:val="28"/>
        </w:rPr>
        <w:t>риск наркоманизации</w:t>
      </w:r>
      <w:r>
        <w:rPr>
          <w:rFonts w:ascii="Times New Roman" w:hAnsi="Times New Roman"/>
          <w:b/>
          <w:sz w:val="28"/>
          <w:szCs w:val="28"/>
        </w:rPr>
        <w:t xml:space="preserve"> - 33%, </w:t>
      </w:r>
      <w:r>
        <w:rPr>
          <w:rFonts w:ascii="Times New Roman" w:hAnsi="Times New Roman"/>
          <w:b/>
          <w:i/>
          <w:sz w:val="28"/>
          <w:szCs w:val="28"/>
        </w:rPr>
        <w:t>риск делинквентности</w:t>
      </w:r>
      <w:r>
        <w:rPr>
          <w:rFonts w:ascii="Times New Roman" w:hAnsi="Times New Roman"/>
          <w:b/>
          <w:sz w:val="28"/>
          <w:szCs w:val="28"/>
        </w:rPr>
        <w:t xml:space="preserve"> - 4%.</w:t>
      </w:r>
      <w:r>
        <w:rPr>
          <w:rFonts w:ascii="Times New Roman" w:hAnsi="Times New Roman"/>
          <w:sz w:val="28"/>
          <w:szCs w:val="28"/>
        </w:rPr>
        <w:t xml:space="preserve"> У</w:t>
      </w:r>
      <w:r>
        <w:rPr>
          <w:rFonts w:ascii="Times New Roman" w:hAnsi="Times New Roman"/>
          <w:b/>
          <w:sz w:val="28"/>
          <w:szCs w:val="28"/>
        </w:rPr>
        <w:t xml:space="preserve"> 33%</w:t>
      </w:r>
      <w:r>
        <w:rPr>
          <w:rFonts w:ascii="Times New Roman" w:hAnsi="Times New Roman"/>
          <w:sz w:val="28"/>
          <w:szCs w:val="28"/>
        </w:rPr>
        <w:t xml:space="preserve"> обучающихся с установленной гипертимной акцентуацией выявлено наличие рисков социально-дезадаптивного поведения.</w:t>
      </w:r>
    </w:p>
    <w:p w:rsidR="00DC4495" w:rsidRDefault="00DC4495" w:rsidP="00DC4495">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Количество обучающихся с </w:t>
      </w:r>
      <w:r>
        <w:rPr>
          <w:rFonts w:ascii="Times New Roman" w:hAnsi="Times New Roman"/>
          <w:b/>
          <w:sz w:val="28"/>
          <w:szCs w:val="28"/>
        </w:rPr>
        <w:t xml:space="preserve">демонстративным (истероидным) </w:t>
      </w:r>
      <w:r>
        <w:rPr>
          <w:rFonts w:ascii="Times New Roman" w:hAnsi="Times New Roman"/>
          <w:sz w:val="28"/>
          <w:szCs w:val="28"/>
        </w:rPr>
        <w:t xml:space="preserve">типом акцентуации составляет </w:t>
      </w:r>
      <w:r>
        <w:rPr>
          <w:rFonts w:ascii="Times New Roman" w:hAnsi="Times New Roman"/>
          <w:b/>
          <w:sz w:val="28"/>
          <w:szCs w:val="28"/>
        </w:rPr>
        <w:t>5%</w:t>
      </w:r>
      <w:r>
        <w:rPr>
          <w:rFonts w:ascii="Times New Roman" w:hAnsi="Times New Roman"/>
          <w:sz w:val="28"/>
          <w:szCs w:val="28"/>
        </w:rPr>
        <w:t xml:space="preserve">. Среди поведенческих проявлений истероидности у подростков суицидальность следует поставить на первое место. Речь идёт о несерьёзных попытках, демонстрациях, «псевдосуицидах», «суицидальном шантаже». Способы при этом избираются либо безопасные (порезы вен на предплечье, лекарства из домашней аптечки), либо рассчитанные на то, что серьёзная попытка будет предупреждена окружающими (приготовления к повешению, изображение попытки броситься под транспорт на глазах у присутствующих). Обильная суицидальная «Сигнализация» нередко предшествует демонстрации или сопровождает её: пишутся различные прощальные записки, записываются «последние слова» на магнитофон. Нередко причиной, толкнувшей истероидного подростка на «суицид», называется неудачная любовь. По данным исследования среди восьмиклассников с истероидным типом акцентуации </w:t>
      </w:r>
      <w:r>
        <w:rPr>
          <w:rFonts w:ascii="Times New Roman" w:hAnsi="Times New Roman"/>
          <w:b/>
          <w:i/>
          <w:sz w:val="28"/>
          <w:szCs w:val="28"/>
        </w:rPr>
        <w:t>риск депрессии</w:t>
      </w:r>
      <w:r>
        <w:rPr>
          <w:rFonts w:ascii="Times New Roman" w:hAnsi="Times New Roman"/>
          <w:sz w:val="28"/>
          <w:szCs w:val="28"/>
        </w:rPr>
        <w:t xml:space="preserve"> имеют </w:t>
      </w:r>
      <w:r>
        <w:rPr>
          <w:rFonts w:ascii="Times New Roman" w:hAnsi="Times New Roman"/>
          <w:b/>
          <w:sz w:val="28"/>
          <w:szCs w:val="28"/>
        </w:rPr>
        <w:t xml:space="preserve">76% </w:t>
      </w:r>
      <w:r>
        <w:rPr>
          <w:rFonts w:ascii="Times New Roman" w:hAnsi="Times New Roman"/>
          <w:sz w:val="28"/>
          <w:szCs w:val="28"/>
        </w:rPr>
        <w:t>обучающихся</w:t>
      </w:r>
      <w:r>
        <w:rPr>
          <w:rFonts w:ascii="Times New Roman" w:hAnsi="Times New Roman"/>
          <w:b/>
          <w:sz w:val="28"/>
          <w:szCs w:val="28"/>
        </w:rPr>
        <w:t xml:space="preserve">, </w:t>
      </w:r>
      <w:r>
        <w:rPr>
          <w:rFonts w:ascii="Times New Roman" w:hAnsi="Times New Roman"/>
          <w:b/>
          <w:i/>
          <w:sz w:val="28"/>
          <w:szCs w:val="28"/>
        </w:rPr>
        <w:t>риск алкоголизации</w:t>
      </w:r>
      <w:r>
        <w:rPr>
          <w:rFonts w:ascii="Times New Roman" w:hAnsi="Times New Roman"/>
          <w:b/>
          <w:sz w:val="28"/>
          <w:szCs w:val="28"/>
        </w:rPr>
        <w:t xml:space="preserve"> </w:t>
      </w:r>
      <w:r>
        <w:rPr>
          <w:rFonts w:ascii="Times New Roman" w:hAnsi="Times New Roman"/>
          <w:b/>
          <w:sz w:val="28"/>
          <w:szCs w:val="28"/>
        </w:rPr>
        <w:lastRenderedPageBreak/>
        <w:t xml:space="preserve">– 24%, </w:t>
      </w:r>
      <w:r>
        <w:rPr>
          <w:rFonts w:ascii="Times New Roman" w:hAnsi="Times New Roman"/>
          <w:b/>
          <w:i/>
          <w:sz w:val="28"/>
          <w:szCs w:val="28"/>
        </w:rPr>
        <w:t>риск наркоманизации</w:t>
      </w:r>
      <w:r>
        <w:rPr>
          <w:rFonts w:ascii="Times New Roman" w:hAnsi="Times New Roman"/>
          <w:b/>
          <w:sz w:val="28"/>
          <w:szCs w:val="28"/>
        </w:rPr>
        <w:t xml:space="preserve"> - 9%, </w:t>
      </w:r>
      <w:r>
        <w:rPr>
          <w:rFonts w:ascii="Times New Roman" w:hAnsi="Times New Roman"/>
          <w:b/>
          <w:i/>
          <w:sz w:val="28"/>
          <w:szCs w:val="28"/>
        </w:rPr>
        <w:t>риск делинквентности</w:t>
      </w:r>
      <w:r>
        <w:rPr>
          <w:rFonts w:ascii="Times New Roman" w:hAnsi="Times New Roman"/>
          <w:b/>
          <w:sz w:val="28"/>
          <w:szCs w:val="28"/>
        </w:rPr>
        <w:t xml:space="preserve"> - 5%, </w:t>
      </w:r>
      <w:r>
        <w:rPr>
          <w:rFonts w:ascii="Times New Roman" w:hAnsi="Times New Roman"/>
          <w:b/>
          <w:i/>
          <w:sz w:val="28"/>
          <w:szCs w:val="28"/>
        </w:rPr>
        <w:t>риск девиации</w:t>
      </w:r>
      <w:r>
        <w:rPr>
          <w:rFonts w:ascii="Times New Roman" w:hAnsi="Times New Roman"/>
          <w:b/>
          <w:sz w:val="28"/>
          <w:szCs w:val="28"/>
        </w:rPr>
        <w:t xml:space="preserve"> - 9%. </w:t>
      </w:r>
      <w:r>
        <w:rPr>
          <w:rFonts w:ascii="Times New Roman" w:hAnsi="Times New Roman"/>
          <w:sz w:val="28"/>
          <w:szCs w:val="28"/>
        </w:rPr>
        <w:t>У</w:t>
      </w:r>
      <w:r>
        <w:rPr>
          <w:rFonts w:ascii="Times New Roman" w:hAnsi="Times New Roman"/>
          <w:b/>
          <w:sz w:val="28"/>
          <w:szCs w:val="28"/>
        </w:rPr>
        <w:t xml:space="preserve"> 43%</w:t>
      </w:r>
      <w:r>
        <w:rPr>
          <w:rFonts w:ascii="Times New Roman" w:hAnsi="Times New Roman"/>
          <w:sz w:val="28"/>
          <w:szCs w:val="28"/>
        </w:rPr>
        <w:t xml:space="preserve"> обучающихся с установленной истероидной акцентуацией выявлено наличие рисков социально-дезадаптивного поведения.</w:t>
      </w:r>
    </w:p>
    <w:p w:rsidR="00DC4495" w:rsidRDefault="00DC4495" w:rsidP="00DC4495">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Типичные </w:t>
      </w:r>
      <w:r>
        <w:rPr>
          <w:rFonts w:ascii="Times New Roman" w:hAnsi="Times New Roman"/>
          <w:b/>
          <w:sz w:val="28"/>
          <w:szCs w:val="28"/>
        </w:rPr>
        <w:t>циклоиды (2%)</w:t>
      </w:r>
      <w:r>
        <w:rPr>
          <w:rFonts w:ascii="Times New Roman" w:hAnsi="Times New Roman"/>
          <w:sz w:val="28"/>
          <w:szCs w:val="28"/>
        </w:rPr>
        <w:t xml:space="preserve"> в детстве ничем не отличаются от сверстников и чаще всего производят впечатление гипертимов. С наступлением пубертатного периода возникает первая субдепрессивная фаза. Её отличает склонность к апатии и раздражительности. С утра ощущается упадок сил, вялость, всё валится из рук. Прежде шумные и бойкие подростки в эти периоды становятся вялыми домоседами. Созвучно настроению всё приобретает пессимистичную окраску. Мелкие неприятности и неудачи, которые обычно начинают сыпаться из-за падения работоспособности, переживаются крайне тяжело. На замечания и укоры такие подростки реагируют раздражением, порой грубостью и гневом, но в глубине души впадают в ещё большее уныние. Серьёзные неудачи и нарекания окружающих могут усугубить субдепрессивное состояние или вызвать острую аффективную реакцию с суицидальными попытками. У типичных циклоидов фазы обычно непродолжительны и длятся две-три недели. </w:t>
      </w:r>
    </w:p>
    <w:p w:rsidR="00DC4495" w:rsidRDefault="00DC4495" w:rsidP="00DC449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данным исследования среди восьмиклассников с циклоидным типом акцентуации </w:t>
      </w:r>
      <w:r>
        <w:rPr>
          <w:rFonts w:ascii="Times New Roman" w:hAnsi="Times New Roman"/>
          <w:b/>
          <w:i/>
          <w:sz w:val="28"/>
          <w:szCs w:val="28"/>
        </w:rPr>
        <w:t>риск депрессии</w:t>
      </w:r>
      <w:r>
        <w:rPr>
          <w:rFonts w:ascii="Times New Roman" w:hAnsi="Times New Roman"/>
          <w:sz w:val="28"/>
          <w:szCs w:val="28"/>
        </w:rPr>
        <w:t xml:space="preserve"> имеют </w:t>
      </w:r>
      <w:r>
        <w:rPr>
          <w:rFonts w:ascii="Times New Roman" w:hAnsi="Times New Roman"/>
          <w:b/>
          <w:sz w:val="28"/>
          <w:szCs w:val="28"/>
        </w:rPr>
        <w:t xml:space="preserve">89% </w:t>
      </w:r>
      <w:r>
        <w:rPr>
          <w:rFonts w:ascii="Times New Roman" w:hAnsi="Times New Roman"/>
          <w:sz w:val="28"/>
          <w:szCs w:val="28"/>
        </w:rPr>
        <w:t>обучающихся</w:t>
      </w:r>
      <w:r>
        <w:rPr>
          <w:rFonts w:ascii="Times New Roman" w:hAnsi="Times New Roman"/>
          <w:b/>
          <w:sz w:val="28"/>
          <w:szCs w:val="28"/>
        </w:rPr>
        <w:t xml:space="preserve">, </w:t>
      </w:r>
      <w:r>
        <w:rPr>
          <w:rFonts w:ascii="Times New Roman" w:hAnsi="Times New Roman"/>
          <w:b/>
          <w:i/>
          <w:sz w:val="28"/>
          <w:szCs w:val="28"/>
        </w:rPr>
        <w:t>риск алкоголизации</w:t>
      </w:r>
      <w:r>
        <w:rPr>
          <w:rFonts w:ascii="Times New Roman" w:hAnsi="Times New Roman"/>
          <w:b/>
          <w:sz w:val="28"/>
          <w:szCs w:val="28"/>
        </w:rPr>
        <w:t xml:space="preserve"> – 22%, </w:t>
      </w:r>
      <w:r>
        <w:rPr>
          <w:rFonts w:ascii="Times New Roman" w:hAnsi="Times New Roman"/>
          <w:b/>
          <w:i/>
          <w:sz w:val="28"/>
          <w:szCs w:val="28"/>
        </w:rPr>
        <w:t>риск наркоманизации</w:t>
      </w:r>
      <w:r>
        <w:rPr>
          <w:rFonts w:ascii="Times New Roman" w:hAnsi="Times New Roman"/>
          <w:b/>
          <w:sz w:val="28"/>
          <w:szCs w:val="28"/>
        </w:rPr>
        <w:t xml:space="preserve"> - 11%,  </w:t>
      </w:r>
      <w:r>
        <w:rPr>
          <w:rFonts w:ascii="Times New Roman" w:hAnsi="Times New Roman"/>
          <w:b/>
          <w:i/>
          <w:sz w:val="28"/>
          <w:szCs w:val="28"/>
        </w:rPr>
        <w:t>риск девиации</w:t>
      </w:r>
      <w:r>
        <w:rPr>
          <w:rFonts w:ascii="Times New Roman" w:hAnsi="Times New Roman"/>
          <w:b/>
          <w:sz w:val="28"/>
          <w:szCs w:val="28"/>
        </w:rPr>
        <w:t xml:space="preserve"> - 11%</w:t>
      </w:r>
      <w:r>
        <w:rPr>
          <w:rFonts w:ascii="Times New Roman" w:hAnsi="Times New Roman"/>
          <w:b/>
          <w:i/>
          <w:sz w:val="28"/>
          <w:szCs w:val="28"/>
        </w:rPr>
        <w:t>.</w:t>
      </w:r>
      <w:r>
        <w:rPr>
          <w:rFonts w:ascii="Times New Roman" w:hAnsi="Times New Roman"/>
          <w:sz w:val="28"/>
          <w:szCs w:val="28"/>
        </w:rPr>
        <w:t xml:space="preserve"> У</w:t>
      </w:r>
      <w:r>
        <w:rPr>
          <w:rFonts w:ascii="Times New Roman" w:hAnsi="Times New Roman"/>
          <w:b/>
          <w:sz w:val="28"/>
          <w:szCs w:val="28"/>
        </w:rPr>
        <w:t xml:space="preserve"> 11%</w:t>
      </w:r>
      <w:r>
        <w:rPr>
          <w:rFonts w:ascii="Times New Roman" w:hAnsi="Times New Roman"/>
          <w:sz w:val="28"/>
          <w:szCs w:val="28"/>
        </w:rPr>
        <w:t xml:space="preserve"> обучающихся с установленной истероидной акцентуацией выявлено наличие рисков социально-дезадаптивного поведения.</w:t>
      </w:r>
    </w:p>
    <w:p w:rsidR="00DC4495" w:rsidRDefault="00DC4495" w:rsidP="00DC4495">
      <w:pPr>
        <w:pStyle w:val="a6"/>
        <w:ind w:firstLine="709"/>
        <w:rPr>
          <w:szCs w:val="28"/>
        </w:rPr>
      </w:pPr>
      <w:r>
        <w:rPr>
          <w:szCs w:val="28"/>
        </w:rPr>
        <w:t>Поведенческие риски – это отсутствие у личности сформированной психологической защиты от неблагоприятного влияния среды</w:t>
      </w:r>
      <w:r>
        <w:rPr>
          <w:szCs w:val="28"/>
          <w:lang w:val="ru-RU"/>
        </w:rPr>
        <w:t xml:space="preserve"> (</w:t>
      </w:r>
      <w:r>
        <w:rPr>
          <w:b/>
          <w:szCs w:val="28"/>
          <w:lang w:val="ru-RU"/>
        </w:rPr>
        <w:t>Таблица 5</w:t>
      </w:r>
      <w:r>
        <w:rPr>
          <w:szCs w:val="28"/>
          <w:lang w:val="ru-RU"/>
        </w:rPr>
        <w:t>)</w:t>
      </w:r>
      <w:r>
        <w:rPr>
          <w:szCs w:val="28"/>
        </w:rPr>
        <w:t>.</w:t>
      </w:r>
    </w:p>
    <w:p w:rsidR="00DC4495" w:rsidRDefault="00DC4495" w:rsidP="00DC4495">
      <w:pPr>
        <w:pStyle w:val="a6"/>
        <w:tabs>
          <w:tab w:val="num" w:pos="0"/>
        </w:tabs>
        <w:ind w:firstLine="709"/>
        <w:rPr>
          <w:i/>
          <w:iCs/>
          <w:szCs w:val="28"/>
        </w:rPr>
      </w:pPr>
      <w:r>
        <w:rPr>
          <w:szCs w:val="28"/>
        </w:rPr>
        <w:t xml:space="preserve">По данным исследования </w:t>
      </w:r>
      <w:r>
        <w:rPr>
          <w:i/>
          <w:iCs/>
          <w:szCs w:val="28"/>
          <w:u w:val="single"/>
        </w:rPr>
        <w:t>риск делинквентности</w:t>
      </w:r>
      <w:r>
        <w:rPr>
          <w:i/>
          <w:iCs/>
          <w:szCs w:val="28"/>
          <w:u w:val="single"/>
          <w:lang w:val="ru-RU"/>
        </w:rPr>
        <w:t xml:space="preserve"> </w:t>
      </w:r>
      <w:r>
        <w:rPr>
          <w:szCs w:val="28"/>
        </w:rPr>
        <w:t xml:space="preserve">(склонность к такому отклоняющемуся поведению, которое в крайних своих проявлениях представляет собой уголовно наказуемые действия) выявлен у </w:t>
      </w:r>
      <w:r>
        <w:rPr>
          <w:b/>
          <w:szCs w:val="28"/>
          <w:lang w:val="ru-RU"/>
        </w:rPr>
        <w:t>6</w:t>
      </w:r>
      <w:r>
        <w:rPr>
          <w:b/>
          <w:szCs w:val="28"/>
        </w:rPr>
        <w:t>%</w:t>
      </w:r>
      <w:r>
        <w:rPr>
          <w:b/>
          <w:szCs w:val="28"/>
          <w:lang w:val="ru-RU"/>
        </w:rPr>
        <w:t xml:space="preserve"> </w:t>
      </w:r>
      <w:r>
        <w:rPr>
          <w:szCs w:val="28"/>
          <w:lang w:val="ru-RU"/>
        </w:rPr>
        <w:t>обучающихся</w:t>
      </w:r>
      <w:r>
        <w:rPr>
          <w:szCs w:val="28"/>
        </w:rPr>
        <w:t>,</w:t>
      </w:r>
      <w:r>
        <w:rPr>
          <w:szCs w:val="28"/>
          <w:lang w:val="ru-RU"/>
        </w:rPr>
        <w:t xml:space="preserve"> </w:t>
      </w:r>
      <w:r>
        <w:rPr>
          <w:i/>
          <w:iCs/>
          <w:szCs w:val="28"/>
          <w:u w:val="single"/>
        </w:rPr>
        <w:t>риску девиаций</w:t>
      </w:r>
      <w:r>
        <w:rPr>
          <w:szCs w:val="28"/>
        </w:rPr>
        <w:t xml:space="preserve"> (нарушение сексуального поведения различного рода) подвержено </w:t>
      </w:r>
      <w:r>
        <w:rPr>
          <w:b/>
          <w:szCs w:val="28"/>
          <w:lang w:val="ru-RU"/>
        </w:rPr>
        <w:t>9</w:t>
      </w:r>
      <w:r>
        <w:rPr>
          <w:b/>
          <w:szCs w:val="28"/>
        </w:rPr>
        <w:t>%</w:t>
      </w:r>
      <w:r>
        <w:rPr>
          <w:b/>
          <w:szCs w:val="28"/>
          <w:lang w:val="ru-RU"/>
        </w:rPr>
        <w:t xml:space="preserve"> </w:t>
      </w:r>
      <w:r>
        <w:rPr>
          <w:szCs w:val="28"/>
          <w:lang w:val="ru-RU"/>
        </w:rPr>
        <w:t>обучающихся.</w:t>
      </w:r>
    </w:p>
    <w:p w:rsidR="00DC4495" w:rsidRDefault="00DC4495" w:rsidP="00DC4495">
      <w:pPr>
        <w:pStyle w:val="a6"/>
        <w:ind w:firstLine="709"/>
        <w:rPr>
          <w:szCs w:val="28"/>
        </w:rPr>
      </w:pPr>
      <w:r>
        <w:rPr>
          <w:szCs w:val="28"/>
        </w:rPr>
        <w:t xml:space="preserve">По данным исследования у </w:t>
      </w:r>
      <w:r>
        <w:rPr>
          <w:b/>
          <w:szCs w:val="28"/>
          <w:lang w:val="ru-RU"/>
        </w:rPr>
        <w:t>12</w:t>
      </w:r>
      <w:r>
        <w:rPr>
          <w:b/>
          <w:szCs w:val="28"/>
        </w:rPr>
        <w:t>%</w:t>
      </w:r>
      <w:r>
        <w:rPr>
          <w:szCs w:val="28"/>
        </w:rPr>
        <w:t xml:space="preserve"> </w:t>
      </w:r>
      <w:r>
        <w:rPr>
          <w:szCs w:val="28"/>
          <w:lang w:val="ru-RU"/>
        </w:rPr>
        <w:t>восьмиклассников</w:t>
      </w:r>
      <w:r>
        <w:rPr>
          <w:szCs w:val="28"/>
        </w:rPr>
        <w:t xml:space="preserve"> выявлен </w:t>
      </w:r>
      <w:r>
        <w:rPr>
          <w:i/>
          <w:iCs/>
          <w:szCs w:val="28"/>
          <w:u w:val="single"/>
        </w:rPr>
        <w:t>риск алкоголизации</w:t>
      </w:r>
      <w:r>
        <w:rPr>
          <w:szCs w:val="28"/>
        </w:rPr>
        <w:t xml:space="preserve"> (склонность считать для себя приемлемой возможность употребления алкогольных напитков)</w:t>
      </w:r>
      <w:r>
        <w:rPr>
          <w:iCs/>
          <w:szCs w:val="28"/>
        </w:rPr>
        <w:t>.</w:t>
      </w:r>
    </w:p>
    <w:p w:rsidR="00DC4495" w:rsidRDefault="00DC4495" w:rsidP="00DC4495">
      <w:pPr>
        <w:pStyle w:val="a6"/>
        <w:ind w:firstLine="709"/>
        <w:rPr>
          <w:szCs w:val="28"/>
        </w:rPr>
      </w:pPr>
      <w:r>
        <w:rPr>
          <w:i/>
          <w:iCs/>
          <w:szCs w:val="28"/>
          <w:u w:val="single"/>
        </w:rPr>
        <w:t>Риск наркоманизации</w:t>
      </w:r>
      <w:r>
        <w:rPr>
          <w:szCs w:val="28"/>
        </w:rPr>
        <w:t xml:space="preserve"> (показатель риска начала злоупотребления наркотиками и другими токсическими веществами, направленный на выявление в подростковой среде тех, для кого морально-этические и дисциплинарные факторы не служат серьезной преградой для того, чтобы пережить развлекающие галлюцинации) выявлен у </w:t>
      </w:r>
      <w:r>
        <w:rPr>
          <w:b/>
          <w:szCs w:val="28"/>
          <w:lang w:val="ru-RU"/>
        </w:rPr>
        <w:t>10</w:t>
      </w:r>
      <w:r>
        <w:rPr>
          <w:b/>
          <w:szCs w:val="28"/>
        </w:rPr>
        <w:t>%</w:t>
      </w:r>
      <w:r>
        <w:rPr>
          <w:szCs w:val="28"/>
        </w:rPr>
        <w:t>.</w:t>
      </w:r>
    </w:p>
    <w:p w:rsidR="00DC4495" w:rsidRDefault="00DC4495" w:rsidP="00DC4495">
      <w:pPr>
        <w:shd w:val="clear" w:color="auto" w:fill="FFFFFF"/>
        <w:tabs>
          <w:tab w:val="left" w:pos="6814"/>
        </w:tabs>
        <w:spacing w:after="0" w:line="240" w:lineRule="auto"/>
        <w:ind w:firstLine="709"/>
        <w:jc w:val="both"/>
        <w:rPr>
          <w:rFonts w:ascii="Times New Roman" w:hAnsi="Times New Roman"/>
          <w:sz w:val="28"/>
          <w:szCs w:val="28"/>
          <w:shd w:val="clear" w:color="auto" w:fill="F7F7F7"/>
        </w:rPr>
      </w:pPr>
      <w:r>
        <w:rPr>
          <w:rFonts w:ascii="Times New Roman" w:hAnsi="Times New Roman"/>
          <w:sz w:val="28"/>
          <w:szCs w:val="28"/>
        </w:rPr>
        <w:t xml:space="preserve">У </w:t>
      </w:r>
      <w:r>
        <w:rPr>
          <w:rFonts w:ascii="Times New Roman" w:hAnsi="Times New Roman"/>
          <w:b/>
          <w:sz w:val="28"/>
          <w:szCs w:val="28"/>
        </w:rPr>
        <w:t xml:space="preserve">80% </w:t>
      </w:r>
      <w:r>
        <w:rPr>
          <w:rFonts w:ascii="Times New Roman" w:hAnsi="Times New Roman"/>
          <w:sz w:val="28"/>
          <w:szCs w:val="28"/>
        </w:rPr>
        <w:t xml:space="preserve">восьмиклассников выявлен </w:t>
      </w:r>
      <w:r>
        <w:rPr>
          <w:rFonts w:ascii="Times New Roman" w:hAnsi="Times New Roman"/>
          <w:b/>
          <w:i/>
          <w:sz w:val="28"/>
          <w:szCs w:val="28"/>
        </w:rPr>
        <w:t>риск депрессии</w:t>
      </w:r>
      <w:r>
        <w:rPr>
          <w:rFonts w:ascii="Times New Roman" w:hAnsi="Times New Roman"/>
          <w:sz w:val="28"/>
          <w:szCs w:val="28"/>
        </w:rPr>
        <w:t xml:space="preserve">, </w:t>
      </w:r>
      <w:r>
        <w:rPr>
          <w:rFonts w:ascii="Times New Roman" w:hAnsi="Times New Roman"/>
          <w:sz w:val="28"/>
          <w:szCs w:val="28"/>
          <w:shd w:val="clear" w:color="auto" w:fill="F7F7F7"/>
        </w:rPr>
        <w:t xml:space="preserve">характеризующийся отрицательным эмоциональным фоном, изменением мотивационной сферы, когнитивных (связанных с сознанием) представлений и общей пассивностью поведения. </w:t>
      </w:r>
    </w:p>
    <w:p w:rsidR="00DC4495" w:rsidRDefault="00DC4495" w:rsidP="00DC4495">
      <w:pPr>
        <w:shd w:val="clear" w:color="auto" w:fill="FFFFFF"/>
        <w:tabs>
          <w:tab w:val="left" w:pos="6814"/>
        </w:tabs>
        <w:spacing w:after="0" w:line="240" w:lineRule="auto"/>
        <w:ind w:firstLine="709"/>
        <w:jc w:val="both"/>
        <w:rPr>
          <w:rFonts w:ascii="Times New Roman" w:hAnsi="Times New Roman"/>
          <w:sz w:val="28"/>
          <w:szCs w:val="28"/>
          <w:shd w:val="clear" w:color="auto" w:fill="F7F7F7"/>
        </w:rPr>
      </w:pPr>
      <w:r>
        <w:rPr>
          <w:rFonts w:ascii="Times New Roman" w:hAnsi="Times New Roman"/>
          <w:sz w:val="28"/>
          <w:szCs w:val="28"/>
          <w:shd w:val="clear" w:color="auto" w:fill="F7F7F7"/>
        </w:rPr>
        <w:t>По сравнению с 2018-2019 учебным годом наблюдается повышение количества восьмиклассников, имеющих риск депрессии.</w:t>
      </w:r>
    </w:p>
    <w:p w:rsidR="00DC4495" w:rsidRDefault="00DC4495" w:rsidP="00DC4495">
      <w:pPr>
        <w:pStyle w:val="a6"/>
        <w:ind w:firstLine="709"/>
        <w:jc w:val="right"/>
        <w:rPr>
          <w:b/>
          <w:szCs w:val="28"/>
          <w:lang w:val="ru-RU"/>
        </w:rPr>
      </w:pPr>
      <w:r>
        <w:rPr>
          <w:b/>
          <w:szCs w:val="28"/>
        </w:rPr>
        <w:t xml:space="preserve">Таблица </w:t>
      </w:r>
      <w:r>
        <w:rPr>
          <w:b/>
          <w:szCs w:val="28"/>
          <w:lang w:val="ru-RU"/>
        </w:rPr>
        <w:t>5</w:t>
      </w:r>
    </w:p>
    <w:p w:rsidR="00DC4495" w:rsidRDefault="00DC4495" w:rsidP="00DC4495">
      <w:pPr>
        <w:pStyle w:val="a6"/>
        <w:ind w:firstLine="709"/>
        <w:jc w:val="center"/>
        <w:rPr>
          <w:b/>
          <w:szCs w:val="28"/>
        </w:rPr>
      </w:pPr>
      <w:r>
        <w:rPr>
          <w:b/>
          <w:bCs/>
          <w:szCs w:val="28"/>
        </w:rPr>
        <w:lastRenderedPageBreak/>
        <w:t>Сформированность социально-адаптивного характера</w:t>
      </w:r>
    </w:p>
    <w:tbl>
      <w:tblPr>
        <w:tblW w:w="3295" w:type="dxa"/>
        <w:jc w:val="center"/>
        <w:tblInd w:w="-83" w:type="dxa"/>
        <w:tblLayout w:type="fixed"/>
        <w:tblCellMar>
          <w:left w:w="0" w:type="dxa"/>
          <w:right w:w="0" w:type="dxa"/>
        </w:tblCellMar>
        <w:tblLook w:val="04A0"/>
      </w:tblPr>
      <w:tblGrid>
        <w:gridCol w:w="1736"/>
        <w:gridCol w:w="779"/>
        <w:gridCol w:w="780"/>
      </w:tblGrid>
      <w:tr w:rsidR="00DC4495" w:rsidTr="00DC4495">
        <w:trPr>
          <w:trHeight w:val="768"/>
          <w:jc w:val="center"/>
        </w:trPr>
        <w:tc>
          <w:tcPr>
            <w:tcW w:w="1736" w:type="dxa"/>
            <w:tcBorders>
              <w:top w:val="single" w:sz="8" w:space="0" w:color="FFFFFF"/>
              <w:left w:val="single" w:sz="8" w:space="0" w:color="FFFFFF"/>
              <w:bottom w:val="single" w:sz="24" w:space="0" w:color="FFFFFF"/>
              <w:right w:val="single" w:sz="8" w:space="0" w:color="FFFFFF"/>
            </w:tcBorders>
            <w:shd w:val="clear" w:color="auto" w:fill="3933AB"/>
            <w:tcMar>
              <w:top w:w="72" w:type="dxa"/>
              <w:left w:w="160" w:type="dxa"/>
              <w:bottom w:w="72" w:type="dxa"/>
              <w:right w:w="160" w:type="dxa"/>
            </w:tcMar>
            <w:hideMark/>
          </w:tcPr>
          <w:p w:rsidR="00DC4495" w:rsidRDefault="00DC4495">
            <w:pPr>
              <w:pStyle w:val="a6"/>
              <w:ind w:firstLine="0"/>
              <w:jc w:val="center"/>
              <w:rPr>
                <w:b/>
                <w:bCs/>
                <w:color w:val="FFFFFF"/>
                <w:sz w:val="24"/>
                <w:lang w:val="ru-RU" w:eastAsia="ru-RU"/>
              </w:rPr>
            </w:pPr>
            <w:r>
              <w:rPr>
                <w:b/>
                <w:bCs/>
                <w:color w:val="FFFFFF"/>
                <w:sz w:val="24"/>
                <w:lang w:val="ru-RU" w:eastAsia="ru-RU"/>
              </w:rPr>
              <w:t>Потенциаль-ные группы риска</w:t>
            </w:r>
          </w:p>
        </w:tc>
        <w:tc>
          <w:tcPr>
            <w:tcW w:w="1559" w:type="dxa"/>
            <w:gridSpan w:val="2"/>
            <w:tcBorders>
              <w:top w:val="single" w:sz="8" w:space="0" w:color="FFFFFF"/>
              <w:left w:val="single" w:sz="8" w:space="0" w:color="FFFFFF"/>
              <w:bottom w:val="single" w:sz="24" w:space="0" w:color="FFFFFF"/>
              <w:right w:val="single" w:sz="8" w:space="0" w:color="FFFFFF"/>
            </w:tcBorders>
            <w:shd w:val="clear" w:color="auto" w:fill="3933AB"/>
            <w:tcMar>
              <w:top w:w="72" w:type="dxa"/>
              <w:left w:w="160" w:type="dxa"/>
              <w:bottom w:w="72" w:type="dxa"/>
              <w:right w:w="160" w:type="dxa"/>
            </w:tcMar>
            <w:hideMark/>
          </w:tcPr>
          <w:p w:rsidR="00DC4495" w:rsidRDefault="00DC4495">
            <w:pPr>
              <w:pStyle w:val="a6"/>
              <w:ind w:firstLine="0"/>
              <w:jc w:val="center"/>
              <w:rPr>
                <w:b/>
                <w:bCs/>
                <w:color w:val="FFFFFF"/>
                <w:sz w:val="24"/>
                <w:lang w:val="ru-RU" w:eastAsia="ru-RU"/>
              </w:rPr>
            </w:pPr>
            <w:r>
              <w:rPr>
                <w:b/>
                <w:bCs/>
                <w:color w:val="FFFFFF"/>
                <w:sz w:val="24"/>
                <w:lang w:val="ru-RU" w:eastAsia="ru-RU"/>
              </w:rPr>
              <w:t>Парфин-ский район</w:t>
            </w:r>
          </w:p>
        </w:tc>
      </w:tr>
      <w:tr w:rsidR="00DC4495" w:rsidTr="00DC4495">
        <w:trPr>
          <w:trHeight w:val="460"/>
          <w:jc w:val="center"/>
        </w:trPr>
        <w:tc>
          <w:tcPr>
            <w:tcW w:w="1736"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60" w:type="dxa"/>
              <w:bottom w:w="72" w:type="dxa"/>
              <w:right w:w="160" w:type="dxa"/>
            </w:tcMar>
            <w:hideMark/>
          </w:tcPr>
          <w:p w:rsidR="00DC4495" w:rsidRDefault="00DC4495">
            <w:pPr>
              <w:spacing w:after="0" w:line="240" w:lineRule="auto"/>
              <w:rPr>
                <w:sz w:val="20"/>
                <w:szCs w:val="20"/>
              </w:rPr>
            </w:pPr>
          </w:p>
        </w:tc>
        <w:tc>
          <w:tcPr>
            <w:tcW w:w="779"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60" w:type="dxa"/>
              <w:bottom w:w="72" w:type="dxa"/>
              <w:right w:w="160" w:type="dxa"/>
            </w:tcMar>
            <w:hideMark/>
          </w:tcPr>
          <w:p w:rsidR="00DC4495" w:rsidRDefault="00DC4495">
            <w:pPr>
              <w:tabs>
                <w:tab w:val="left" w:pos="0"/>
              </w:tabs>
              <w:spacing w:after="0" w:line="240" w:lineRule="auto"/>
              <w:jc w:val="center"/>
              <w:rPr>
                <w:rFonts w:ascii="Times New Roman" w:hAnsi="Times New Roman"/>
                <w:b/>
                <w:color w:val="FF0000"/>
                <w:sz w:val="20"/>
                <w:szCs w:val="20"/>
                <w:lang w:eastAsia="en-US"/>
              </w:rPr>
            </w:pPr>
            <w:r>
              <w:rPr>
                <w:rFonts w:ascii="Times New Roman" w:hAnsi="Times New Roman"/>
                <w:b/>
                <w:color w:val="FF0000"/>
                <w:sz w:val="20"/>
                <w:szCs w:val="20"/>
              </w:rPr>
              <w:t>2019-2020</w:t>
            </w:r>
          </w:p>
        </w:tc>
        <w:tc>
          <w:tcPr>
            <w:tcW w:w="780" w:type="dxa"/>
            <w:tcBorders>
              <w:top w:val="single" w:sz="24" w:space="0" w:color="FFFFFF"/>
              <w:left w:val="single" w:sz="8" w:space="0" w:color="FFFFFF"/>
              <w:bottom w:val="single" w:sz="8" w:space="0" w:color="FFFFFF"/>
              <w:right w:val="single" w:sz="8" w:space="0" w:color="FFFFFF"/>
            </w:tcBorders>
            <w:shd w:val="clear" w:color="auto" w:fill="BFBFBF"/>
            <w:hideMark/>
          </w:tcPr>
          <w:p w:rsidR="00DC4495" w:rsidRDefault="00DC4495">
            <w:pPr>
              <w:tabs>
                <w:tab w:val="left" w:pos="0"/>
              </w:tabs>
              <w:spacing w:after="0" w:line="240" w:lineRule="auto"/>
              <w:jc w:val="center"/>
              <w:rPr>
                <w:rFonts w:ascii="Times New Roman" w:hAnsi="Times New Roman"/>
                <w:b/>
                <w:sz w:val="20"/>
                <w:szCs w:val="20"/>
                <w:lang w:eastAsia="en-US"/>
              </w:rPr>
            </w:pPr>
            <w:r>
              <w:rPr>
                <w:rFonts w:ascii="Times New Roman" w:hAnsi="Times New Roman"/>
                <w:b/>
                <w:sz w:val="20"/>
                <w:szCs w:val="20"/>
              </w:rPr>
              <w:t>2018-2019</w:t>
            </w:r>
          </w:p>
        </w:tc>
      </w:tr>
      <w:tr w:rsidR="00DC4495" w:rsidTr="00DC4495">
        <w:trPr>
          <w:trHeight w:val="460"/>
          <w:jc w:val="center"/>
        </w:trPr>
        <w:tc>
          <w:tcPr>
            <w:tcW w:w="1736"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60" w:type="dxa"/>
              <w:bottom w:w="72" w:type="dxa"/>
              <w:right w:w="160" w:type="dxa"/>
            </w:tcMar>
            <w:hideMark/>
          </w:tcPr>
          <w:p w:rsidR="00DC4495" w:rsidRDefault="00DC4495">
            <w:pPr>
              <w:pStyle w:val="a6"/>
              <w:ind w:firstLine="0"/>
              <w:jc w:val="center"/>
              <w:rPr>
                <w:b/>
                <w:bCs/>
                <w:sz w:val="24"/>
                <w:lang w:val="ru-RU" w:eastAsia="ru-RU"/>
              </w:rPr>
            </w:pPr>
            <w:r>
              <w:rPr>
                <w:b/>
                <w:bCs/>
                <w:sz w:val="24"/>
                <w:lang w:val="ru-RU" w:eastAsia="ru-RU"/>
              </w:rPr>
              <w:t>Риск алкоголиза-ции</w:t>
            </w:r>
          </w:p>
        </w:tc>
        <w:tc>
          <w:tcPr>
            <w:tcW w:w="779"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60" w:type="dxa"/>
              <w:bottom w:w="72" w:type="dxa"/>
              <w:right w:w="160" w:type="dxa"/>
            </w:tcMar>
            <w:hideMark/>
          </w:tcPr>
          <w:p w:rsidR="00DC4495" w:rsidRDefault="00DC4495">
            <w:pPr>
              <w:pStyle w:val="a6"/>
              <w:ind w:firstLine="0"/>
              <w:jc w:val="center"/>
              <w:rPr>
                <w:bCs/>
                <w:color w:val="FF0000"/>
                <w:sz w:val="24"/>
                <w:lang w:val="ru-RU" w:eastAsia="ru-RU"/>
              </w:rPr>
            </w:pPr>
            <w:r>
              <w:rPr>
                <w:bCs/>
                <w:color w:val="FF0000"/>
                <w:sz w:val="24"/>
                <w:lang w:val="ru-RU" w:eastAsia="ru-RU"/>
              </w:rPr>
              <w:t>11%</w:t>
            </w:r>
          </w:p>
        </w:tc>
        <w:tc>
          <w:tcPr>
            <w:tcW w:w="780" w:type="dxa"/>
            <w:tcBorders>
              <w:top w:val="single" w:sz="24" w:space="0" w:color="FFFFFF"/>
              <w:left w:val="single" w:sz="8" w:space="0" w:color="FFFFFF"/>
              <w:bottom w:val="single" w:sz="8" w:space="0" w:color="FFFFFF"/>
              <w:right w:val="single" w:sz="8" w:space="0" w:color="FFFFFF"/>
            </w:tcBorders>
            <w:shd w:val="clear" w:color="auto" w:fill="BFBFBF"/>
            <w:hideMark/>
          </w:tcPr>
          <w:p w:rsidR="00DC4495" w:rsidRDefault="00DC4495">
            <w:pPr>
              <w:pStyle w:val="a6"/>
              <w:ind w:firstLine="0"/>
              <w:jc w:val="center"/>
              <w:rPr>
                <w:bCs/>
                <w:sz w:val="24"/>
                <w:lang w:val="ru-RU" w:eastAsia="ru-RU"/>
              </w:rPr>
            </w:pPr>
            <w:r>
              <w:rPr>
                <w:bCs/>
                <w:sz w:val="24"/>
                <w:lang w:val="ru-RU" w:eastAsia="ru-RU"/>
              </w:rPr>
              <w:t>12%-</w:t>
            </w:r>
          </w:p>
        </w:tc>
      </w:tr>
      <w:tr w:rsidR="00DC4495" w:rsidTr="00DC4495">
        <w:trPr>
          <w:trHeight w:val="911"/>
          <w:jc w:val="center"/>
        </w:trPr>
        <w:tc>
          <w:tcPr>
            <w:tcW w:w="1736" w:type="dxa"/>
            <w:tcBorders>
              <w:top w:val="single" w:sz="8" w:space="0" w:color="FFFFFF"/>
              <w:left w:val="single" w:sz="8" w:space="0" w:color="FFFFFF"/>
              <w:bottom w:val="single" w:sz="8" w:space="0" w:color="FFFFFF"/>
              <w:right w:val="single" w:sz="8" w:space="0" w:color="FFFFFF"/>
            </w:tcBorders>
            <w:shd w:val="clear" w:color="auto" w:fill="9CC2E5"/>
            <w:tcMar>
              <w:top w:w="72" w:type="dxa"/>
              <w:left w:w="160" w:type="dxa"/>
              <w:bottom w:w="72" w:type="dxa"/>
              <w:right w:w="160" w:type="dxa"/>
            </w:tcMar>
            <w:hideMark/>
          </w:tcPr>
          <w:p w:rsidR="00DC4495" w:rsidRDefault="00DC4495">
            <w:pPr>
              <w:pStyle w:val="a6"/>
              <w:ind w:firstLine="0"/>
              <w:jc w:val="center"/>
              <w:rPr>
                <w:b/>
                <w:bCs/>
                <w:sz w:val="24"/>
                <w:lang w:val="ru-RU" w:eastAsia="ru-RU"/>
              </w:rPr>
            </w:pPr>
            <w:r>
              <w:rPr>
                <w:b/>
                <w:bCs/>
                <w:sz w:val="24"/>
                <w:lang w:val="ru-RU" w:eastAsia="ru-RU"/>
              </w:rPr>
              <w:t>Риск наркомани-</w:t>
            </w:r>
          </w:p>
          <w:p w:rsidR="00DC4495" w:rsidRDefault="00DC4495">
            <w:pPr>
              <w:pStyle w:val="a6"/>
              <w:ind w:firstLine="0"/>
              <w:jc w:val="center"/>
              <w:rPr>
                <w:b/>
                <w:bCs/>
                <w:sz w:val="24"/>
                <w:lang w:val="ru-RU" w:eastAsia="ru-RU"/>
              </w:rPr>
            </w:pPr>
            <w:r>
              <w:rPr>
                <w:b/>
                <w:bCs/>
                <w:sz w:val="24"/>
                <w:lang w:val="ru-RU" w:eastAsia="ru-RU"/>
              </w:rPr>
              <w:t>зации</w:t>
            </w:r>
          </w:p>
        </w:tc>
        <w:tc>
          <w:tcPr>
            <w:tcW w:w="779" w:type="dxa"/>
            <w:tcBorders>
              <w:top w:val="single" w:sz="8" w:space="0" w:color="FFFFFF"/>
              <w:left w:val="single" w:sz="8" w:space="0" w:color="FFFFFF"/>
              <w:bottom w:val="single" w:sz="8" w:space="0" w:color="FFFFFF"/>
              <w:right w:val="single" w:sz="8" w:space="0" w:color="FFFFFF"/>
            </w:tcBorders>
            <w:shd w:val="clear" w:color="auto" w:fill="9CC2E5"/>
            <w:tcMar>
              <w:top w:w="72" w:type="dxa"/>
              <w:left w:w="160" w:type="dxa"/>
              <w:bottom w:w="72" w:type="dxa"/>
              <w:right w:w="160" w:type="dxa"/>
            </w:tcMar>
            <w:hideMark/>
          </w:tcPr>
          <w:p w:rsidR="00DC4495" w:rsidRDefault="00DC4495">
            <w:pPr>
              <w:pStyle w:val="a6"/>
              <w:ind w:firstLine="0"/>
              <w:jc w:val="center"/>
              <w:rPr>
                <w:bCs/>
                <w:color w:val="FF0000"/>
                <w:sz w:val="24"/>
                <w:lang w:val="ru-RU" w:eastAsia="ru-RU"/>
              </w:rPr>
            </w:pPr>
            <w:r>
              <w:rPr>
                <w:bCs/>
                <w:color w:val="FF0000"/>
                <w:sz w:val="24"/>
                <w:lang w:val="ru-RU" w:eastAsia="ru-RU"/>
              </w:rPr>
              <w:t>8%</w:t>
            </w:r>
          </w:p>
        </w:tc>
        <w:tc>
          <w:tcPr>
            <w:tcW w:w="780" w:type="dxa"/>
            <w:tcBorders>
              <w:top w:val="single" w:sz="8" w:space="0" w:color="FFFFFF"/>
              <w:left w:val="single" w:sz="8" w:space="0" w:color="FFFFFF"/>
              <w:bottom w:val="single" w:sz="8" w:space="0" w:color="FFFFFF"/>
              <w:right w:val="single" w:sz="8" w:space="0" w:color="FFFFFF"/>
            </w:tcBorders>
            <w:shd w:val="clear" w:color="auto" w:fill="9CC2E5"/>
            <w:hideMark/>
          </w:tcPr>
          <w:p w:rsidR="00DC4495" w:rsidRDefault="00DC4495">
            <w:pPr>
              <w:pStyle w:val="a6"/>
              <w:ind w:firstLine="0"/>
              <w:jc w:val="center"/>
              <w:rPr>
                <w:bCs/>
                <w:sz w:val="24"/>
                <w:lang w:val="ru-RU" w:eastAsia="ru-RU"/>
              </w:rPr>
            </w:pPr>
            <w:r>
              <w:rPr>
                <w:bCs/>
                <w:sz w:val="24"/>
                <w:lang w:val="ru-RU" w:eastAsia="ru-RU"/>
              </w:rPr>
              <w:t>19%</w:t>
            </w:r>
          </w:p>
        </w:tc>
      </w:tr>
      <w:tr w:rsidR="00DC4495" w:rsidTr="00DC4495">
        <w:trPr>
          <w:trHeight w:val="489"/>
          <w:jc w:val="center"/>
        </w:trPr>
        <w:tc>
          <w:tcPr>
            <w:tcW w:w="1736" w:type="dxa"/>
            <w:tcBorders>
              <w:top w:val="single" w:sz="8" w:space="0" w:color="FFFFFF"/>
              <w:left w:val="single" w:sz="8" w:space="0" w:color="FFFFFF"/>
              <w:bottom w:val="single" w:sz="8" w:space="0" w:color="FFFFFF"/>
              <w:right w:val="single" w:sz="8" w:space="0" w:color="FFFFFF"/>
            </w:tcBorders>
            <w:shd w:val="clear" w:color="auto" w:fill="BFBFBF"/>
            <w:tcMar>
              <w:top w:w="72" w:type="dxa"/>
              <w:left w:w="160" w:type="dxa"/>
              <w:bottom w:w="72" w:type="dxa"/>
              <w:right w:w="160" w:type="dxa"/>
            </w:tcMar>
            <w:hideMark/>
          </w:tcPr>
          <w:p w:rsidR="00DC4495" w:rsidRDefault="00DC4495">
            <w:pPr>
              <w:pStyle w:val="a6"/>
              <w:ind w:firstLine="0"/>
              <w:jc w:val="center"/>
              <w:rPr>
                <w:b/>
                <w:bCs/>
                <w:sz w:val="24"/>
                <w:lang w:val="ru-RU" w:eastAsia="ru-RU"/>
              </w:rPr>
            </w:pPr>
            <w:r>
              <w:rPr>
                <w:b/>
                <w:bCs/>
                <w:sz w:val="24"/>
                <w:lang w:val="ru-RU" w:eastAsia="ru-RU"/>
              </w:rPr>
              <w:t>Риск делинквент-ности</w:t>
            </w:r>
          </w:p>
        </w:tc>
        <w:tc>
          <w:tcPr>
            <w:tcW w:w="779" w:type="dxa"/>
            <w:tcBorders>
              <w:top w:val="single" w:sz="8" w:space="0" w:color="FFFFFF"/>
              <w:left w:val="single" w:sz="8" w:space="0" w:color="FFFFFF"/>
              <w:bottom w:val="single" w:sz="8" w:space="0" w:color="FFFFFF"/>
              <w:right w:val="single" w:sz="8" w:space="0" w:color="FFFFFF"/>
            </w:tcBorders>
            <w:shd w:val="clear" w:color="auto" w:fill="BFBFBF"/>
            <w:tcMar>
              <w:top w:w="72" w:type="dxa"/>
              <w:left w:w="160" w:type="dxa"/>
              <w:bottom w:w="72" w:type="dxa"/>
              <w:right w:w="160" w:type="dxa"/>
            </w:tcMar>
            <w:hideMark/>
          </w:tcPr>
          <w:p w:rsidR="00DC4495" w:rsidRDefault="00DC4495">
            <w:pPr>
              <w:pStyle w:val="a6"/>
              <w:ind w:firstLine="0"/>
              <w:jc w:val="center"/>
              <w:rPr>
                <w:bCs/>
                <w:color w:val="FF0000"/>
                <w:sz w:val="24"/>
                <w:lang w:val="ru-RU" w:eastAsia="ru-RU"/>
              </w:rPr>
            </w:pPr>
            <w:r>
              <w:rPr>
                <w:bCs/>
                <w:color w:val="FF0000"/>
                <w:sz w:val="24"/>
                <w:lang w:val="ru-RU" w:eastAsia="ru-RU"/>
              </w:rPr>
              <w:t>3%</w:t>
            </w:r>
          </w:p>
        </w:tc>
        <w:tc>
          <w:tcPr>
            <w:tcW w:w="780" w:type="dxa"/>
            <w:tcBorders>
              <w:top w:val="single" w:sz="8" w:space="0" w:color="FFFFFF"/>
              <w:left w:val="single" w:sz="8" w:space="0" w:color="FFFFFF"/>
              <w:bottom w:val="single" w:sz="8" w:space="0" w:color="FFFFFF"/>
              <w:right w:val="single" w:sz="8" w:space="0" w:color="FFFFFF"/>
            </w:tcBorders>
            <w:shd w:val="clear" w:color="auto" w:fill="BFBFBF"/>
            <w:hideMark/>
          </w:tcPr>
          <w:p w:rsidR="00DC4495" w:rsidRDefault="00DC4495">
            <w:pPr>
              <w:pStyle w:val="a6"/>
              <w:ind w:firstLine="0"/>
              <w:jc w:val="center"/>
              <w:rPr>
                <w:bCs/>
                <w:sz w:val="24"/>
                <w:lang w:val="ru-RU" w:eastAsia="ru-RU"/>
              </w:rPr>
            </w:pPr>
            <w:r>
              <w:rPr>
                <w:bCs/>
                <w:sz w:val="24"/>
                <w:lang w:val="ru-RU" w:eastAsia="ru-RU"/>
              </w:rPr>
              <w:t>9%</w:t>
            </w:r>
          </w:p>
        </w:tc>
      </w:tr>
      <w:tr w:rsidR="00DC4495" w:rsidTr="00DC4495">
        <w:trPr>
          <w:trHeight w:val="433"/>
          <w:jc w:val="center"/>
        </w:trPr>
        <w:tc>
          <w:tcPr>
            <w:tcW w:w="1736" w:type="dxa"/>
            <w:tcBorders>
              <w:top w:val="single" w:sz="8" w:space="0" w:color="FFFFFF"/>
              <w:left w:val="single" w:sz="8" w:space="0" w:color="FFFFFF"/>
              <w:bottom w:val="single" w:sz="8" w:space="0" w:color="FFFFFF"/>
              <w:right w:val="single" w:sz="8" w:space="0" w:color="FFFFFF"/>
            </w:tcBorders>
            <w:shd w:val="clear" w:color="auto" w:fill="9CC2E5"/>
            <w:tcMar>
              <w:top w:w="72" w:type="dxa"/>
              <w:left w:w="160" w:type="dxa"/>
              <w:bottom w:w="72" w:type="dxa"/>
              <w:right w:w="160" w:type="dxa"/>
            </w:tcMar>
            <w:hideMark/>
          </w:tcPr>
          <w:p w:rsidR="00DC4495" w:rsidRDefault="00DC4495">
            <w:pPr>
              <w:pStyle w:val="a6"/>
              <w:ind w:firstLine="0"/>
              <w:jc w:val="center"/>
              <w:rPr>
                <w:b/>
                <w:bCs/>
                <w:sz w:val="24"/>
                <w:lang w:val="ru-RU" w:eastAsia="ru-RU"/>
              </w:rPr>
            </w:pPr>
            <w:r>
              <w:rPr>
                <w:b/>
                <w:bCs/>
                <w:sz w:val="24"/>
                <w:lang w:val="ru-RU" w:eastAsia="ru-RU"/>
              </w:rPr>
              <w:t>Риск девиации</w:t>
            </w:r>
          </w:p>
        </w:tc>
        <w:tc>
          <w:tcPr>
            <w:tcW w:w="779" w:type="dxa"/>
            <w:tcBorders>
              <w:top w:val="single" w:sz="8" w:space="0" w:color="FFFFFF"/>
              <w:left w:val="single" w:sz="8" w:space="0" w:color="FFFFFF"/>
              <w:bottom w:val="single" w:sz="8" w:space="0" w:color="FFFFFF"/>
              <w:right w:val="single" w:sz="8" w:space="0" w:color="FFFFFF"/>
            </w:tcBorders>
            <w:shd w:val="clear" w:color="auto" w:fill="9CC2E5"/>
            <w:tcMar>
              <w:top w:w="72" w:type="dxa"/>
              <w:left w:w="160" w:type="dxa"/>
              <w:bottom w:w="72" w:type="dxa"/>
              <w:right w:w="160" w:type="dxa"/>
            </w:tcMar>
            <w:hideMark/>
          </w:tcPr>
          <w:p w:rsidR="00DC4495" w:rsidRDefault="00DC4495">
            <w:pPr>
              <w:pStyle w:val="a6"/>
              <w:ind w:firstLine="0"/>
              <w:jc w:val="center"/>
              <w:rPr>
                <w:bCs/>
                <w:color w:val="FF0000"/>
                <w:sz w:val="24"/>
                <w:lang w:val="ru-RU" w:eastAsia="ru-RU"/>
              </w:rPr>
            </w:pPr>
            <w:r>
              <w:rPr>
                <w:bCs/>
                <w:color w:val="FF0000"/>
                <w:sz w:val="24"/>
                <w:lang w:val="ru-RU" w:eastAsia="ru-RU"/>
              </w:rPr>
              <w:t>9%</w:t>
            </w:r>
          </w:p>
        </w:tc>
        <w:tc>
          <w:tcPr>
            <w:tcW w:w="780" w:type="dxa"/>
            <w:tcBorders>
              <w:top w:val="single" w:sz="8" w:space="0" w:color="FFFFFF"/>
              <w:left w:val="single" w:sz="8" w:space="0" w:color="FFFFFF"/>
              <w:bottom w:val="single" w:sz="8" w:space="0" w:color="FFFFFF"/>
              <w:right w:val="single" w:sz="8" w:space="0" w:color="FFFFFF"/>
            </w:tcBorders>
            <w:shd w:val="clear" w:color="auto" w:fill="9CC2E5"/>
            <w:hideMark/>
          </w:tcPr>
          <w:p w:rsidR="00DC4495" w:rsidRDefault="00DC4495">
            <w:pPr>
              <w:pStyle w:val="a6"/>
              <w:ind w:firstLine="0"/>
              <w:jc w:val="center"/>
              <w:rPr>
                <w:bCs/>
                <w:sz w:val="24"/>
                <w:lang w:val="ru-RU" w:eastAsia="ru-RU"/>
              </w:rPr>
            </w:pPr>
            <w:r>
              <w:rPr>
                <w:bCs/>
                <w:sz w:val="24"/>
                <w:lang w:val="ru-RU" w:eastAsia="ru-RU"/>
              </w:rPr>
              <w:t>5%</w:t>
            </w:r>
          </w:p>
        </w:tc>
      </w:tr>
      <w:tr w:rsidR="00DC4495" w:rsidTr="00DC4495">
        <w:trPr>
          <w:trHeight w:val="433"/>
          <w:jc w:val="center"/>
        </w:trPr>
        <w:tc>
          <w:tcPr>
            <w:tcW w:w="1736" w:type="dxa"/>
            <w:tcBorders>
              <w:top w:val="single" w:sz="8" w:space="0" w:color="FFFFFF"/>
              <w:left w:val="single" w:sz="8" w:space="0" w:color="FFFFFF"/>
              <w:bottom w:val="single" w:sz="8" w:space="0" w:color="FFFFFF"/>
              <w:right w:val="single" w:sz="8" w:space="0" w:color="FFFFFF"/>
            </w:tcBorders>
            <w:shd w:val="clear" w:color="auto" w:fill="BFBFBF"/>
            <w:tcMar>
              <w:top w:w="72" w:type="dxa"/>
              <w:left w:w="160" w:type="dxa"/>
              <w:bottom w:w="72" w:type="dxa"/>
              <w:right w:w="160" w:type="dxa"/>
            </w:tcMar>
            <w:hideMark/>
          </w:tcPr>
          <w:p w:rsidR="00DC4495" w:rsidRDefault="00DC4495">
            <w:pPr>
              <w:pStyle w:val="a6"/>
              <w:ind w:firstLine="0"/>
              <w:jc w:val="center"/>
              <w:rPr>
                <w:b/>
                <w:bCs/>
                <w:sz w:val="24"/>
                <w:lang w:val="ru-RU" w:eastAsia="ru-RU"/>
              </w:rPr>
            </w:pPr>
            <w:r>
              <w:rPr>
                <w:b/>
                <w:bCs/>
                <w:sz w:val="24"/>
                <w:lang w:val="ru-RU" w:eastAsia="ru-RU"/>
              </w:rPr>
              <w:t>Риск депрессии</w:t>
            </w:r>
          </w:p>
        </w:tc>
        <w:tc>
          <w:tcPr>
            <w:tcW w:w="779" w:type="dxa"/>
            <w:tcBorders>
              <w:top w:val="single" w:sz="8" w:space="0" w:color="FFFFFF"/>
              <w:left w:val="single" w:sz="8" w:space="0" w:color="FFFFFF"/>
              <w:bottom w:val="single" w:sz="8" w:space="0" w:color="FFFFFF"/>
              <w:right w:val="single" w:sz="8" w:space="0" w:color="FFFFFF"/>
            </w:tcBorders>
            <w:shd w:val="clear" w:color="auto" w:fill="BFBFBF"/>
            <w:tcMar>
              <w:top w:w="72" w:type="dxa"/>
              <w:left w:w="160" w:type="dxa"/>
              <w:bottom w:w="72" w:type="dxa"/>
              <w:right w:w="160" w:type="dxa"/>
            </w:tcMar>
            <w:hideMark/>
          </w:tcPr>
          <w:p w:rsidR="00DC4495" w:rsidRDefault="00DC4495">
            <w:pPr>
              <w:pStyle w:val="a6"/>
              <w:ind w:firstLine="0"/>
              <w:jc w:val="center"/>
              <w:rPr>
                <w:bCs/>
                <w:color w:val="FF0000"/>
                <w:sz w:val="24"/>
                <w:lang w:val="ru-RU" w:eastAsia="ru-RU"/>
              </w:rPr>
            </w:pPr>
            <w:r>
              <w:rPr>
                <w:bCs/>
                <w:color w:val="FF0000"/>
                <w:sz w:val="24"/>
                <w:lang w:val="ru-RU" w:eastAsia="ru-RU"/>
              </w:rPr>
              <w:t>78%</w:t>
            </w:r>
          </w:p>
        </w:tc>
        <w:tc>
          <w:tcPr>
            <w:tcW w:w="780" w:type="dxa"/>
            <w:tcBorders>
              <w:top w:val="single" w:sz="8" w:space="0" w:color="FFFFFF"/>
              <w:left w:val="single" w:sz="8" w:space="0" w:color="FFFFFF"/>
              <w:bottom w:val="single" w:sz="8" w:space="0" w:color="FFFFFF"/>
              <w:right w:val="single" w:sz="8" w:space="0" w:color="FFFFFF"/>
            </w:tcBorders>
            <w:shd w:val="clear" w:color="auto" w:fill="BFBFBF"/>
            <w:hideMark/>
          </w:tcPr>
          <w:p w:rsidR="00DC4495" w:rsidRDefault="00DC4495">
            <w:pPr>
              <w:pStyle w:val="a6"/>
              <w:ind w:firstLine="0"/>
              <w:jc w:val="center"/>
              <w:rPr>
                <w:bCs/>
                <w:sz w:val="24"/>
                <w:lang w:val="ru-RU" w:eastAsia="ru-RU"/>
              </w:rPr>
            </w:pPr>
            <w:r>
              <w:rPr>
                <w:bCs/>
                <w:sz w:val="24"/>
                <w:lang w:val="ru-RU" w:eastAsia="ru-RU"/>
              </w:rPr>
              <w:t>86%</w:t>
            </w:r>
          </w:p>
        </w:tc>
      </w:tr>
    </w:tbl>
    <w:p w:rsidR="00DC4495" w:rsidRDefault="00DC4495" w:rsidP="00DC4495">
      <w:pPr>
        <w:pStyle w:val="a6"/>
        <w:ind w:firstLine="709"/>
        <w:rPr>
          <w:b/>
          <w:bCs/>
          <w:szCs w:val="28"/>
          <w:lang w:val="ru-RU"/>
        </w:rPr>
      </w:pPr>
    </w:p>
    <w:p w:rsidR="00DC4495" w:rsidRDefault="00DC4495" w:rsidP="00DC4495">
      <w:pPr>
        <w:pStyle w:val="1"/>
        <w:keepNext w:val="0"/>
        <w:keepLines w:val="0"/>
        <w:numPr>
          <w:ilvl w:val="1"/>
          <w:numId w:val="10"/>
        </w:numPr>
        <w:tabs>
          <w:tab w:val="left" w:pos="900"/>
        </w:tabs>
        <w:spacing w:before="0" w:line="240" w:lineRule="auto"/>
        <w:ind w:left="0" w:firstLine="680"/>
        <w:jc w:val="both"/>
        <w:rPr>
          <w:rFonts w:ascii="Times New Roman" w:hAnsi="Times New Roman"/>
          <w:color w:val="auto"/>
        </w:rPr>
      </w:pPr>
      <w:r>
        <w:rPr>
          <w:rFonts w:ascii="Times New Roman" w:hAnsi="Times New Roman"/>
          <w:color w:val="auto"/>
          <w:lang w:val="ru-RU"/>
        </w:rPr>
        <w:t xml:space="preserve"> </w:t>
      </w:r>
      <w:r>
        <w:rPr>
          <w:rFonts w:ascii="Times New Roman" w:hAnsi="Times New Roman"/>
          <w:color w:val="auto"/>
        </w:rPr>
        <w:t>Сформированность личностных особенностей, влияющих на формирование характера обучающегося и способствующего повышению уровня социализации</w:t>
      </w:r>
      <w:r>
        <w:rPr>
          <w:rFonts w:ascii="Times New Roman" w:hAnsi="Times New Roman"/>
          <w:color w:val="auto"/>
          <w:lang w:val="ru-RU"/>
        </w:rPr>
        <w:t xml:space="preserve"> (</w:t>
      </w:r>
      <w:r>
        <w:rPr>
          <w:rFonts w:ascii="Times New Roman" w:hAnsi="Times New Roman"/>
          <w:color w:val="auto"/>
        </w:rPr>
        <w:t>4,</w:t>
      </w:r>
      <w:r>
        <w:rPr>
          <w:rFonts w:ascii="Times New Roman" w:hAnsi="Times New Roman"/>
          <w:color w:val="auto"/>
          <w:lang w:val="ru-RU"/>
        </w:rPr>
        <w:t xml:space="preserve"> </w:t>
      </w:r>
      <w:r>
        <w:rPr>
          <w:rFonts w:ascii="Times New Roman" w:hAnsi="Times New Roman"/>
          <w:color w:val="auto"/>
        </w:rPr>
        <w:t>6-е классы</w:t>
      </w:r>
      <w:r>
        <w:rPr>
          <w:rFonts w:ascii="Times New Roman" w:hAnsi="Times New Roman"/>
          <w:color w:val="auto"/>
          <w:lang w:val="ru-RU"/>
        </w:rPr>
        <w:t>)</w:t>
      </w:r>
      <w:r>
        <w:rPr>
          <w:rFonts w:ascii="Times New Roman" w:hAnsi="Times New Roman"/>
          <w:color w:val="auto"/>
        </w:rPr>
        <w:t>.</w:t>
      </w:r>
    </w:p>
    <w:p w:rsidR="00DC4495" w:rsidRDefault="00DC4495" w:rsidP="00DC4495">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Личностные особенности детей и подростков неустойчивы, могут значительно изменяться. Иногда эти изменения плавны, постепенны и однонаправлены. Но могут происходить и резкие, скачкообразные изменения, когда значения фактора становится противоположным. Частично это связано с собственной личностной неопределенностью и неустойчивостью образа «Я» подростка, частично - с пробами, «примериванием» различных стилей поведения в процессе построения образа «Я».</w:t>
      </w:r>
    </w:p>
    <w:p w:rsidR="00DC4495" w:rsidRDefault="00DC4495" w:rsidP="00DC4495">
      <w:pPr>
        <w:pStyle w:val="a6"/>
        <w:tabs>
          <w:tab w:val="num" w:pos="0"/>
        </w:tabs>
        <w:ind w:firstLine="709"/>
        <w:rPr>
          <w:szCs w:val="28"/>
          <w:lang w:val="ru-RU"/>
        </w:rPr>
      </w:pPr>
      <w:r>
        <w:rPr>
          <w:szCs w:val="28"/>
          <w:lang w:val="ru-RU"/>
        </w:rPr>
        <w:t>Повышение уровня социальной адаптации и формирование социально-адаптивного характера происходит через проявление, развитие личностных особенностей (</w:t>
      </w:r>
      <w:r>
        <w:rPr>
          <w:b/>
          <w:szCs w:val="28"/>
          <w:lang w:val="ru-RU"/>
        </w:rPr>
        <w:t>Таблица 6,7</w:t>
      </w:r>
      <w:r>
        <w:rPr>
          <w:szCs w:val="28"/>
          <w:lang w:val="ru-RU"/>
        </w:rPr>
        <w:t xml:space="preserve">). </w:t>
      </w:r>
    </w:p>
    <w:p w:rsidR="00DC4495" w:rsidRDefault="00DC4495" w:rsidP="00DC4495">
      <w:pPr>
        <w:pStyle w:val="aa"/>
        <w:shd w:val="clear" w:color="auto" w:fill="FFFFFF"/>
        <w:tabs>
          <w:tab w:val="left" w:pos="6814"/>
        </w:tabs>
        <w:ind w:left="435"/>
        <w:jc w:val="right"/>
        <w:rPr>
          <w:rFonts w:ascii="Times New Roman" w:hAnsi="Times New Roman"/>
          <w:b/>
          <w:sz w:val="28"/>
          <w:szCs w:val="28"/>
        </w:rPr>
      </w:pPr>
      <w:r>
        <w:rPr>
          <w:rFonts w:ascii="Times New Roman" w:hAnsi="Times New Roman"/>
          <w:b/>
          <w:sz w:val="28"/>
          <w:szCs w:val="28"/>
        </w:rPr>
        <w:t>Таблица 6</w:t>
      </w:r>
    </w:p>
    <w:p w:rsidR="00DC4495" w:rsidRDefault="00DC4495" w:rsidP="00DC4495">
      <w:pPr>
        <w:pStyle w:val="aa"/>
        <w:shd w:val="clear" w:color="auto" w:fill="FFFFFF"/>
        <w:tabs>
          <w:tab w:val="left" w:pos="6814"/>
        </w:tabs>
        <w:ind w:left="435"/>
        <w:jc w:val="center"/>
        <w:rPr>
          <w:rFonts w:ascii="Times New Roman" w:hAnsi="Times New Roman"/>
          <w:b/>
          <w:sz w:val="28"/>
          <w:szCs w:val="28"/>
        </w:rPr>
      </w:pPr>
      <w:r>
        <w:rPr>
          <w:rFonts w:ascii="Times New Roman" w:hAnsi="Times New Roman"/>
          <w:b/>
          <w:sz w:val="28"/>
          <w:szCs w:val="28"/>
        </w:rPr>
        <w:t>Сформированность личностных особенностей высокий уровень</w:t>
      </w:r>
    </w:p>
    <w:p w:rsidR="00DC4495" w:rsidRDefault="00DC4495" w:rsidP="00DC4495">
      <w:pPr>
        <w:pStyle w:val="aa"/>
        <w:shd w:val="clear" w:color="auto" w:fill="FFFFFF"/>
        <w:tabs>
          <w:tab w:val="left" w:pos="6814"/>
        </w:tabs>
        <w:ind w:left="435"/>
        <w:jc w:val="center"/>
        <w:rPr>
          <w:rFonts w:ascii="Times New Roman" w:hAnsi="Times New Roman"/>
          <w:b/>
        </w:rPr>
      </w:pPr>
      <w:r>
        <w:rPr>
          <w:rFonts w:ascii="Times New Roman" w:hAnsi="Times New Roman"/>
          <w:b/>
          <w:sz w:val="28"/>
          <w:szCs w:val="28"/>
        </w:rPr>
        <w:t>(4-е классы)</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851"/>
        <w:gridCol w:w="898"/>
        <w:gridCol w:w="771"/>
        <w:gridCol w:w="740"/>
        <w:gridCol w:w="666"/>
        <w:gridCol w:w="729"/>
        <w:gridCol w:w="747"/>
        <w:gridCol w:w="795"/>
        <w:gridCol w:w="833"/>
        <w:gridCol w:w="766"/>
      </w:tblGrid>
      <w:tr w:rsidR="00DC4495" w:rsidTr="00DC4495">
        <w:trPr>
          <w:cantSplit/>
          <w:trHeight w:val="2199"/>
        </w:trPr>
        <w:tc>
          <w:tcPr>
            <w:tcW w:w="2127" w:type="dxa"/>
            <w:tcBorders>
              <w:top w:val="single" w:sz="4" w:space="0" w:color="auto"/>
              <w:left w:val="single" w:sz="4" w:space="0" w:color="auto"/>
              <w:bottom w:val="single" w:sz="4" w:space="0" w:color="auto"/>
              <w:right w:val="single" w:sz="4" w:space="0" w:color="auto"/>
            </w:tcBorders>
            <w:hideMark/>
          </w:tcPr>
          <w:p w:rsidR="00DC4495" w:rsidRDefault="00DC4495">
            <w:pPr>
              <w:pStyle w:val="a6"/>
              <w:ind w:firstLine="0"/>
              <w:rPr>
                <w:b/>
                <w:bCs/>
                <w:sz w:val="24"/>
                <w:lang w:val="ru-RU"/>
              </w:rPr>
            </w:pPr>
            <w:r>
              <w:rPr>
                <w:b/>
                <w:bCs/>
                <w:sz w:val="24"/>
                <w:lang w:val="ru-RU"/>
              </w:rPr>
              <w:lastRenderedPageBreak/>
              <w:t>Район</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Исполнительность</w:t>
            </w:r>
            <w:r>
              <w:rPr>
                <w:b/>
                <w:bCs/>
                <w:sz w:val="20"/>
                <w:szCs w:val="20"/>
                <w:lang w:val="ru-RU"/>
              </w:rPr>
              <w:t xml:space="preserve"> </w:t>
            </w:r>
          </w:p>
        </w:tc>
        <w:tc>
          <w:tcPr>
            <w:tcW w:w="898"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rPr>
            </w:pPr>
            <w:r>
              <w:rPr>
                <w:b/>
                <w:bCs/>
                <w:sz w:val="20"/>
                <w:szCs w:val="20"/>
              </w:rPr>
              <w:t>Волевой самоконтроль</w:t>
            </w:r>
          </w:p>
        </w:tc>
        <w:tc>
          <w:tcPr>
            <w:tcW w:w="771"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Активность</w:t>
            </w:r>
            <w:r>
              <w:rPr>
                <w:b/>
                <w:bCs/>
                <w:sz w:val="20"/>
                <w:szCs w:val="20"/>
                <w:lang w:val="ru-RU"/>
              </w:rPr>
              <w:t xml:space="preserve"> </w:t>
            </w:r>
          </w:p>
        </w:tc>
        <w:tc>
          <w:tcPr>
            <w:tcW w:w="740"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Самокритичность</w:t>
            </w:r>
            <w:r>
              <w:rPr>
                <w:b/>
                <w:bCs/>
                <w:sz w:val="20"/>
                <w:szCs w:val="20"/>
                <w:lang w:val="ru-RU"/>
              </w:rPr>
              <w:t xml:space="preserve"> </w:t>
            </w:r>
          </w:p>
        </w:tc>
        <w:tc>
          <w:tcPr>
            <w:tcW w:w="666"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Независимость</w:t>
            </w:r>
            <w:r>
              <w:rPr>
                <w:b/>
                <w:bCs/>
                <w:sz w:val="20"/>
                <w:szCs w:val="20"/>
                <w:lang w:val="ru-RU"/>
              </w:rPr>
              <w:t xml:space="preserve"> </w:t>
            </w:r>
          </w:p>
        </w:tc>
        <w:tc>
          <w:tcPr>
            <w:tcW w:w="729"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Тревожность</w:t>
            </w:r>
            <w:r>
              <w:rPr>
                <w:b/>
                <w:bCs/>
                <w:sz w:val="20"/>
                <w:szCs w:val="20"/>
                <w:lang w:val="ru-RU"/>
              </w:rPr>
              <w:t xml:space="preserve"> </w:t>
            </w:r>
          </w:p>
        </w:tc>
        <w:tc>
          <w:tcPr>
            <w:tcW w:w="747"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Эмоциональность</w:t>
            </w:r>
            <w:r>
              <w:rPr>
                <w:b/>
                <w:bCs/>
                <w:sz w:val="20"/>
                <w:szCs w:val="20"/>
                <w:lang w:val="ru-RU"/>
              </w:rPr>
              <w:t xml:space="preserve"> </w:t>
            </w:r>
          </w:p>
        </w:tc>
        <w:tc>
          <w:tcPr>
            <w:tcW w:w="795"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rPr>
            </w:pPr>
            <w:r>
              <w:rPr>
                <w:b/>
                <w:bCs/>
                <w:sz w:val="20"/>
                <w:szCs w:val="20"/>
              </w:rPr>
              <w:t>Активность в общении</w:t>
            </w:r>
          </w:p>
        </w:tc>
        <w:tc>
          <w:tcPr>
            <w:tcW w:w="833"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rPr>
            </w:pPr>
            <w:r>
              <w:rPr>
                <w:b/>
                <w:bCs/>
                <w:sz w:val="20"/>
                <w:szCs w:val="20"/>
              </w:rPr>
              <w:t xml:space="preserve">Потребность в общении </w:t>
            </w:r>
          </w:p>
        </w:tc>
        <w:tc>
          <w:tcPr>
            <w:tcW w:w="766"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rPr>
            </w:pPr>
            <w:r>
              <w:rPr>
                <w:b/>
                <w:bCs/>
                <w:sz w:val="20"/>
                <w:szCs w:val="20"/>
              </w:rPr>
              <w:t>Психическое напряжение</w:t>
            </w:r>
          </w:p>
        </w:tc>
      </w:tr>
      <w:tr w:rsidR="00DC4495" w:rsidTr="00DC4495">
        <w:tc>
          <w:tcPr>
            <w:tcW w:w="2127" w:type="dxa"/>
            <w:tcBorders>
              <w:top w:val="single" w:sz="4" w:space="0" w:color="auto"/>
              <w:left w:val="single" w:sz="4" w:space="0" w:color="auto"/>
              <w:bottom w:val="single" w:sz="4" w:space="0" w:color="auto"/>
              <w:right w:val="single" w:sz="4" w:space="0" w:color="auto"/>
            </w:tcBorders>
            <w:hideMark/>
          </w:tcPr>
          <w:p w:rsidR="00DC4495" w:rsidRDefault="00DC4495">
            <w:pPr>
              <w:pStyle w:val="a6"/>
              <w:ind w:firstLine="0"/>
              <w:rPr>
                <w:b/>
                <w:bCs/>
                <w:sz w:val="24"/>
                <w:lang w:val="ru-RU"/>
              </w:rPr>
            </w:pPr>
            <w:r>
              <w:rPr>
                <w:b/>
                <w:bCs/>
                <w:sz w:val="24"/>
                <w:lang w:val="ru-RU"/>
              </w:rPr>
              <w:t>Парфинский</w:t>
            </w:r>
          </w:p>
        </w:tc>
        <w:tc>
          <w:tcPr>
            <w:tcW w:w="85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50%</w:t>
            </w:r>
          </w:p>
        </w:tc>
        <w:tc>
          <w:tcPr>
            <w:tcW w:w="898"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63%</w:t>
            </w:r>
          </w:p>
        </w:tc>
        <w:tc>
          <w:tcPr>
            <w:tcW w:w="77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18%</w:t>
            </w:r>
          </w:p>
        </w:tc>
        <w:tc>
          <w:tcPr>
            <w:tcW w:w="740"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36%</w:t>
            </w:r>
          </w:p>
        </w:tc>
        <w:tc>
          <w:tcPr>
            <w:tcW w:w="66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9%</w:t>
            </w:r>
          </w:p>
        </w:tc>
        <w:tc>
          <w:tcPr>
            <w:tcW w:w="72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35%</w:t>
            </w:r>
          </w:p>
        </w:tc>
        <w:tc>
          <w:tcPr>
            <w:tcW w:w="747"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58%</w:t>
            </w:r>
          </w:p>
        </w:tc>
        <w:tc>
          <w:tcPr>
            <w:tcW w:w="795"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43%</w:t>
            </w:r>
          </w:p>
        </w:tc>
        <w:tc>
          <w:tcPr>
            <w:tcW w:w="833"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31%</w:t>
            </w:r>
          </w:p>
        </w:tc>
        <w:tc>
          <w:tcPr>
            <w:tcW w:w="76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30%</w:t>
            </w:r>
          </w:p>
        </w:tc>
      </w:tr>
    </w:tbl>
    <w:p w:rsidR="00DC4495" w:rsidRDefault="00DC4495" w:rsidP="00DC4495">
      <w:pPr>
        <w:pStyle w:val="a6"/>
        <w:ind w:firstLine="709"/>
        <w:rPr>
          <w:b/>
          <w:bCs/>
          <w:szCs w:val="28"/>
          <w:lang w:val="ru-RU"/>
        </w:rPr>
      </w:pPr>
    </w:p>
    <w:p w:rsidR="00DC4495" w:rsidRDefault="00DC4495" w:rsidP="00DC4495">
      <w:pPr>
        <w:pStyle w:val="aa"/>
        <w:shd w:val="clear" w:color="auto" w:fill="FFFFFF"/>
        <w:tabs>
          <w:tab w:val="left" w:pos="6814"/>
        </w:tabs>
        <w:ind w:left="435"/>
        <w:jc w:val="right"/>
        <w:rPr>
          <w:rFonts w:ascii="Times New Roman" w:hAnsi="Times New Roman"/>
          <w:b/>
          <w:sz w:val="28"/>
          <w:szCs w:val="28"/>
        </w:rPr>
      </w:pPr>
      <w:r>
        <w:rPr>
          <w:rFonts w:ascii="Times New Roman" w:hAnsi="Times New Roman"/>
          <w:b/>
          <w:sz w:val="28"/>
          <w:szCs w:val="28"/>
        </w:rPr>
        <w:t>Таблица 7</w:t>
      </w:r>
    </w:p>
    <w:p w:rsidR="00DC4495" w:rsidRDefault="00DC4495" w:rsidP="00DC4495">
      <w:pPr>
        <w:pStyle w:val="aa"/>
        <w:shd w:val="clear" w:color="auto" w:fill="FFFFFF"/>
        <w:tabs>
          <w:tab w:val="left" w:pos="6814"/>
        </w:tabs>
        <w:ind w:left="435"/>
        <w:jc w:val="center"/>
        <w:rPr>
          <w:rFonts w:ascii="Times New Roman" w:hAnsi="Times New Roman"/>
          <w:b/>
          <w:sz w:val="28"/>
          <w:szCs w:val="28"/>
        </w:rPr>
      </w:pPr>
      <w:r>
        <w:rPr>
          <w:rFonts w:ascii="Times New Roman" w:hAnsi="Times New Roman"/>
          <w:b/>
          <w:sz w:val="28"/>
          <w:szCs w:val="28"/>
        </w:rPr>
        <w:t xml:space="preserve">Сформированность личностных особенностей высокий уровень </w:t>
      </w:r>
    </w:p>
    <w:p w:rsidR="00DC4495" w:rsidRDefault="00DC4495" w:rsidP="00DC4495">
      <w:pPr>
        <w:pStyle w:val="aa"/>
        <w:shd w:val="clear" w:color="auto" w:fill="FFFFFF"/>
        <w:tabs>
          <w:tab w:val="left" w:pos="6814"/>
        </w:tabs>
        <w:ind w:left="435"/>
        <w:jc w:val="center"/>
        <w:rPr>
          <w:rFonts w:ascii="Times New Roman" w:hAnsi="Times New Roman"/>
          <w:b/>
          <w:sz w:val="28"/>
          <w:szCs w:val="28"/>
        </w:rPr>
      </w:pPr>
      <w:r>
        <w:rPr>
          <w:rFonts w:ascii="Times New Roman" w:hAnsi="Times New Roman"/>
          <w:b/>
          <w:sz w:val="28"/>
          <w:szCs w:val="28"/>
        </w:rPr>
        <w:t>(6-е классы)</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789"/>
        <w:gridCol w:w="826"/>
        <w:gridCol w:w="723"/>
        <w:gridCol w:w="663"/>
        <w:gridCol w:w="856"/>
        <w:gridCol w:w="781"/>
        <w:gridCol w:w="631"/>
        <w:gridCol w:w="747"/>
        <w:gridCol w:w="786"/>
        <w:gridCol w:w="793"/>
      </w:tblGrid>
      <w:tr w:rsidR="00DC4495" w:rsidTr="00DC4495">
        <w:trPr>
          <w:cantSplit/>
          <w:trHeight w:val="2199"/>
        </w:trPr>
        <w:tc>
          <w:tcPr>
            <w:tcW w:w="2127" w:type="dxa"/>
            <w:tcBorders>
              <w:top w:val="single" w:sz="4" w:space="0" w:color="auto"/>
              <w:left w:val="single" w:sz="4" w:space="0" w:color="auto"/>
              <w:bottom w:val="single" w:sz="4" w:space="0" w:color="auto"/>
              <w:right w:val="single" w:sz="4" w:space="0" w:color="auto"/>
            </w:tcBorders>
            <w:hideMark/>
          </w:tcPr>
          <w:p w:rsidR="00DC4495" w:rsidRDefault="00DC4495">
            <w:pPr>
              <w:pStyle w:val="a6"/>
              <w:ind w:firstLine="0"/>
              <w:rPr>
                <w:b/>
                <w:bCs/>
                <w:sz w:val="24"/>
                <w:lang w:val="ru-RU"/>
              </w:rPr>
            </w:pPr>
            <w:r>
              <w:rPr>
                <w:b/>
                <w:bCs/>
                <w:sz w:val="24"/>
                <w:lang w:val="ru-RU"/>
              </w:rPr>
              <w:t>Район</w:t>
            </w:r>
          </w:p>
        </w:tc>
        <w:tc>
          <w:tcPr>
            <w:tcW w:w="789"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Исполнительность</w:t>
            </w:r>
            <w:r>
              <w:rPr>
                <w:b/>
                <w:bCs/>
                <w:sz w:val="20"/>
                <w:szCs w:val="20"/>
                <w:lang w:val="ru-RU"/>
              </w:rPr>
              <w:t xml:space="preserve"> </w:t>
            </w:r>
          </w:p>
        </w:tc>
        <w:tc>
          <w:tcPr>
            <w:tcW w:w="826"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rPr>
            </w:pPr>
            <w:r>
              <w:rPr>
                <w:b/>
                <w:bCs/>
                <w:sz w:val="20"/>
                <w:szCs w:val="20"/>
              </w:rPr>
              <w:t>Волевой самоконтроль</w:t>
            </w:r>
          </w:p>
        </w:tc>
        <w:tc>
          <w:tcPr>
            <w:tcW w:w="723"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Активность</w:t>
            </w:r>
            <w:r>
              <w:rPr>
                <w:b/>
                <w:bCs/>
                <w:sz w:val="20"/>
                <w:szCs w:val="20"/>
                <w:lang w:val="ru-RU"/>
              </w:rPr>
              <w:t xml:space="preserve"> </w:t>
            </w:r>
          </w:p>
        </w:tc>
        <w:tc>
          <w:tcPr>
            <w:tcW w:w="663"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Самокритичность</w:t>
            </w:r>
            <w:r>
              <w:rPr>
                <w:b/>
                <w:bCs/>
                <w:sz w:val="20"/>
                <w:szCs w:val="20"/>
                <w:lang w:val="ru-RU"/>
              </w:rPr>
              <w:t xml:space="preserve"> </w:t>
            </w:r>
          </w:p>
        </w:tc>
        <w:tc>
          <w:tcPr>
            <w:tcW w:w="856"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Независимость</w:t>
            </w:r>
            <w:r>
              <w:rPr>
                <w:b/>
                <w:bCs/>
                <w:sz w:val="20"/>
                <w:szCs w:val="20"/>
                <w:lang w:val="ru-RU"/>
              </w:rPr>
              <w:t xml:space="preserve"> </w:t>
            </w:r>
          </w:p>
        </w:tc>
        <w:tc>
          <w:tcPr>
            <w:tcW w:w="781"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Тревожность</w:t>
            </w:r>
            <w:r>
              <w:rPr>
                <w:b/>
                <w:bCs/>
                <w:sz w:val="20"/>
                <w:szCs w:val="20"/>
                <w:lang w:val="ru-RU"/>
              </w:rPr>
              <w:t xml:space="preserve"> </w:t>
            </w:r>
          </w:p>
        </w:tc>
        <w:tc>
          <w:tcPr>
            <w:tcW w:w="631"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Эмоциональность</w:t>
            </w:r>
            <w:r>
              <w:rPr>
                <w:b/>
                <w:bCs/>
                <w:sz w:val="20"/>
                <w:szCs w:val="20"/>
                <w:lang w:val="ru-RU"/>
              </w:rPr>
              <w:t xml:space="preserve"> </w:t>
            </w:r>
          </w:p>
        </w:tc>
        <w:tc>
          <w:tcPr>
            <w:tcW w:w="747"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 xml:space="preserve">Активность </w:t>
            </w:r>
          </w:p>
          <w:p w:rsidR="00DC4495" w:rsidRDefault="00DC4495">
            <w:pPr>
              <w:pStyle w:val="a6"/>
              <w:ind w:left="113" w:right="113" w:firstLine="0"/>
              <w:rPr>
                <w:b/>
                <w:bCs/>
                <w:sz w:val="20"/>
                <w:szCs w:val="20"/>
              </w:rPr>
            </w:pPr>
            <w:r>
              <w:rPr>
                <w:b/>
                <w:bCs/>
                <w:sz w:val="20"/>
                <w:szCs w:val="20"/>
              </w:rPr>
              <w:t>в общении</w:t>
            </w:r>
          </w:p>
        </w:tc>
        <w:tc>
          <w:tcPr>
            <w:tcW w:w="786"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lang w:val="ru-RU"/>
              </w:rPr>
            </w:pPr>
            <w:r>
              <w:rPr>
                <w:b/>
                <w:bCs/>
                <w:sz w:val="20"/>
                <w:szCs w:val="20"/>
              </w:rPr>
              <w:t xml:space="preserve">Потребность </w:t>
            </w:r>
          </w:p>
          <w:p w:rsidR="00DC4495" w:rsidRDefault="00DC4495">
            <w:pPr>
              <w:pStyle w:val="a6"/>
              <w:ind w:left="113" w:right="113" w:firstLine="0"/>
              <w:rPr>
                <w:b/>
                <w:bCs/>
                <w:sz w:val="20"/>
                <w:szCs w:val="20"/>
              </w:rPr>
            </w:pPr>
            <w:r>
              <w:rPr>
                <w:b/>
                <w:bCs/>
                <w:sz w:val="20"/>
                <w:szCs w:val="20"/>
              </w:rPr>
              <w:t xml:space="preserve">в общении </w:t>
            </w:r>
          </w:p>
        </w:tc>
        <w:tc>
          <w:tcPr>
            <w:tcW w:w="793" w:type="dxa"/>
            <w:tcBorders>
              <w:top w:val="single" w:sz="4" w:space="0" w:color="auto"/>
              <w:left w:val="single" w:sz="4" w:space="0" w:color="auto"/>
              <w:bottom w:val="single" w:sz="4" w:space="0" w:color="auto"/>
              <w:right w:val="single" w:sz="4" w:space="0" w:color="auto"/>
            </w:tcBorders>
            <w:textDirection w:val="btLr"/>
            <w:hideMark/>
          </w:tcPr>
          <w:p w:rsidR="00DC4495" w:rsidRDefault="00DC4495">
            <w:pPr>
              <w:pStyle w:val="a6"/>
              <w:ind w:left="113" w:right="113" w:firstLine="0"/>
              <w:rPr>
                <w:b/>
                <w:bCs/>
                <w:sz w:val="20"/>
                <w:szCs w:val="20"/>
              </w:rPr>
            </w:pPr>
            <w:r>
              <w:rPr>
                <w:b/>
                <w:bCs/>
                <w:sz w:val="20"/>
                <w:szCs w:val="20"/>
              </w:rPr>
              <w:t>Психическое напряжение</w:t>
            </w:r>
          </w:p>
        </w:tc>
      </w:tr>
      <w:tr w:rsidR="00DC4495" w:rsidTr="00DC4495">
        <w:tc>
          <w:tcPr>
            <w:tcW w:w="2127" w:type="dxa"/>
            <w:tcBorders>
              <w:top w:val="single" w:sz="4" w:space="0" w:color="auto"/>
              <w:left w:val="single" w:sz="4" w:space="0" w:color="auto"/>
              <w:bottom w:val="single" w:sz="4" w:space="0" w:color="auto"/>
              <w:right w:val="single" w:sz="4" w:space="0" w:color="auto"/>
            </w:tcBorders>
            <w:hideMark/>
          </w:tcPr>
          <w:p w:rsidR="00DC4495" w:rsidRDefault="00DC4495">
            <w:pPr>
              <w:pStyle w:val="a6"/>
              <w:ind w:firstLine="0"/>
              <w:rPr>
                <w:b/>
                <w:bCs/>
                <w:sz w:val="24"/>
                <w:lang w:val="ru-RU"/>
              </w:rPr>
            </w:pPr>
            <w:r>
              <w:rPr>
                <w:b/>
                <w:bCs/>
                <w:sz w:val="24"/>
                <w:lang w:val="ru-RU"/>
              </w:rPr>
              <w:t>Парфинский</w:t>
            </w:r>
          </w:p>
        </w:tc>
        <w:tc>
          <w:tcPr>
            <w:tcW w:w="789"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34%</w:t>
            </w:r>
          </w:p>
        </w:tc>
        <w:tc>
          <w:tcPr>
            <w:tcW w:w="82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45%</w:t>
            </w:r>
          </w:p>
        </w:tc>
        <w:tc>
          <w:tcPr>
            <w:tcW w:w="723"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25%</w:t>
            </w:r>
          </w:p>
        </w:tc>
        <w:tc>
          <w:tcPr>
            <w:tcW w:w="663"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30%</w:t>
            </w:r>
          </w:p>
        </w:tc>
        <w:tc>
          <w:tcPr>
            <w:tcW w:w="85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17%</w:t>
            </w:r>
          </w:p>
        </w:tc>
        <w:tc>
          <w:tcPr>
            <w:tcW w:w="78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26%</w:t>
            </w:r>
          </w:p>
        </w:tc>
        <w:tc>
          <w:tcPr>
            <w:tcW w:w="631"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69%</w:t>
            </w:r>
          </w:p>
        </w:tc>
        <w:tc>
          <w:tcPr>
            <w:tcW w:w="747"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47%</w:t>
            </w:r>
          </w:p>
        </w:tc>
        <w:tc>
          <w:tcPr>
            <w:tcW w:w="786"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18%</w:t>
            </w:r>
          </w:p>
        </w:tc>
        <w:tc>
          <w:tcPr>
            <w:tcW w:w="793" w:type="dxa"/>
            <w:tcBorders>
              <w:top w:val="single" w:sz="4" w:space="0" w:color="auto"/>
              <w:left w:val="single" w:sz="4" w:space="0" w:color="auto"/>
              <w:bottom w:val="single" w:sz="4" w:space="0" w:color="auto"/>
              <w:right w:val="single" w:sz="4" w:space="0" w:color="auto"/>
            </w:tcBorders>
            <w:hideMark/>
          </w:tcPr>
          <w:p w:rsidR="00DC4495" w:rsidRDefault="00DC4495">
            <w:pPr>
              <w:tabs>
                <w:tab w:val="left" w:pos="0"/>
              </w:tabs>
              <w:spacing w:after="160" w:line="256" w:lineRule="auto"/>
              <w:jc w:val="center"/>
              <w:rPr>
                <w:rFonts w:ascii="Times New Roman" w:hAnsi="Times New Roman"/>
                <w:lang w:eastAsia="en-US"/>
              </w:rPr>
            </w:pPr>
            <w:r>
              <w:rPr>
                <w:rFonts w:ascii="Times New Roman" w:hAnsi="Times New Roman"/>
              </w:rPr>
              <w:t>29%</w:t>
            </w:r>
          </w:p>
        </w:tc>
      </w:tr>
    </w:tbl>
    <w:p w:rsidR="00DC4495" w:rsidRDefault="00DC4495" w:rsidP="00DC4495">
      <w:pPr>
        <w:spacing w:after="0" w:line="240" w:lineRule="auto"/>
        <w:ind w:firstLine="709"/>
        <w:jc w:val="both"/>
        <w:rPr>
          <w:rFonts w:ascii="Times New Roman" w:hAnsi="Times New Roman"/>
          <w:sz w:val="28"/>
          <w:szCs w:val="28"/>
          <w:lang w:eastAsia="en-US"/>
        </w:rPr>
      </w:pPr>
      <w:r>
        <w:rPr>
          <w:rFonts w:ascii="Times New Roman" w:hAnsi="Times New Roman"/>
          <w:sz w:val="28"/>
          <w:szCs w:val="28"/>
        </w:rPr>
        <w:t>По данным диагностики можно сделать выводы о недостаточном уровне развития личностных особенностей, влияющих на формирование социально-адаптивного характера</w:t>
      </w:r>
    </w:p>
    <w:p w:rsidR="00DC4495" w:rsidRDefault="00DC4495" w:rsidP="00DC4495">
      <w:pPr>
        <w:spacing w:after="0" w:line="240" w:lineRule="auto"/>
        <w:ind w:firstLine="709"/>
        <w:jc w:val="both"/>
        <w:rPr>
          <w:rFonts w:ascii="Times New Roman" w:hAnsi="Times New Roman"/>
        </w:rPr>
      </w:pPr>
    </w:p>
    <w:p w:rsidR="00DC4495" w:rsidRDefault="00DC4495" w:rsidP="00DC4495">
      <w:pPr>
        <w:pStyle w:val="a6"/>
        <w:ind w:firstLine="709"/>
        <w:rPr>
          <w:b/>
          <w:bCs/>
          <w:szCs w:val="28"/>
          <w:lang w:val="ru-RU"/>
        </w:rPr>
      </w:pPr>
    </w:p>
    <w:p w:rsidR="00DC4495" w:rsidRDefault="00DC4495" w:rsidP="00DC4495">
      <w:pPr>
        <w:pStyle w:val="a6"/>
        <w:ind w:firstLine="709"/>
        <w:rPr>
          <w:b/>
          <w:bCs/>
          <w:szCs w:val="28"/>
          <w:lang w:val="ru-RU"/>
        </w:rPr>
      </w:pPr>
    </w:p>
    <w:p w:rsidR="00DC4495" w:rsidRDefault="00DC4495" w:rsidP="00DC4495">
      <w:pPr>
        <w:pStyle w:val="a6"/>
        <w:ind w:firstLine="709"/>
        <w:rPr>
          <w:b/>
          <w:bCs/>
          <w:szCs w:val="28"/>
        </w:rPr>
      </w:pPr>
      <w:r>
        <w:rPr>
          <w:b/>
          <w:bCs/>
          <w:szCs w:val="28"/>
        </w:rPr>
        <w:t>Выводы:</w:t>
      </w:r>
    </w:p>
    <w:p w:rsidR="00DC4495" w:rsidRDefault="00DC4495" w:rsidP="00DC4495">
      <w:pPr>
        <w:tabs>
          <w:tab w:val="left" w:pos="0"/>
        </w:tabs>
        <w:spacing w:after="0" w:line="240" w:lineRule="auto"/>
        <w:ind w:firstLine="709"/>
        <w:jc w:val="both"/>
        <w:rPr>
          <w:rFonts w:ascii="Times New Roman" w:hAnsi="Times New Roman"/>
          <w:i/>
          <w:sz w:val="28"/>
          <w:szCs w:val="28"/>
        </w:rPr>
      </w:pPr>
      <w:r>
        <w:rPr>
          <w:rFonts w:ascii="Times New Roman" w:hAnsi="Times New Roman"/>
          <w:i/>
          <w:sz w:val="28"/>
          <w:szCs w:val="28"/>
        </w:rPr>
        <w:t>Определение степени результативности воспитательной работы в образовательных организациях посредством оценки уровня сформированности основных составляющих воспитательного процесса позволяет сделать следующие выводы:</w:t>
      </w:r>
    </w:p>
    <w:p w:rsidR="00DC4495" w:rsidRDefault="00DC4495" w:rsidP="00DC4495">
      <w:pPr>
        <w:numPr>
          <w:ilvl w:val="0"/>
          <w:numId w:val="12"/>
        </w:numPr>
        <w:spacing w:after="0" w:line="240" w:lineRule="auto"/>
        <w:ind w:left="0" w:firstLine="709"/>
        <w:jc w:val="both"/>
        <w:rPr>
          <w:rFonts w:ascii="Times New Roman" w:hAnsi="Times New Roman"/>
          <w:i/>
          <w:sz w:val="28"/>
          <w:szCs w:val="28"/>
        </w:rPr>
      </w:pPr>
      <w:r>
        <w:rPr>
          <w:rFonts w:ascii="Times New Roman" w:hAnsi="Times New Roman"/>
          <w:b/>
          <w:i/>
          <w:sz w:val="28"/>
          <w:szCs w:val="28"/>
        </w:rPr>
        <w:t>Формирование общечеловеческих ценностей:</w:t>
      </w:r>
    </w:p>
    <w:p w:rsidR="00DC4495" w:rsidRDefault="00DC4495" w:rsidP="00DC4495">
      <w:pPr>
        <w:spacing w:after="0" w:line="240" w:lineRule="auto"/>
        <w:ind w:firstLine="708"/>
        <w:jc w:val="both"/>
        <w:rPr>
          <w:rFonts w:ascii="Times New Roman" w:hAnsi="Times New Roman"/>
          <w:i/>
          <w:sz w:val="28"/>
          <w:szCs w:val="28"/>
        </w:rPr>
      </w:pPr>
      <w:r>
        <w:rPr>
          <w:rFonts w:ascii="Times New Roman" w:hAnsi="Times New Roman"/>
          <w:sz w:val="28"/>
          <w:szCs w:val="28"/>
        </w:rPr>
        <w:t>По сравнению с 2018-2019 уч.годом наблюдается снижение динамики в целом у обучающихся 8 классов: общечеловеческие ценности пока остаются недостаточно сформированными.</w:t>
      </w:r>
    </w:p>
    <w:p w:rsidR="00DC4495" w:rsidRDefault="00DC4495" w:rsidP="00DC4495">
      <w:pPr>
        <w:spacing w:after="0" w:line="240" w:lineRule="auto"/>
        <w:ind w:firstLine="709"/>
        <w:jc w:val="both"/>
        <w:rPr>
          <w:rFonts w:ascii="Times New Roman" w:hAnsi="Times New Roman"/>
          <w:sz w:val="28"/>
          <w:szCs w:val="28"/>
        </w:rPr>
      </w:pPr>
      <w:r>
        <w:rPr>
          <w:rFonts w:ascii="Times New Roman" w:hAnsi="Times New Roman"/>
          <w:sz w:val="28"/>
          <w:szCs w:val="28"/>
        </w:rPr>
        <w:t>Как результат-уровень воспитательной работы в ОО по данному направлению является недостаточным во всех муниципальных районах.</w:t>
      </w:r>
    </w:p>
    <w:p w:rsidR="00DC4495" w:rsidRDefault="00DC4495" w:rsidP="00DC4495">
      <w:pPr>
        <w:numPr>
          <w:ilvl w:val="0"/>
          <w:numId w:val="12"/>
        </w:numPr>
        <w:spacing w:after="0" w:line="240" w:lineRule="auto"/>
        <w:jc w:val="both"/>
        <w:rPr>
          <w:rFonts w:ascii="Times New Roman" w:hAnsi="Times New Roman"/>
          <w:sz w:val="28"/>
          <w:szCs w:val="28"/>
        </w:rPr>
      </w:pPr>
      <w:r>
        <w:rPr>
          <w:rFonts w:ascii="Times New Roman" w:hAnsi="Times New Roman"/>
          <w:b/>
          <w:i/>
          <w:sz w:val="28"/>
          <w:szCs w:val="28"/>
        </w:rPr>
        <w:t>Формирование социально-адаптированного характера:</w:t>
      </w:r>
    </w:p>
    <w:p w:rsidR="00DC4495" w:rsidRDefault="00DC4495" w:rsidP="00DC4495">
      <w:pPr>
        <w:spacing w:after="0" w:line="240" w:lineRule="auto"/>
        <w:ind w:firstLine="709"/>
        <w:jc w:val="both"/>
        <w:rPr>
          <w:rFonts w:ascii="Times New Roman" w:hAnsi="Times New Roman"/>
          <w:sz w:val="28"/>
          <w:szCs w:val="28"/>
        </w:rPr>
      </w:pPr>
      <w:r>
        <w:rPr>
          <w:rFonts w:ascii="Times New Roman" w:hAnsi="Times New Roman"/>
          <w:sz w:val="28"/>
          <w:szCs w:val="28"/>
        </w:rPr>
        <w:t>К серьезным проблемам стоит отнести большое количество восьмиклассников, имеющих риски алкоголизации, наркоманизации и делинквентности:</w:t>
      </w:r>
    </w:p>
    <w:p w:rsidR="00DC4495" w:rsidRDefault="00DC4495" w:rsidP="00DC4495">
      <w:pPr>
        <w:pStyle w:val="a6"/>
        <w:ind w:firstLine="709"/>
        <w:rPr>
          <w:b/>
          <w:szCs w:val="28"/>
        </w:rPr>
      </w:pPr>
      <w:r>
        <w:rPr>
          <w:b/>
          <w:szCs w:val="28"/>
        </w:rPr>
        <w:t>- риск</w:t>
      </w:r>
      <w:r>
        <w:rPr>
          <w:b/>
          <w:szCs w:val="28"/>
          <w:lang w:val="ru-RU"/>
        </w:rPr>
        <w:t>а</w:t>
      </w:r>
      <w:r>
        <w:rPr>
          <w:b/>
          <w:szCs w:val="28"/>
        </w:rPr>
        <w:t xml:space="preserve"> </w:t>
      </w:r>
      <w:r>
        <w:rPr>
          <w:b/>
          <w:szCs w:val="28"/>
          <w:lang w:val="ru-RU"/>
        </w:rPr>
        <w:t>алкоголизации (12</w:t>
      </w:r>
      <w:r>
        <w:rPr>
          <w:b/>
          <w:szCs w:val="28"/>
        </w:rPr>
        <w:t xml:space="preserve">% </w:t>
      </w:r>
      <w:r>
        <w:rPr>
          <w:b/>
          <w:szCs w:val="28"/>
          <w:lang w:val="ru-RU"/>
        </w:rPr>
        <w:t>обучающихся 8 классов)</w:t>
      </w:r>
      <w:r>
        <w:rPr>
          <w:b/>
          <w:szCs w:val="28"/>
        </w:rPr>
        <w:t>;</w:t>
      </w:r>
    </w:p>
    <w:p w:rsidR="00DC4495" w:rsidRDefault="00DC4495" w:rsidP="00DC4495">
      <w:pPr>
        <w:pStyle w:val="a6"/>
        <w:ind w:firstLine="709"/>
        <w:rPr>
          <w:b/>
          <w:szCs w:val="28"/>
        </w:rPr>
      </w:pPr>
      <w:r>
        <w:rPr>
          <w:b/>
          <w:szCs w:val="28"/>
        </w:rPr>
        <w:t>- риск</w:t>
      </w:r>
      <w:r>
        <w:rPr>
          <w:b/>
          <w:szCs w:val="28"/>
          <w:lang w:val="ru-RU"/>
        </w:rPr>
        <w:t>а</w:t>
      </w:r>
      <w:r>
        <w:rPr>
          <w:b/>
          <w:szCs w:val="28"/>
        </w:rPr>
        <w:t xml:space="preserve"> наркоманизации </w:t>
      </w:r>
      <w:r>
        <w:rPr>
          <w:b/>
          <w:szCs w:val="28"/>
          <w:lang w:val="ru-RU"/>
        </w:rPr>
        <w:t>(10</w:t>
      </w:r>
      <w:r>
        <w:rPr>
          <w:b/>
          <w:szCs w:val="28"/>
        </w:rPr>
        <w:t>%</w:t>
      </w:r>
      <w:r>
        <w:rPr>
          <w:b/>
          <w:szCs w:val="28"/>
          <w:lang w:val="ru-RU"/>
        </w:rPr>
        <w:t>)</w:t>
      </w:r>
      <w:r>
        <w:rPr>
          <w:b/>
          <w:szCs w:val="28"/>
        </w:rPr>
        <w:t>;</w:t>
      </w:r>
    </w:p>
    <w:p w:rsidR="00DC4495" w:rsidRDefault="00DC4495" w:rsidP="00DC4495">
      <w:pPr>
        <w:pStyle w:val="a6"/>
        <w:ind w:firstLine="709"/>
        <w:rPr>
          <w:b/>
          <w:szCs w:val="28"/>
          <w:lang w:val="ru-RU"/>
        </w:rPr>
      </w:pPr>
      <w:r>
        <w:rPr>
          <w:b/>
          <w:szCs w:val="28"/>
        </w:rPr>
        <w:t>- риск</w:t>
      </w:r>
      <w:r>
        <w:rPr>
          <w:b/>
          <w:szCs w:val="28"/>
          <w:lang w:val="ru-RU"/>
        </w:rPr>
        <w:t>а</w:t>
      </w:r>
      <w:r>
        <w:rPr>
          <w:b/>
          <w:szCs w:val="28"/>
        </w:rPr>
        <w:t xml:space="preserve"> де</w:t>
      </w:r>
      <w:r>
        <w:rPr>
          <w:b/>
          <w:szCs w:val="28"/>
          <w:lang w:val="ru-RU"/>
        </w:rPr>
        <w:t>виаци</w:t>
      </w:r>
      <w:r>
        <w:rPr>
          <w:b/>
          <w:szCs w:val="28"/>
        </w:rPr>
        <w:t xml:space="preserve">и </w:t>
      </w:r>
      <w:r>
        <w:rPr>
          <w:b/>
          <w:szCs w:val="28"/>
          <w:lang w:val="ru-RU"/>
        </w:rPr>
        <w:t>(9</w:t>
      </w:r>
      <w:r>
        <w:rPr>
          <w:b/>
          <w:szCs w:val="28"/>
        </w:rPr>
        <w:t>%</w:t>
      </w:r>
      <w:r>
        <w:rPr>
          <w:b/>
          <w:szCs w:val="28"/>
          <w:lang w:val="ru-RU"/>
        </w:rPr>
        <w:t>)</w:t>
      </w:r>
      <w:r>
        <w:rPr>
          <w:b/>
          <w:szCs w:val="28"/>
        </w:rPr>
        <w:t>;</w:t>
      </w:r>
    </w:p>
    <w:p w:rsidR="00DC4495" w:rsidRDefault="00DC4495" w:rsidP="00DC4495">
      <w:pPr>
        <w:pStyle w:val="a6"/>
        <w:ind w:firstLine="709"/>
        <w:rPr>
          <w:b/>
          <w:szCs w:val="28"/>
          <w:lang w:val="ru-RU"/>
        </w:rPr>
      </w:pPr>
      <w:r>
        <w:rPr>
          <w:b/>
          <w:szCs w:val="28"/>
          <w:lang w:val="ru-RU"/>
        </w:rPr>
        <w:lastRenderedPageBreak/>
        <w:t xml:space="preserve">- риска </w:t>
      </w:r>
      <w:r>
        <w:rPr>
          <w:b/>
          <w:szCs w:val="28"/>
        </w:rPr>
        <w:t>делинкве</w:t>
      </w:r>
      <w:r>
        <w:rPr>
          <w:b/>
          <w:szCs w:val="28"/>
          <w:lang w:val="ru-RU"/>
        </w:rPr>
        <w:t>нтн</w:t>
      </w:r>
      <w:r>
        <w:rPr>
          <w:b/>
          <w:szCs w:val="28"/>
        </w:rPr>
        <w:t>ости</w:t>
      </w:r>
      <w:r>
        <w:rPr>
          <w:b/>
          <w:szCs w:val="28"/>
          <w:lang w:val="ru-RU"/>
        </w:rPr>
        <w:t xml:space="preserve"> (6%);</w:t>
      </w:r>
    </w:p>
    <w:p w:rsidR="00DC4495" w:rsidRDefault="00DC4495" w:rsidP="00DC4495">
      <w:pPr>
        <w:pStyle w:val="a6"/>
        <w:ind w:firstLine="709"/>
        <w:rPr>
          <w:b/>
          <w:szCs w:val="28"/>
        </w:rPr>
      </w:pPr>
      <w:r>
        <w:rPr>
          <w:b/>
          <w:szCs w:val="28"/>
        </w:rPr>
        <w:t>- риск</w:t>
      </w:r>
      <w:r>
        <w:rPr>
          <w:b/>
          <w:szCs w:val="28"/>
          <w:lang w:val="ru-RU"/>
        </w:rPr>
        <w:t>а</w:t>
      </w:r>
      <w:r>
        <w:rPr>
          <w:b/>
          <w:szCs w:val="28"/>
        </w:rPr>
        <w:t xml:space="preserve"> депрессии </w:t>
      </w:r>
      <w:r>
        <w:rPr>
          <w:b/>
          <w:szCs w:val="28"/>
          <w:lang w:val="ru-RU"/>
        </w:rPr>
        <w:t>(80</w:t>
      </w:r>
      <w:r>
        <w:rPr>
          <w:b/>
          <w:szCs w:val="28"/>
        </w:rPr>
        <w:t>%</w:t>
      </w:r>
      <w:r>
        <w:rPr>
          <w:b/>
          <w:szCs w:val="28"/>
          <w:lang w:val="ru-RU"/>
        </w:rPr>
        <w:t>);</w:t>
      </w:r>
    </w:p>
    <w:p w:rsidR="00DC4495" w:rsidRDefault="00DC4495" w:rsidP="00DC4495">
      <w:pPr>
        <w:pStyle w:val="a6"/>
        <w:tabs>
          <w:tab w:val="left" w:pos="993"/>
        </w:tabs>
        <w:ind w:firstLine="709"/>
        <w:rPr>
          <w:b/>
          <w:szCs w:val="28"/>
        </w:rPr>
      </w:pPr>
      <w:r>
        <w:rPr>
          <w:b/>
          <w:szCs w:val="28"/>
          <w:lang w:val="ru-RU"/>
        </w:rPr>
        <w:t xml:space="preserve">- </w:t>
      </w:r>
      <w:r>
        <w:rPr>
          <w:b/>
          <w:szCs w:val="28"/>
        </w:rPr>
        <w:t xml:space="preserve">обучающихся с </w:t>
      </w:r>
      <w:r>
        <w:rPr>
          <w:b/>
          <w:szCs w:val="28"/>
          <w:lang w:val="ru-RU"/>
        </w:rPr>
        <w:t>черт</w:t>
      </w:r>
      <w:r>
        <w:rPr>
          <w:b/>
          <w:szCs w:val="28"/>
        </w:rPr>
        <w:t>ами</w:t>
      </w:r>
      <w:r>
        <w:rPr>
          <w:b/>
          <w:szCs w:val="28"/>
          <w:lang w:val="ru-RU"/>
        </w:rPr>
        <w:t xml:space="preserve"> </w:t>
      </w:r>
      <w:r>
        <w:rPr>
          <w:b/>
          <w:szCs w:val="28"/>
        </w:rPr>
        <w:t>социально-опасных типов характера</w:t>
      </w:r>
      <w:r>
        <w:rPr>
          <w:szCs w:val="28"/>
          <w:lang w:val="ru-RU"/>
        </w:rPr>
        <w:t xml:space="preserve">: </w:t>
      </w:r>
      <w:r>
        <w:rPr>
          <w:szCs w:val="28"/>
        </w:rPr>
        <w:t xml:space="preserve">неустойчивого - </w:t>
      </w:r>
      <w:r>
        <w:rPr>
          <w:b/>
          <w:szCs w:val="28"/>
          <w:lang w:val="ru-RU"/>
        </w:rPr>
        <w:t>6</w:t>
      </w:r>
      <w:r>
        <w:rPr>
          <w:b/>
          <w:szCs w:val="28"/>
        </w:rPr>
        <w:t>%</w:t>
      </w:r>
      <w:r>
        <w:rPr>
          <w:b/>
          <w:szCs w:val="28"/>
          <w:lang w:val="ru-RU"/>
        </w:rPr>
        <w:t xml:space="preserve">, </w:t>
      </w:r>
      <w:r>
        <w:rPr>
          <w:szCs w:val="28"/>
        </w:rPr>
        <w:t xml:space="preserve">гипертимного - </w:t>
      </w:r>
      <w:r>
        <w:rPr>
          <w:b/>
          <w:szCs w:val="28"/>
          <w:lang w:val="ru-RU"/>
        </w:rPr>
        <w:t>5</w:t>
      </w:r>
      <w:r>
        <w:rPr>
          <w:b/>
          <w:szCs w:val="28"/>
        </w:rPr>
        <w:t>%</w:t>
      </w:r>
      <w:r>
        <w:rPr>
          <w:szCs w:val="28"/>
        </w:rPr>
        <w:t xml:space="preserve">, демонстративного (истероидного) - </w:t>
      </w:r>
      <w:r>
        <w:rPr>
          <w:b/>
          <w:szCs w:val="28"/>
          <w:lang w:val="ru-RU"/>
        </w:rPr>
        <w:t>5</w:t>
      </w:r>
      <w:r>
        <w:rPr>
          <w:b/>
          <w:szCs w:val="28"/>
        </w:rPr>
        <w:t>%</w:t>
      </w:r>
      <w:r>
        <w:rPr>
          <w:szCs w:val="28"/>
        </w:rPr>
        <w:t>,</w:t>
      </w:r>
      <w:r>
        <w:rPr>
          <w:szCs w:val="28"/>
          <w:lang w:val="ru-RU"/>
        </w:rPr>
        <w:t xml:space="preserve"> </w:t>
      </w:r>
      <w:r>
        <w:rPr>
          <w:szCs w:val="28"/>
        </w:rPr>
        <w:t xml:space="preserve">циклоидного - </w:t>
      </w:r>
      <w:r>
        <w:rPr>
          <w:b/>
          <w:szCs w:val="28"/>
          <w:lang w:val="ru-RU"/>
        </w:rPr>
        <w:t>2</w:t>
      </w:r>
      <w:r>
        <w:rPr>
          <w:b/>
          <w:szCs w:val="28"/>
        </w:rPr>
        <w:t>%</w:t>
      </w:r>
      <w:r>
        <w:rPr>
          <w:b/>
          <w:szCs w:val="28"/>
          <w:lang w:val="ru-RU"/>
        </w:rPr>
        <w:t>;</w:t>
      </w:r>
    </w:p>
    <w:p w:rsidR="00DC4495" w:rsidRDefault="00DC4495" w:rsidP="00DC4495">
      <w:pPr>
        <w:pStyle w:val="a6"/>
        <w:tabs>
          <w:tab w:val="left" w:pos="993"/>
        </w:tabs>
        <w:ind w:firstLine="709"/>
        <w:rPr>
          <w:szCs w:val="28"/>
        </w:rPr>
      </w:pPr>
      <w:r>
        <w:rPr>
          <w:b/>
          <w:szCs w:val="28"/>
          <w:lang w:val="ru-RU"/>
        </w:rPr>
        <w:t xml:space="preserve">- наличие большого количества обучающихся с потенциальными социально-дезадаптивными, способствующими возникновению эмоционального неблагополучия подростков акцентуациями характера: </w:t>
      </w:r>
      <w:r>
        <w:rPr>
          <w:szCs w:val="28"/>
          <w:lang w:val="ru-RU"/>
        </w:rPr>
        <w:t>возбудимой – 20%, сенситивной – 14%, интроверсивной – 15%, лабильной – 9%.</w:t>
      </w:r>
    </w:p>
    <w:p w:rsidR="00DC4495" w:rsidRDefault="00DC4495" w:rsidP="00DC4495">
      <w:pPr>
        <w:pStyle w:val="a6"/>
        <w:ind w:firstLine="709"/>
        <w:rPr>
          <w:szCs w:val="28"/>
          <w:lang w:val="ru-RU"/>
        </w:rPr>
      </w:pPr>
      <w:bookmarkStart w:id="0" w:name="_GoBack"/>
      <w:bookmarkEnd w:id="0"/>
      <w:r>
        <w:rPr>
          <w:b/>
          <w:szCs w:val="28"/>
          <w:lang w:val="ru-RU"/>
        </w:rPr>
        <w:t>Рекомендации:</w:t>
      </w:r>
    </w:p>
    <w:p w:rsidR="00DC4495" w:rsidRDefault="00DC4495" w:rsidP="00DC4495">
      <w:pPr>
        <w:spacing w:after="0" w:line="240" w:lineRule="auto"/>
        <w:ind w:firstLine="709"/>
        <w:jc w:val="both"/>
        <w:rPr>
          <w:rFonts w:ascii="Times New Roman" w:hAnsi="Times New Roman"/>
          <w:i/>
          <w:sz w:val="28"/>
          <w:szCs w:val="28"/>
          <w:u w:val="single"/>
        </w:rPr>
      </w:pPr>
      <w:r>
        <w:rPr>
          <w:rFonts w:ascii="Times New Roman" w:hAnsi="Times New Roman"/>
          <w:i/>
          <w:sz w:val="28"/>
          <w:szCs w:val="28"/>
        </w:rPr>
        <w:t>1.</w:t>
      </w:r>
      <w:r>
        <w:rPr>
          <w:rFonts w:ascii="Times New Roman" w:hAnsi="Times New Roman"/>
          <w:b/>
          <w:i/>
          <w:sz w:val="28"/>
          <w:szCs w:val="28"/>
        </w:rPr>
        <w:t>Руководителям ОО:</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довести до сведения педагогических работников ОО результаты социально-психологического исследования «Определение результативности воспитательной и профилактической работы» и осуществить психолого-педагогический анализ эффективности воспитательного процесса в школе, соотнести его с результатами исследования;</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продолжить обучение педагогов по проблемам:</w:t>
      </w:r>
    </w:p>
    <w:p w:rsidR="00DC4495" w:rsidRDefault="00DC4495" w:rsidP="00DC4495">
      <w:pPr>
        <w:numPr>
          <w:ilvl w:val="0"/>
          <w:numId w:val="16"/>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взаимодействие с подростками, работа с детьми, имеющими акцентуации характера;</w:t>
      </w:r>
    </w:p>
    <w:p w:rsidR="00DC4495" w:rsidRDefault="00DC4495" w:rsidP="00DC4495">
      <w:pPr>
        <w:numPr>
          <w:ilvl w:val="0"/>
          <w:numId w:val="16"/>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предупреждение насилия над учащимися, профилактика суицидов, эмоционального неблагополучия;</w:t>
      </w:r>
    </w:p>
    <w:p w:rsidR="00DC4495" w:rsidRDefault="00DC4495" w:rsidP="00DC4495">
      <w:pPr>
        <w:numPr>
          <w:ilvl w:val="0"/>
          <w:numId w:val="16"/>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взаимодействие с родителями современного школьника;</w:t>
      </w:r>
    </w:p>
    <w:p w:rsidR="00DC4495" w:rsidRDefault="00DC4495" w:rsidP="00DC4495">
      <w:pPr>
        <w:numPr>
          <w:ilvl w:val="0"/>
          <w:numId w:val="16"/>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создание психологически-безопасных условий обучения и воспитания детей;</w:t>
      </w:r>
    </w:p>
    <w:p w:rsidR="00DC4495" w:rsidRDefault="00DC4495" w:rsidP="00DC4495">
      <w:pPr>
        <w:numPr>
          <w:ilvl w:val="0"/>
          <w:numId w:val="16"/>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профилактика зависимостей от ПАВ;</w:t>
      </w:r>
    </w:p>
    <w:p w:rsidR="00DC4495" w:rsidRDefault="00DC4495" w:rsidP="00DC4495">
      <w:pPr>
        <w:numPr>
          <w:ilvl w:val="0"/>
          <w:numId w:val="16"/>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профилактика дезадаптации в образовательном учреждении.</w:t>
      </w:r>
    </w:p>
    <w:p w:rsidR="00DC4495" w:rsidRDefault="00DC4495" w:rsidP="00DC4495">
      <w:pPr>
        <w:numPr>
          <w:ilvl w:val="1"/>
          <w:numId w:val="14"/>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обеспечить контроль культуры поведения работников школы;</w:t>
      </w:r>
    </w:p>
    <w:p w:rsidR="00DC4495" w:rsidRDefault="00DC4495" w:rsidP="00DC4495">
      <w:pPr>
        <w:numPr>
          <w:ilvl w:val="1"/>
          <w:numId w:val="14"/>
        </w:numPr>
        <w:shd w:val="clear" w:color="auto" w:fill="FFFFFF"/>
        <w:tabs>
          <w:tab w:val="left" w:pos="1276"/>
        </w:tabs>
        <w:spacing w:after="0" w:line="240" w:lineRule="auto"/>
        <w:ind w:left="0" w:firstLine="709"/>
        <w:jc w:val="both"/>
        <w:rPr>
          <w:rFonts w:ascii="Times New Roman" w:hAnsi="Times New Roman"/>
          <w:b/>
          <w:i/>
          <w:sz w:val="28"/>
          <w:szCs w:val="28"/>
        </w:rPr>
      </w:pPr>
      <w:r>
        <w:rPr>
          <w:rFonts w:ascii="Times New Roman" w:hAnsi="Times New Roman"/>
          <w:sz w:val="28"/>
          <w:szCs w:val="28"/>
        </w:rPr>
        <w:t>обновить банк данных о детях, занятых в системе дополнительного образования, привлекать их в систему дополнительного образования;</w:t>
      </w:r>
    </w:p>
    <w:p w:rsidR="00DC4495" w:rsidRDefault="00DC4495" w:rsidP="00DC4495">
      <w:pPr>
        <w:numPr>
          <w:ilvl w:val="1"/>
          <w:numId w:val="14"/>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предусмотреть в планах работы совместно с родителями, представителями общественных организаций, учреждениями культуры, спорта и социальной защиты мероприятий, направленных на повышение качества и результативности профилактической и воспитательной работы, работу школьных кружков и секций;</w:t>
      </w:r>
    </w:p>
    <w:p w:rsidR="00DC4495" w:rsidRDefault="00DC4495" w:rsidP="00DC4495">
      <w:pPr>
        <w:numPr>
          <w:ilvl w:val="1"/>
          <w:numId w:val="14"/>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регулярно обновлять базу данных о детях «групп риска»;</w:t>
      </w:r>
    </w:p>
    <w:p w:rsidR="00DC4495" w:rsidRDefault="00DC4495" w:rsidP="00DC4495">
      <w:pPr>
        <w:numPr>
          <w:ilvl w:val="1"/>
          <w:numId w:val="14"/>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закрепить ответственных лиц за реализацию профилактических программ в школе;</w:t>
      </w:r>
    </w:p>
    <w:p w:rsidR="00DC4495" w:rsidRDefault="00DC4495" w:rsidP="00DC4495">
      <w:pPr>
        <w:numPr>
          <w:ilvl w:val="1"/>
          <w:numId w:val="14"/>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организовать обеспечение информирования обучающихся об имеющихся на территории муниципалитета источниках получения помощи в трудных жизненных ситуациях;</w:t>
      </w:r>
    </w:p>
    <w:p w:rsidR="00DC4495" w:rsidRDefault="00DC4495" w:rsidP="00DC4495">
      <w:pPr>
        <w:numPr>
          <w:ilvl w:val="1"/>
          <w:numId w:val="14"/>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включить в планы работы тематические родительские собрания по проблемам семейного воспитания и внутрисемейного взаимодействия, </w:t>
      </w:r>
      <w:r>
        <w:rPr>
          <w:rFonts w:ascii="Times New Roman" w:hAnsi="Times New Roman"/>
          <w:sz w:val="28"/>
          <w:szCs w:val="28"/>
        </w:rPr>
        <w:lastRenderedPageBreak/>
        <w:t>повышения внутрисемейной культуры и формирования общечеловеческих ценностей;</w:t>
      </w:r>
    </w:p>
    <w:p w:rsidR="00DC4495" w:rsidRDefault="00DC4495" w:rsidP="00DC4495">
      <w:pPr>
        <w:numPr>
          <w:ilvl w:val="1"/>
          <w:numId w:val="14"/>
        </w:numPr>
        <w:shd w:val="clear" w:color="auto" w:fill="FFFFFF"/>
        <w:tabs>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организовать деятельность служб школьной медиации.</w:t>
      </w:r>
    </w:p>
    <w:p w:rsidR="00DC4495" w:rsidRDefault="00DC4495" w:rsidP="00DC4495">
      <w:pPr>
        <w:numPr>
          <w:ilvl w:val="0"/>
          <w:numId w:val="14"/>
        </w:numPr>
        <w:tabs>
          <w:tab w:val="left" w:pos="1276"/>
        </w:tabs>
        <w:spacing w:after="0" w:line="240" w:lineRule="auto"/>
        <w:ind w:left="0" w:firstLine="709"/>
        <w:jc w:val="both"/>
        <w:rPr>
          <w:rFonts w:ascii="Times New Roman" w:hAnsi="Times New Roman"/>
          <w:b/>
          <w:i/>
          <w:sz w:val="28"/>
          <w:szCs w:val="28"/>
          <w:u w:val="single"/>
        </w:rPr>
      </w:pPr>
      <w:r>
        <w:rPr>
          <w:rFonts w:ascii="Times New Roman" w:hAnsi="Times New Roman"/>
          <w:b/>
          <w:i/>
          <w:sz w:val="28"/>
          <w:szCs w:val="28"/>
        </w:rPr>
        <w:t>Педагогам – психологам ОО:</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b/>
          <w:sz w:val="28"/>
          <w:szCs w:val="28"/>
          <w:u w:val="single"/>
        </w:rPr>
      </w:pPr>
      <w:r>
        <w:rPr>
          <w:rFonts w:ascii="Times New Roman" w:hAnsi="Times New Roman"/>
          <w:sz w:val="28"/>
          <w:szCs w:val="28"/>
        </w:rPr>
        <w:t>в целях пропаганды ЗОЖ привлекать детей и подростков в тренинговые группы для реализации превентивных программ;</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b/>
          <w:sz w:val="28"/>
          <w:szCs w:val="28"/>
          <w:u w:val="single"/>
        </w:rPr>
      </w:pPr>
      <w:r>
        <w:rPr>
          <w:rFonts w:ascii="Times New Roman" w:hAnsi="Times New Roman"/>
          <w:sz w:val="28"/>
          <w:szCs w:val="28"/>
        </w:rPr>
        <w:t>обеспечить психолого-педагогическое сопровождение реализуемых в ОО развивающих и превентивных программ;</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b/>
          <w:sz w:val="28"/>
          <w:szCs w:val="28"/>
          <w:u w:val="single"/>
        </w:rPr>
      </w:pPr>
      <w:r>
        <w:rPr>
          <w:rFonts w:ascii="Times New Roman" w:hAnsi="Times New Roman"/>
          <w:sz w:val="28"/>
          <w:szCs w:val="28"/>
        </w:rPr>
        <w:t>провести семинары и тренинги для педагогов ОО с целью повышения их коммуникативной компетентности, развития гуманистического мировоззрения, изучения возрастных особенностей обучающихся, в т.ч. акцентуаций характера, развития навыков и умений диалогического общения, использования методов и приемов создания психологически безопасной образовательной среды, грамотного поведения в конфликтных ситуациях и снятия эмоционального напряжения;</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b/>
          <w:sz w:val="28"/>
          <w:szCs w:val="28"/>
          <w:u w:val="single"/>
        </w:rPr>
      </w:pPr>
      <w:r>
        <w:rPr>
          <w:rFonts w:ascii="Times New Roman" w:hAnsi="Times New Roman"/>
          <w:sz w:val="28"/>
          <w:szCs w:val="28"/>
        </w:rPr>
        <w:t>проводить систематическое изучение возможности улучшения эмоционального фона школьной среды, личностных особенностей обучающихся, социально-психологического климата в классах;</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b/>
          <w:sz w:val="28"/>
          <w:szCs w:val="28"/>
          <w:u w:val="single"/>
        </w:rPr>
      </w:pPr>
      <w:r>
        <w:rPr>
          <w:rFonts w:ascii="Times New Roman" w:hAnsi="Times New Roman"/>
          <w:sz w:val="28"/>
          <w:szCs w:val="28"/>
        </w:rPr>
        <w:t>регулярно обновлять базу данных о детях «групп риска»;</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b/>
          <w:sz w:val="28"/>
          <w:szCs w:val="28"/>
          <w:u w:val="single"/>
        </w:rPr>
      </w:pPr>
      <w:r>
        <w:rPr>
          <w:rFonts w:ascii="Times New Roman" w:hAnsi="Times New Roman"/>
          <w:sz w:val="28"/>
          <w:szCs w:val="28"/>
        </w:rPr>
        <w:t>организовать индивидуальное сопровождение обучающихся, имеющих риск возникновения депрессии и суицидального поведения;</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b/>
          <w:sz w:val="28"/>
          <w:szCs w:val="28"/>
          <w:u w:val="single"/>
        </w:rPr>
      </w:pPr>
      <w:r>
        <w:rPr>
          <w:rFonts w:ascii="Times New Roman" w:hAnsi="Times New Roman"/>
          <w:sz w:val="28"/>
          <w:szCs w:val="28"/>
        </w:rPr>
        <w:t>провести тренинговые занятия для обучающихся, направленные на формирование сплоченности классного коллектива, подготовку группы медиаторов из числа школьников.</w:t>
      </w:r>
    </w:p>
    <w:p w:rsidR="00DC4495" w:rsidRDefault="00DC4495" w:rsidP="00DC4495">
      <w:pPr>
        <w:numPr>
          <w:ilvl w:val="0"/>
          <w:numId w:val="14"/>
        </w:numPr>
        <w:tabs>
          <w:tab w:val="left" w:pos="1276"/>
        </w:tabs>
        <w:spacing w:after="0" w:line="240" w:lineRule="auto"/>
        <w:ind w:left="0" w:firstLine="709"/>
        <w:jc w:val="both"/>
        <w:rPr>
          <w:rFonts w:ascii="Times New Roman" w:hAnsi="Times New Roman"/>
          <w:b/>
          <w:i/>
          <w:sz w:val="28"/>
          <w:szCs w:val="28"/>
        </w:rPr>
      </w:pPr>
      <w:r>
        <w:rPr>
          <w:rFonts w:ascii="Times New Roman" w:hAnsi="Times New Roman"/>
          <w:b/>
          <w:i/>
          <w:sz w:val="28"/>
          <w:szCs w:val="28"/>
        </w:rPr>
        <w:t>Классным руководителям:</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i/>
          <w:sz w:val="28"/>
          <w:szCs w:val="28"/>
        </w:rPr>
      </w:pPr>
      <w:r>
        <w:rPr>
          <w:rFonts w:ascii="Times New Roman" w:hAnsi="Times New Roman"/>
          <w:sz w:val="28"/>
          <w:szCs w:val="28"/>
        </w:rPr>
        <w:t>продолжать работу в направлении формирования общечеловеческих ценностей через организацию совместных трудовых дел, подготовку выставок детского творчества, благоустройство класса, школы, микрорайона, классные мероприятия по предметам, мероприятия, направленные на формирование личностного отношения к окружающей действительности, различные праздники, дни здоровья, спортивные мероприятия, организацию более тесной связи семьи и школы через модель сотрудничества с родителями, осуществление личностно-ориентированного подхода в учебном процессе, привлечение обучающихся на различные внеурочные мероприятия: тренинги, диспуты, круглые столы и т.д.;</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i/>
          <w:sz w:val="28"/>
          <w:szCs w:val="28"/>
        </w:rPr>
      </w:pPr>
      <w:r>
        <w:rPr>
          <w:rFonts w:ascii="Times New Roman" w:hAnsi="Times New Roman"/>
          <w:sz w:val="28"/>
          <w:szCs w:val="28"/>
        </w:rPr>
        <w:t>проводить систематическую работу по формированию сплоченности ученического коллектива через совместное проведение классных и участие в общешкольных мероприятиях, организацию совместной трудовой деятельности;</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i/>
          <w:sz w:val="28"/>
          <w:szCs w:val="28"/>
        </w:rPr>
      </w:pPr>
      <w:r>
        <w:rPr>
          <w:rFonts w:ascii="Times New Roman" w:hAnsi="Times New Roman"/>
          <w:sz w:val="28"/>
          <w:szCs w:val="28"/>
        </w:rPr>
        <w:t>предусмотреть в планах работы совместно с родителями, представителями общественных организаций, учреждений дополнительного образования, культуры, спорта и социальной защиты различных мероприятий, мероприятия по формированию и развитию нравственности, навыков ЗОЖ через систему классных часов и других внеклассных мероприятий;</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i/>
          <w:sz w:val="28"/>
          <w:szCs w:val="28"/>
        </w:rPr>
      </w:pPr>
      <w:r>
        <w:rPr>
          <w:rFonts w:ascii="Times New Roman" w:hAnsi="Times New Roman"/>
          <w:sz w:val="28"/>
          <w:szCs w:val="28"/>
        </w:rPr>
        <w:lastRenderedPageBreak/>
        <w:t>обновить банк данных о детях, занятых в системе дополнительного образования;</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i/>
          <w:sz w:val="28"/>
          <w:szCs w:val="28"/>
        </w:rPr>
      </w:pPr>
      <w:r>
        <w:rPr>
          <w:rFonts w:ascii="Times New Roman" w:hAnsi="Times New Roman"/>
          <w:sz w:val="28"/>
          <w:szCs w:val="28"/>
        </w:rPr>
        <w:t>привлекать обучающихся в сферу дополнительного образования;</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i/>
          <w:sz w:val="28"/>
          <w:szCs w:val="28"/>
        </w:rPr>
      </w:pPr>
      <w:r>
        <w:rPr>
          <w:rFonts w:ascii="Times New Roman" w:hAnsi="Times New Roman"/>
          <w:sz w:val="28"/>
          <w:szCs w:val="28"/>
        </w:rPr>
        <w:t>обеспечить обучающихся информацией об источниках помощи в трудных жизненных ситуациях;</w:t>
      </w:r>
    </w:p>
    <w:p w:rsidR="00DC4495" w:rsidRDefault="00DC4495" w:rsidP="00DC4495">
      <w:pPr>
        <w:numPr>
          <w:ilvl w:val="1"/>
          <w:numId w:val="14"/>
        </w:numPr>
        <w:tabs>
          <w:tab w:val="left" w:pos="1276"/>
        </w:tabs>
        <w:spacing w:after="0" w:line="240" w:lineRule="auto"/>
        <w:ind w:left="0" w:firstLine="709"/>
        <w:jc w:val="both"/>
        <w:rPr>
          <w:rFonts w:ascii="Times New Roman" w:hAnsi="Times New Roman"/>
          <w:i/>
          <w:sz w:val="28"/>
          <w:szCs w:val="28"/>
        </w:rPr>
      </w:pPr>
      <w:r>
        <w:rPr>
          <w:rFonts w:ascii="Times New Roman" w:hAnsi="Times New Roman"/>
          <w:sz w:val="28"/>
          <w:szCs w:val="28"/>
        </w:rPr>
        <w:t>привлекать родителей обучающихся к участию в классных и общешкольных мероприятиях, провести тематические родительские собрания по проблемам семейного воспитания и внутрисемейного взаимодействия, повышения внутрисемейной культуры и формирования общечеловеческих ценностей.</w:t>
      </w:r>
    </w:p>
    <w:sectPr w:rsidR="00DC44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01B" w:rsidRDefault="0068001B" w:rsidP="00DC4495">
      <w:pPr>
        <w:spacing w:after="0" w:line="240" w:lineRule="auto"/>
      </w:pPr>
      <w:r>
        <w:separator/>
      </w:r>
    </w:p>
  </w:endnote>
  <w:endnote w:type="continuationSeparator" w:id="1">
    <w:p w:rsidR="0068001B" w:rsidRDefault="0068001B" w:rsidP="00DC4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01B" w:rsidRDefault="0068001B" w:rsidP="00DC4495">
      <w:pPr>
        <w:spacing w:after="0" w:line="240" w:lineRule="auto"/>
      </w:pPr>
      <w:r>
        <w:separator/>
      </w:r>
    </w:p>
  </w:footnote>
  <w:footnote w:type="continuationSeparator" w:id="1">
    <w:p w:rsidR="0068001B" w:rsidRDefault="0068001B" w:rsidP="00DC44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63D8"/>
    <w:multiLevelType w:val="multilevel"/>
    <w:tmpl w:val="227A0E4A"/>
    <w:lvl w:ilvl="0">
      <w:start w:val="1"/>
      <w:numFmt w:val="decimal"/>
      <w:lvlText w:val="%1."/>
      <w:lvlJc w:val="left"/>
      <w:pPr>
        <w:ind w:left="450" w:hanging="450"/>
      </w:pPr>
    </w:lvl>
    <w:lvl w:ilvl="1">
      <w:start w:val="1"/>
      <w:numFmt w:val="decimal"/>
      <w:lvlText w:val="%1.%2."/>
      <w:lvlJc w:val="left"/>
      <w:pPr>
        <w:ind w:left="720" w:hanging="720"/>
      </w:pPr>
      <w:rPr>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399D0DA6"/>
    <w:multiLevelType w:val="hybridMultilevel"/>
    <w:tmpl w:val="898AD32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50A224D"/>
    <w:multiLevelType w:val="multilevel"/>
    <w:tmpl w:val="5A26EE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BF21637"/>
    <w:multiLevelType w:val="hybridMultilevel"/>
    <w:tmpl w:val="81E0DB1E"/>
    <w:lvl w:ilvl="0" w:tplc="3EE2B790">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21B7D46"/>
    <w:multiLevelType w:val="hybridMultilevel"/>
    <w:tmpl w:val="EC7C066C"/>
    <w:lvl w:ilvl="0" w:tplc="003EA224">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25F6E52"/>
    <w:multiLevelType w:val="multilevel"/>
    <w:tmpl w:val="230A8F28"/>
    <w:lvl w:ilvl="0">
      <w:start w:val="3"/>
      <w:numFmt w:val="decimal"/>
      <w:lvlText w:val="%1"/>
      <w:lvlJc w:val="left"/>
      <w:pPr>
        <w:ind w:left="375" w:hanging="375"/>
      </w:pPr>
    </w:lvl>
    <w:lvl w:ilvl="1">
      <w:start w:val="3"/>
      <w:numFmt w:val="decimal"/>
      <w:lvlText w:val="%1.%2"/>
      <w:lvlJc w:val="left"/>
      <w:pPr>
        <w:ind w:left="915" w:hanging="375"/>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6">
    <w:nsid w:val="7384597D"/>
    <w:multiLevelType w:val="hybridMultilevel"/>
    <w:tmpl w:val="A0DCADF8"/>
    <w:lvl w:ilvl="0" w:tplc="983A92B4">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92C6A54"/>
    <w:multiLevelType w:val="hybridMultilevel"/>
    <w:tmpl w:val="BF465B6E"/>
    <w:lvl w:ilvl="0" w:tplc="0419000F">
      <w:start w:val="1"/>
      <w:numFmt w:val="decimal"/>
      <w:lvlText w:val="%1."/>
      <w:lvlJc w:val="left"/>
      <w:pPr>
        <w:tabs>
          <w:tab w:val="num" w:pos="720"/>
        </w:tabs>
        <w:ind w:left="720" w:hanging="360"/>
      </w:pPr>
    </w:lvl>
    <w:lvl w:ilvl="1" w:tplc="0BBC74FC">
      <w:start w:val="3"/>
      <w:numFmt w:val="upperRoman"/>
      <w:lvlText w:val="%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C4495"/>
    <w:rsid w:val="0068001B"/>
    <w:rsid w:val="00DC44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4495"/>
    <w:pPr>
      <w:keepNext/>
      <w:keepLines/>
      <w:spacing w:before="480" w:after="0" w:line="256" w:lineRule="auto"/>
      <w:outlineLvl w:val="0"/>
    </w:pPr>
    <w:rPr>
      <w:rFonts w:ascii="Cambria" w:eastAsia="Times New Roman" w:hAnsi="Cambria" w:cs="Times New Roman"/>
      <w:b/>
      <w:bCs/>
      <w:color w:val="365F91"/>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4495"/>
    <w:rPr>
      <w:rFonts w:ascii="Cambria" w:eastAsia="Times New Roman" w:hAnsi="Cambria" w:cs="Times New Roman"/>
      <w:b/>
      <w:bCs/>
      <w:color w:val="365F91"/>
      <w:sz w:val="28"/>
      <w:szCs w:val="28"/>
      <w:lang/>
    </w:rPr>
  </w:style>
  <w:style w:type="paragraph" w:styleId="a3">
    <w:name w:val="Normal (Web)"/>
    <w:basedOn w:val="a"/>
    <w:uiPriority w:val="99"/>
    <w:semiHidden/>
    <w:unhideWhenUsed/>
    <w:rsid w:val="00DC449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er"/>
    <w:basedOn w:val="a"/>
    <w:link w:val="a5"/>
    <w:uiPriority w:val="99"/>
    <w:semiHidden/>
    <w:unhideWhenUsed/>
    <w:rsid w:val="00DC4495"/>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5">
    <w:name w:val="Нижний колонтитул Знак"/>
    <w:basedOn w:val="a0"/>
    <w:link w:val="a4"/>
    <w:uiPriority w:val="99"/>
    <w:semiHidden/>
    <w:rsid w:val="00DC4495"/>
    <w:rPr>
      <w:rFonts w:ascii="Times New Roman" w:eastAsia="Times New Roman" w:hAnsi="Times New Roman" w:cs="Times New Roman"/>
      <w:sz w:val="24"/>
      <w:szCs w:val="24"/>
      <w:lang/>
    </w:rPr>
  </w:style>
  <w:style w:type="paragraph" w:styleId="a6">
    <w:name w:val="Body Text Indent"/>
    <w:basedOn w:val="a"/>
    <w:link w:val="a7"/>
    <w:uiPriority w:val="99"/>
    <w:unhideWhenUsed/>
    <w:rsid w:val="00DC4495"/>
    <w:pPr>
      <w:spacing w:after="0" w:line="240" w:lineRule="auto"/>
      <w:ind w:firstLine="540"/>
      <w:jc w:val="both"/>
    </w:pPr>
    <w:rPr>
      <w:rFonts w:ascii="Times New Roman" w:eastAsia="Times New Roman" w:hAnsi="Times New Roman" w:cs="Times New Roman"/>
      <w:sz w:val="28"/>
      <w:szCs w:val="24"/>
      <w:lang/>
    </w:rPr>
  </w:style>
  <w:style w:type="character" w:customStyle="1" w:styleId="a7">
    <w:name w:val="Основной текст с отступом Знак"/>
    <w:basedOn w:val="a0"/>
    <w:link w:val="a6"/>
    <w:uiPriority w:val="99"/>
    <w:rsid w:val="00DC4495"/>
    <w:rPr>
      <w:rFonts w:ascii="Times New Roman" w:eastAsia="Times New Roman" w:hAnsi="Times New Roman" w:cs="Times New Roman"/>
      <w:sz w:val="28"/>
      <w:szCs w:val="24"/>
      <w:lang/>
    </w:rPr>
  </w:style>
  <w:style w:type="paragraph" w:styleId="3">
    <w:name w:val="Body Text Indent 3"/>
    <w:basedOn w:val="a"/>
    <w:link w:val="30"/>
    <w:uiPriority w:val="99"/>
    <w:semiHidden/>
    <w:unhideWhenUsed/>
    <w:rsid w:val="00DC4495"/>
    <w:pPr>
      <w:tabs>
        <w:tab w:val="left" w:pos="0"/>
      </w:tabs>
      <w:spacing w:after="0" w:line="240" w:lineRule="auto"/>
      <w:ind w:firstLine="709"/>
      <w:jc w:val="center"/>
    </w:pPr>
    <w:rPr>
      <w:rFonts w:ascii="Times New Roman" w:eastAsia="Times New Roman" w:hAnsi="Times New Roman" w:cs="Times New Roman"/>
      <w:b/>
      <w:sz w:val="24"/>
      <w:szCs w:val="24"/>
      <w:lang/>
    </w:rPr>
  </w:style>
  <w:style w:type="character" w:customStyle="1" w:styleId="30">
    <w:name w:val="Основной текст с отступом 3 Знак"/>
    <w:basedOn w:val="a0"/>
    <w:link w:val="3"/>
    <w:uiPriority w:val="99"/>
    <w:semiHidden/>
    <w:rsid w:val="00DC4495"/>
    <w:rPr>
      <w:rFonts w:ascii="Times New Roman" w:eastAsia="Times New Roman" w:hAnsi="Times New Roman" w:cs="Times New Roman"/>
      <w:b/>
      <w:sz w:val="24"/>
      <w:szCs w:val="24"/>
      <w:lang/>
    </w:rPr>
  </w:style>
  <w:style w:type="paragraph" w:styleId="a8">
    <w:name w:val="Balloon Text"/>
    <w:basedOn w:val="a"/>
    <w:link w:val="a9"/>
    <w:uiPriority w:val="99"/>
    <w:semiHidden/>
    <w:unhideWhenUsed/>
    <w:rsid w:val="00DC4495"/>
    <w:pPr>
      <w:spacing w:after="0" w:line="240" w:lineRule="auto"/>
    </w:pPr>
    <w:rPr>
      <w:rFonts w:ascii="Tahoma" w:eastAsia="Calibri" w:hAnsi="Tahoma" w:cs="Times New Roman"/>
      <w:sz w:val="16"/>
      <w:szCs w:val="16"/>
      <w:lang/>
    </w:rPr>
  </w:style>
  <w:style w:type="character" w:customStyle="1" w:styleId="a9">
    <w:name w:val="Текст выноски Знак"/>
    <w:basedOn w:val="a0"/>
    <w:link w:val="a8"/>
    <w:uiPriority w:val="99"/>
    <w:semiHidden/>
    <w:rsid w:val="00DC4495"/>
    <w:rPr>
      <w:rFonts w:ascii="Tahoma" w:eastAsia="Calibri" w:hAnsi="Tahoma" w:cs="Times New Roman"/>
      <w:sz w:val="16"/>
      <w:szCs w:val="16"/>
      <w:lang/>
    </w:rPr>
  </w:style>
  <w:style w:type="paragraph" w:styleId="aa">
    <w:name w:val="List Paragraph"/>
    <w:basedOn w:val="a"/>
    <w:uiPriority w:val="34"/>
    <w:qFormat/>
    <w:rsid w:val="00DC4495"/>
    <w:pPr>
      <w:spacing w:after="160" w:line="256" w:lineRule="auto"/>
      <w:ind w:left="720"/>
      <w:contextualSpacing/>
    </w:pPr>
    <w:rPr>
      <w:rFonts w:ascii="Calibri" w:eastAsia="Calibri" w:hAnsi="Calibri" w:cs="Times New Roman"/>
      <w:lang w:eastAsia="en-US"/>
    </w:rPr>
  </w:style>
  <w:style w:type="paragraph" w:customStyle="1" w:styleId="msonospacing0">
    <w:name w:val="msonospacing"/>
    <w:basedOn w:val="a"/>
    <w:uiPriority w:val="99"/>
    <w:rsid w:val="00DC4495"/>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footnote reference"/>
    <w:uiPriority w:val="99"/>
    <w:semiHidden/>
    <w:unhideWhenUsed/>
    <w:rsid w:val="00DC4495"/>
    <w:rPr>
      <w:vertAlign w:val="superscript"/>
    </w:rPr>
  </w:style>
  <w:style w:type="character" w:customStyle="1" w:styleId="highlighthighlightactive">
    <w:name w:val="highlight highlight_active"/>
    <w:rsid w:val="00DC4495"/>
  </w:style>
  <w:style w:type="table" w:styleId="ac">
    <w:name w:val="Table Grid"/>
    <w:basedOn w:val="a1"/>
    <w:uiPriority w:val="59"/>
    <w:rsid w:val="00DC449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DC4495"/>
    <w:rPr>
      <w:b/>
      <w:bCs/>
    </w:rPr>
  </w:style>
</w:styles>
</file>

<file path=word/webSettings.xml><?xml version="1.0" encoding="utf-8"?>
<w:webSettings xmlns:r="http://schemas.openxmlformats.org/officeDocument/2006/relationships" xmlns:w="http://schemas.openxmlformats.org/wordprocessingml/2006/main">
  <w:divs>
    <w:div w:id="66716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4844</Words>
  <Characters>27612</Characters>
  <Application>Microsoft Office Word</Application>
  <DocSecurity>0</DocSecurity>
  <Lines>230</Lines>
  <Paragraphs>64</Paragraphs>
  <ScaleCrop>false</ScaleCrop>
  <Company>Reanimator Extreme Edition</Company>
  <LinksUpToDate>false</LinksUpToDate>
  <CharactersWithSpaces>32392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FLM</dc:creator>
  <cp:keywords/>
  <dc:description/>
  <cp:lastModifiedBy>FLM</cp:lastModifiedBy>
  <cp:revision>3</cp:revision>
  <dcterms:created xsi:type="dcterms:W3CDTF">2021-07-01T08:11:00Z</dcterms:created>
  <dcterms:modified xsi:type="dcterms:W3CDTF">2021-07-01T08:21:00Z</dcterms:modified>
</cp:coreProperties>
</file>