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79"/>
        <w:gridCol w:w="690"/>
        <w:gridCol w:w="690"/>
        <w:gridCol w:w="1380"/>
        <w:gridCol w:w="236"/>
        <w:gridCol w:w="4947"/>
      </w:tblGrid>
      <w:tr w:rsidR="009A4D27" w:rsidTr="00935373">
        <w:tc>
          <w:tcPr>
            <w:tcW w:w="1379" w:type="dxa"/>
            <w:vAlign w:val="center"/>
            <w:hideMark/>
          </w:tcPr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>
              <w:rPr>
                <w:rFonts w:eastAsiaTheme="minorEastAsia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0" allowOverlap="0" wp14:anchorId="16446E9C" wp14:editId="5A540C18">
                  <wp:simplePos x="0" y="0"/>
                  <wp:positionH relativeFrom="column">
                    <wp:posOffset>1025525</wp:posOffset>
                  </wp:positionH>
                  <wp:positionV relativeFrom="paragraph">
                    <wp:posOffset>5715</wp:posOffset>
                  </wp:positionV>
                  <wp:extent cx="558165" cy="647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0" w:type="dxa"/>
            <w:gridSpan w:val="2"/>
          </w:tcPr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</w:pPr>
          </w:p>
        </w:tc>
        <w:tc>
          <w:tcPr>
            <w:tcW w:w="1380" w:type="dxa"/>
          </w:tcPr>
          <w:p w:rsidR="009A4D27" w:rsidRDefault="009A4D27" w:rsidP="00935373">
            <w:pPr>
              <w:tabs>
                <w:tab w:val="left" w:pos="2422"/>
              </w:tabs>
            </w:pPr>
          </w:p>
          <w:p w:rsidR="009A4D27" w:rsidRDefault="009A4D27" w:rsidP="00935373">
            <w:pPr>
              <w:tabs>
                <w:tab w:val="left" w:pos="2422"/>
              </w:tabs>
              <w:rPr>
                <w:rFonts w:eastAsiaTheme="minorEastAsia"/>
                <w:sz w:val="22"/>
                <w:szCs w:val="22"/>
                <w:lang w:eastAsia="en-US"/>
              </w:rPr>
            </w:pPr>
          </w:p>
          <w:p w:rsidR="009A4D27" w:rsidRDefault="009A4D27" w:rsidP="00935373">
            <w:pPr>
              <w:tabs>
                <w:tab w:val="left" w:pos="2422"/>
              </w:tabs>
              <w:rPr>
                <w:lang w:eastAsia="en-US"/>
              </w:rPr>
            </w:pPr>
          </w:p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236" w:type="dxa"/>
          </w:tcPr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</w:tcPr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</w:tr>
      <w:tr w:rsidR="009A4D27" w:rsidTr="00935373">
        <w:trPr>
          <w:cantSplit/>
          <w:trHeight w:val="636"/>
        </w:trPr>
        <w:tc>
          <w:tcPr>
            <w:tcW w:w="4139" w:type="dxa"/>
            <w:gridSpan w:val="4"/>
            <w:vMerge w:val="restart"/>
            <w:hideMark/>
          </w:tcPr>
          <w:p w:rsidR="009A4D27" w:rsidRDefault="009A4D27" w:rsidP="00935373">
            <w:pPr>
              <w:tabs>
                <w:tab w:val="left" w:pos="2422"/>
              </w:tabs>
              <w:jc w:val="center"/>
              <w:rPr>
                <w:b/>
              </w:rPr>
            </w:pPr>
            <w:r>
              <w:rPr>
                <w:b/>
                <w:lang w:eastAsia="en-US"/>
              </w:rPr>
              <w:t>Российская Федерация</w:t>
            </w:r>
          </w:p>
          <w:p w:rsidR="009A4D27" w:rsidRDefault="009A4D27" w:rsidP="00935373">
            <w:pPr>
              <w:tabs>
                <w:tab w:val="left" w:pos="2422"/>
              </w:tabs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Новгородская область</w:t>
            </w:r>
          </w:p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  <w:ind w:right="-74" w:hanging="51"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b/>
                <w:spacing w:val="-4"/>
                <w:sz w:val="28"/>
                <w:lang w:eastAsia="en-US"/>
              </w:rPr>
              <w:t>Парфинского</w:t>
            </w:r>
            <w:proofErr w:type="spellEnd"/>
            <w:r>
              <w:rPr>
                <w:b/>
                <w:spacing w:val="-4"/>
                <w:sz w:val="28"/>
                <w:lang w:eastAsia="en-US"/>
              </w:rPr>
              <w:t xml:space="preserve"> муниципального района</w:t>
            </w:r>
          </w:p>
        </w:tc>
        <w:tc>
          <w:tcPr>
            <w:tcW w:w="236" w:type="dxa"/>
            <w:vMerge w:val="restart"/>
            <w:hideMark/>
          </w:tcPr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</w:pP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0" allowOverlap="1" wp14:anchorId="6560E21D" wp14:editId="50CF53DE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0" cy="73025"/>
                      <wp:effectExtent l="0" t="0" r="19050" b="2222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pt,31.9pt" to="6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" o:allowincell="f" strokeweight=".5pt"/>
                  </w:pict>
                </mc:Fallback>
              </mc:AlternateContent>
            </w:r>
            <w:r>
              <w:rPr>
                <w:rFonts w:eastAsiaTheme="minorEastAsia"/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0" allowOverlap="1" wp14:anchorId="3CD1439D" wp14:editId="431BC15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405130</wp:posOffset>
                      </wp:positionV>
                      <wp:extent cx="75565" cy="0"/>
                      <wp:effectExtent l="0" t="0" r="1968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5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pt,31.9pt" to="11.9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" o:allowincell="f" strokeweight=".5pt"/>
                  </w:pict>
                </mc:Fallback>
              </mc:AlternateContent>
            </w:r>
          </w:p>
        </w:tc>
        <w:tc>
          <w:tcPr>
            <w:tcW w:w="4947" w:type="dxa"/>
          </w:tcPr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  <w:sz w:val="28"/>
              </w:rPr>
            </w:pPr>
          </w:p>
        </w:tc>
      </w:tr>
      <w:tr w:rsidR="009A4D27" w:rsidTr="004A1239">
        <w:trPr>
          <w:cantSplit/>
          <w:trHeight w:val="593"/>
        </w:trPr>
        <w:tc>
          <w:tcPr>
            <w:tcW w:w="4139" w:type="dxa"/>
            <w:gridSpan w:val="4"/>
            <w:vMerge/>
            <w:vAlign w:val="center"/>
            <w:hideMark/>
          </w:tcPr>
          <w:p w:rsidR="009A4D27" w:rsidRDefault="009A4D27" w:rsidP="00935373">
            <w:pPr>
              <w:rPr>
                <w:b/>
                <w:spacing w:val="-4"/>
                <w:sz w:val="28"/>
              </w:rPr>
            </w:pPr>
          </w:p>
        </w:tc>
        <w:tc>
          <w:tcPr>
            <w:tcW w:w="236" w:type="dxa"/>
            <w:vMerge/>
            <w:vAlign w:val="center"/>
            <w:hideMark/>
          </w:tcPr>
          <w:p w:rsidR="009A4D27" w:rsidRDefault="009A4D27" w:rsidP="00935373"/>
        </w:tc>
        <w:tc>
          <w:tcPr>
            <w:tcW w:w="4947" w:type="dxa"/>
            <w:vMerge w:val="restart"/>
          </w:tcPr>
          <w:p w:rsidR="009A4D27" w:rsidRDefault="009A4D27" w:rsidP="00935373">
            <w:pPr>
              <w:keepNext/>
              <w:tabs>
                <w:tab w:val="left" w:pos="2422"/>
              </w:tabs>
              <w:jc w:val="center"/>
              <w:outlineLvl w:val="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Руководителям образовательных организаций</w:t>
            </w:r>
          </w:p>
          <w:p w:rsidR="009A4D27" w:rsidRDefault="009A4D27" w:rsidP="00935373">
            <w:pPr>
              <w:keepNext/>
              <w:tabs>
                <w:tab w:val="left" w:pos="2422"/>
              </w:tabs>
              <w:jc w:val="center"/>
              <w:outlineLvl w:val="1"/>
              <w:rPr>
                <w:rFonts w:eastAsiaTheme="minorEastAsia"/>
                <w:b/>
                <w:color w:val="000000"/>
                <w:sz w:val="28"/>
                <w:szCs w:val="28"/>
                <w:lang w:eastAsia="en-US"/>
              </w:rPr>
            </w:pPr>
          </w:p>
          <w:p w:rsidR="009A4D27" w:rsidRDefault="009A4D27" w:rsidP="00935373">
            <w:pPr>
              <w:keepNext/>
              <w:widowControl w:val="0"/>
              <w:tabs>
                <w:tab w:val="left" w:pos="2422"/>
              </w:tabs>
              <w:autoSpaceDE w:val="0"/>
              <w:autoSpaceDN w:val="0"/>
              <w:jc w:val="center"/>
              <w:outlineLvl w:val="1"/>
              <w:rPr>
                <w:b/>
                <w:bCs/>
                <w:sz w:val="28"/>
              </w:rPr>
            </w:pPr>
          </w:p>
        </w:tc>
      </w:tr>
      <w:tr w:rsidR="009A4D27" w:rsidTr="00935373">
        <w:trPr>
          <w:cantSplit/>
        </w:trPr>
        <w:tc>
          <w:tcPr>
            <w:tcW w:w="4139" w:type="dxa"/>
            <w:gridSpan w:val="4"/>
            <w:hideMark/>
          </w:tcPr>
          <w:p w:rsidR="009A4D27" w:rsidRDefault="009A4D27" w:rsidP="00935373">
            <w:pPr>
              <w:tabs>
                <w:tab w:val="left" w:pos="242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 xml:space="preserve">Комитет образования, спорта и молодежной политики Администрации </w:t>
            </w:r>
            <w:proofErr w:type="spellStart"/>
            <w:r>
              <w:rPr>
                <w:b/>
                <w:bCs/>
                <w:lang w:eastAsia="en-US"/>
              </w:rPr>
              <w:t>Парфинского</w:t>
            </w:r>
            <w:proofErr w:type="spellEnd"/>
            <w:r>
              <w:rPr>
                <w:b/>
                <w:bCs/>
                <w:lang w:eastAsia="en-US"/>
              </w:rPr>
              <w:t xml:space="preserve"> муниципального района</w:t>
            </w:r>
          </w:p>
          <w:p w:rsidR="009A4D27" w:rsidRDefault="009A4D27" w:rsidP="00935373">
            <w:pPr>
              <w:tabs>
                <w:tab w:val="left" w:pos="2422"/>
              </w:tabs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арла</w:t>
            </w:r>
            <w:proofErr w:type="spellEnd"/>
            <w:r>
              <w:rPr>
                <w:lang w:eastAsia="en-US"/>
              </w:rPr>
              <w:t xml:space="preserve"> Маркса, д.65, </w:t>
            </w:r>
            <w:proofErr w:type="spellStart"/>
            <w:r>
              <w:rPr>
                <w:lang w:eastAsia="en-US"/>
              </w:rPr>
              <w:t>р.п.Парфино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  <w:t>Новгородская обл., Россия, 175130</w:t>
            </w:r>
            <w:r>
              <w:rPr>
                <w:lang w:eastAsia="en-US"/>
              </w:rPr>
              <w:br/>
              <w:t>тел.6-13-63</w:t>
            </w:r>
          </w:p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  <w:jc w:val="center"/>
              <w:rPr>
                <w:b/>
              </w:rPr>
            </w:pPr>
            <w:bookmarkStart w:id="0" w:name="OLE_LINK1"/>
            <w:bookmarkStart w:id="1" w:name="OLE_LINK2"/>
            <w:proofErr w:type="spellStart"/>
            <w:r>
              <w:rPr>
                <w:lang w:val="en-US" w:eastAsia="en-US"/>
              </w:rPr>
              <w:t>parvrono</w:t>
            </w:r>
            <w:proofErr w:type="spellEnd"/>
            <w:r>
              <w:rPr>
                <w:lang w:eastAsia="en-US"/>
              </w:rPr>
              <w:t>@</w:t>
            </w:r>
            <w:proofErr w:type="spellStart"/>
            <w:r>
              <w:rPr>
                <w:lang w:val="en-US" w:eastAsia="en-US"/>
              </w:rPr>
              <w:t>yandex</w:t>
            </w:r>
            <w:proofErr w:type="spellEnd"/>
            <w:r>
              <w:rPr>
                <w:lang w:eastAsia="en-US"/>
              </w:rPr>
              <w:t>.</w:t>
            </w:r>
            <w:proofErr w:type="spellStart"/>
            <w:r>
              <w:rPr>
                <w:lang w:val="en-US" w:eastAsia="en-US"/>
              </w:rPr>
              <w:t>ru</w:t>
            </w:r>
            <w:bookmarkEnd w:id="0"/>
            <w:bookmarkEnd w:id="1"/>
            <w:proofErr w:type="spellEnd"/>
          </w:p>
        </w:tc>
        <w:tc>
          <w:tcPr>
            <w:tcW w:w="236" w:type="dxa"/>
          </w:tcPr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9A4D27" w:rsidRDefault="009A4D27" w:rsidP="00935373">
            <w:pPr>
              <w:rPr>
                <w:b/>
                <w:bCs/>
                <w:sz w:val="28"/>
              </w:rPr>
            </w:pPr>
          </w:p>
        </w:tc>
      </w:tr>
      <w:tr w:rsidR="009A4D27" w:rsidTr="00935373">
        <w:trPr>
          <w:cantSplit/>
        </w:trPr>
        <w:tc>
          <w:tcPr>
            <w:tcW w:w="2069" w:type="dxa"/>
            <w:gridSpan w:val="2"/>
            <w:hideMark/>
          </w:tcPr>
          <w:p w:rsidR="009A4D27" w:rsidRDefault="004A1239" w:rsidP="004A1239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color w:val="000000" w:themeColor="text1"/>
                <w:spacing w:val="-20"/>
                <w:sz w:val="28"/>
                <w:szCs w:val="28"/>
                <w:lang w:eastAsia="en-US"/>
              </w:rPr>
              <w:t>29.04.2022</w:t>
            </w:r>
          </w:p>
        </w:tc>
        <w:tc>
          <w:tcPr>
            <w:tcW w:w="2070" w:type="dxa"/>
            <w:gridSpan w:val="2"/>
            <w:hideMark/>
          </w:tcPr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  <w:rPr>
                <w:color w:val="000000" w:themeColor="text1"/>
                <w:spacing w:val="-20"/>
                <w:sz w:val="28"/>
                <w:szCs w:val="28"/>
              </w:rPr>
            </w:pPr>
            <w:r>
              <w:rPr>
                <w:color w:val="000000" w:themeColor="text1"/>
                <w:spacing w:val="-20"/>
                <w:sz w:val="28"/>
                <w:szCs w:val="28"/>
                <w:lang w:eastAsia="en-US"/>
              </w:rPr>
              <w:t>№</w:t>
            </w:r>
            <w:r w:rsidR="004A1239">
              <w:rPr>
                <w:color w:val="000000" w:themeColor="text1"/>
                <w:spacing w:val="-20"/>
                <w:sz w:val="28"/>
                <w:szCs w:val="28"/>
                <w:lang w:eastAsia="en-US"/>
              </w:rPr>
              <w:t>608</w:t>
            </w:r>
          </w:p>
        </w:tc>
        <w:tc>
          <w:tcPr>
            <w:tcW w:w="236" w:type="dxa"/>
          </w:tcPr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9A4D27" w:rsidRDefault="009A4D27" w:rsidP="00935373">
            <w:pPr>
              <w:rPr>
                <w:b/>
                <w:bCs/>
                <w:sz w:val="28"/>
              </w:rPr>
            </w:pPr>
          </w:p>
        </w:tc>
      </w:tr>
      <w:tr w:rsidR="009A4D27" w:rsidTr="004A1239">
        <w:trPr>
          <w:cantSplit/>
          <w:trHeight w:val="407"/>
        </w:trPr>
        <w:tc>
          <w:tcPr>
            <w:tcW w:w="2069" w:type="dxa"/>
            <w:gridSpan w:val="2"/>
            <w:hideMark/>
          </w:tcPr>
          <w:p w:rsidR="009A4D27" w:rsidRDefault="009A4D27" w:rsidP="00935373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  <w:lang w:eastAsia="en-US"/>
              </w:rPr>
              <w:t xml:space="preserve">на  № </w:t>
            </w:r>
          </w:p>
        </w:tc>
        <w:tc>
          <w:tcPr>
            <w:tcW w:w="2070" w:type="dxa"/>
            <w:gridSpan w:val="2"/>
            <w:hideMark/>
          </w:tcPr>
          <w:p w:rsidR="009A4D27" w:rsidRDefault="009A4D27" w:rsidP="00935373">
            <w:pPr>
              <w:widowControl w:val="0"/>
              <w:tabs>
                <w:tab w:val="left" w:pos="708"/>
                <w:tab w:val="left" w:pos="2422"/>
                <w:tab w:val="center" w:pos="4677"/>
                <w:tab w:val="right" w:pos="9355"/>
              </w:tabs>
              <w:autoSpaceDE w:val="0"/>
              <w:autoSpaceDN w:val="0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  <w:lang w:eastAsia="en-US"/>
              </w:rPr>
              <w:t xml:space="preserve">от  </w:t>
            </w:r>
          </w:p>
        </w:tc>
        <w:tc>
          <w:tcPr>
            <w:tcW w:w="236" w:type="dxa"/>
          </w:tcPr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9A4D27" w:rsidRDefault="009A4D27" w:rsidP="00935373">
            <w:pPr>
              <w:rPr>
                <w:b/>
                <w:bCs/>
                <w:sz w:val="28"/>
              </w:rPr>
            </w:pPr>
          </w:p>
        </w:tc>
      </w:tr>
      <w:tr w:rsidR="009A4D27" w:rsidTr="00935373">
        <w:trPr>
          <w:cantSplit/>
        </w:trPr>
        <w:tc>
          <w:tcPr>
            <w:tcW w:w="4139" w:type="dxa"/>
            <w:gridSpan w:val="4"/>
          </w:tcPr>
          <w:p w:rsidR="009A4D27" w:rsidRDefault="009A4D27" w:rsidP="004A1239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236" w:type="dxa"/>
          </w:tcPr>
          <w:p w:rsidR="009A4D27" w:rsidRDefault="009A4D27" w:rsidP="00935373">
            <w:pPr>
              <w:widowControl w:val="0"/>
              <w:tabs>
                <w:tab w:val="left" w:pos="2422"/>
              </w:tabs>
              <w:autoSpaceDE w:val="0"/>
              <w:autoSpaceDN w:val="0"/>
            </w:pPr>
          </w:p>
        </w:tc>
        <w:tc>
          <w:tcPr>
            <w:tcW w:w="4947" w:type="dxa"/>
            <w:vMerge/>
            <w:vAlign w:val="center"/>
            <w:hideMark/>
          </w:tcPr>
          <w:p w:rsidR="009A4D27" w:rsidRDefault="009A4D27" w:rsidP="00935373">
            <w:pPr>
              <w:rPr>
                <w:b/>
                <w:bCs/>
                <w:sz w:val="28"/>
              </w:rPr>
            </w:pPr>
          </w:p>
        </w:tc>
      </w:tr>
    </w:tbl>
    <w:p w:rsidR="004A1239" w:rsidRDefault="004A1239" w:rsidP="009A4D27">
      <w:pPr>
        <w:rPr>
          <w:b/>
          <w:bCs/>
          <w:sz w:val="28"/>
          <w:szCs w:val="28"/>
        </w:rPr>
      </w:pPr>
    </w:p>
    <w:tbl>
      <w:tblPr>
        <w:tblW w:w="9852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9402"/>
        <w:gridCol w:w="450"/>
      </w:tblGrid>
      <w:tr w:rsidR="004A1239" w:rsidTr="004A1239">
        <w:trPr>
          <w:cantSplit/>
        </w:trPr>
        <w:tc>
          <w:tcPr>
            <w:tcW w:w="4928" w:type="dxa"/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:rsidR="004A1239" w:rsidRDefault="004A1239">
            <w:pPr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направлении результатов </w:t>
            </w:r>
          </w:p>
          <w:p w:rsidR="004A1239" w:rsidRDefault="004A1239">
            <w:pPr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регионального мониторинга </w:t>
            </w:r>
          </w:p>
          <w:p w:rsidR="004A1239" w:rsidRDefault="004A1239">
            <w:pPr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качества дошкольного образования </w:t>
            </w:r>
          </w:p>
        </w:tc>
        <w:tc>
          <w:tcPr>
            <w:tcW w:w="236" w:type="dxa"/>
          </w:tcPr>
          <w:p w:rsidR="004A1239" w:rsidRDefault="004A1239">
            <w:pPr>
              <w:rPr>
                <w:sz w:val="28"/>
                <w:szCs w:val="28"/>
              </w:rPr>
            </w:pPr>
          </w:p>
        </w:tc>
      </w:tr>
    </w:tbl>
    <w:p w:rsidR="004A1239" w:rsidRDefault="004A1239" w:rsidP="004A1239">
      <w:pPr>
        <w:jc w:val="center"/>
        <w:rPr>
          <w:bCs/>
          <w:noProof/>
          <w:sz w:val="26"/>
          <w:szCs w:val="26"/>
        </w:rPr>
      </w:pPr>
    </w:p>
    <w:p w:rsidR="004A1239" w:rsidRDefault="004A1239" w:rsidP="004A1239">
      <w:pPr>
        <w:tabs>
          <w:tab w:val="left" w:pos="7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A1239" w:rsidRDefault="004A1239" w:rsidP="004A1239">
      <w:pPr>
        <w:tabs>
          <w:tab w:val="left" w:pos="7353"/>
        </w:tabs>
        <w:jc w:val="both"/>
        <w:rPr>
          <w:sz w:val="28"/>
          <w:szCs w:val="28"/>
        </w:rPr>
      </w:pPr>
    </w:p>
    <w:p w:rsidR="004A1239" w:rsidRDefault="004A1239" w:rsidP="004A1239">
      <w:pPr>
        <w:tabs>
          <w:tab w:val="left" w:pos="7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260E2">
        <w:rPr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 w:rsidR="009260E2">
        <w:rPr>
          <w:sz w:val="28"/>
          <w:szCs w:val="28"/>
        </w:rPr>
        <w:t>Парфинского</w:t>
      </w:r>
      <w:proofErr w:type="spellEnd"/>
      <w:r w:rsidR="009260E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направляет результаты мониторинга и адресные рекомендации</w:t>
      </w:r>
      <w:r w:rsidR="009260E2">
        <w:rPr>
          <w:sz w:val="28"/>
          <w:szCs w:val="28"/>
        </w:rPr>
        <w:t xml:space="preserve"> по мониторингу качества дошкольного образования</w:t>
      </w:r>
      <w:r>
        <w:rPr>
          <w:sz w:val="28"/>
          <w:szCs w:val="28"/>
        </w:rPr>
        <w:t>.</w:t>
      </w:r>
    </w:p>
    <w:p w:rsidR="004A1239" w:rsidRDefault="004A1239" w:rsidP="004A1239">
      <w:pPr>
        <w:tabs>
          <w:tab w:val="left" w:pos="7353"/>
        </w:tabs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 xml:space="preserve">Приложение 1.   Аналитическая справка по итогам проведения мониторинга качества дошкольного образования на 15 л. </w:t>
      </w:r>
      <w:r>
        <w:rPr>
          <w:bCs/>
          <w:sz w:val="28"/>
        </w:rPr>
        <w:t>в электронном виде.</w:t>
      </w:r>
      <w:r>
        <w:rPr>
          <w:sz w:val="28"/>
        </w:rPr>
        <w:t xml:space="preserve">     </w:t>
      </w:r>
    </w:p>
    <w:p w:rsidR="004A1239" w:rsidRDefault="004A1239" w:rsidP="004A1239">
      <w:pPr>
        <w:tabs>
          <w:tab w:val="left" w:pos="7353"/>
        </w:tabs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bCs/>
          <w:sz w:val="28"/>
        </w:rPr>
        <w:t xml:space="preserve"> Адресные рекомендации по повышению качества дошкольного образования</w:t>
      </w:r>
      <w:r>
        <w:rPr>
          <w:sz w:val="28"/>
        </w:rPr>
        <w:t>.</w:t>
      </w:r>
    </w:p>
    <w:p w:rsidR="004A1239" w:rsidRDefault="004A1239" w:rsidP="009A4D27">
      <w:pPr>
        <w:rPr>
          <w:b/>
          <w:bCs/>
          <w:sz w:val="28"/>
          <w:szCs w:val="28"/>
        </w:rPr>
      </w:pPr>
    </w:p>
    <w:p w:rsidR="004A1239" w:rsidRDefault="004A1239" w:rsidP="009A4D27">
      <w:pPr>
        <w:rPr>
          <w:b/>
          <w:bCs/>
          <w:sz w:val="28"/>
          <w:szCs w:val="28"/>
        </w:rPr>
      </w:pPr>
    </w:p>
    <w:p w:rsidR="009A4D27" w:rsidRDefault="009A4D27" w:rsidP="009A4D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</w:t>
      </w:r>
    </w:p>
    <w:p w:rsidR="009A4D27" w:rsidRPr="009260E2" w:rsidRDefault="009A4D27" w:rsidP="009260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Комитета образования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49BE19E" wp14:editId="4B2B6282">
            <wp:extent cx="800100" cy="243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Н.Н. Матвеева</w:t>
      </w:r>
    </w:p>
    <w:p w:rsidR="009A4D27" w:rsidRDefault="009A4D27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9A4D27" w:rsidRDefault="009A4D27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9A4D27" w:rsidRDefault="009A4D27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9260E2" w:rsidRDefault="009260E2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9260E2" w:rsidRDefault="009260E2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9260E2" w:rsidRDefault="009260E2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9260E2" w:rsidRDefault="009260E2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9260E2" w:rsidRDefault="009260E2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9260E2" w:rsidRDefault="009260E2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9260E2" w:rsidRDefault="009260E2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9260E2" w:rsidRDefault="009260E2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</w:p>
    <w:p w:rsidR="009A4D27" w:rsidRDefault="009A4D27" w:rsidP="009A4D27">
      <w:pPr>
        <w:tabs>
          <w:tab w:val="left" w:pos="2422"/>
          <w:tab w:val="left" w:pos="5685"/>
          <w:tab w:val="right" w:pos="9355"/>
        </w:tabs>
        <w:rPr>
          <w:sz w:val="20"/>
          <w:szCs w:val="20"/>
        </w:rPr>
      </w:pPr>
      <w:bookmarkStart w:id="2" w:name="_GoBack"/>
      <w:bookmarkEnd w:id="2"/>
      <w:r>
        <w:rPr>
          <w:sz w:val="20"/>
          <w:szCs w:val="20"/>
        </w:rPr>
        <w:t>Тимофеева Татьяна Николаевна</w:t>
      </w:r>
    </w:p>
    <w:p w:rsidR="009A4D27" w:rsidRDefault="009A4D27" w:rsidP="009A4D27">
      <w:pPr>
        <w:tabs>
          <w:tab w:val="left" w:pos="2422"/>
          <w:tab w:val="left" w:pos="5685"/>
          <w:tab w:val="right" w:pos="9355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6-13-63</w:t>
      </w:r>
    </w:p>
    <w:p w:rsidR="009A4D27" w:rsidRDefault="009260E2" w:rsidP="009A4D27">
      <w:pPr>
        <w:tabs>
          <w:tab w:val="left" w:pos="2422"/>
          <w:tab w:val="left" w:pos="5685"/>
          <w:tab w:val="right" w:pos="9355"/>
        </w:tabs>
        <w:rPr>
          <w:color w:val="000000"/>
          <w:sz w:val="20"/>
          <w:szCs w:val="20"/>
        </w:rPr>
      </w:pPr>
      <w:proofErr w:type="spellStart"/>
      <w:proofErr w:type="gramStart"/>
      <w:r>
        <w:rPr>
          <w:color w:val="000000"/>
          <w:sz w:val="20"/>
          <w:szCs w:val="20"/>
        </w:rPr>
        <w:t>тт</w:t>
      </w:r>
      <w:proofErr w:type="spellEnd"/>
      <w:proofErr w:type="gramEnd"/>
      <w:r>
        <w:rPr>
          <w:color w:val="000000"/>
          <w:sz w:val="20"/>
          <w:szCs w:val="20"/>
        </w:rPr>
        <w:t xml:space="preserve"> 29.04.2022</w:t>
      </w:r>
    </w:p>
    <w:p w:rsidR="004344C6" w:rsidRDefault="004344C6"/>
    <w:sectPr w:rsidR="0043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49"/>
    <w:rsid w:val="004344C6"/>
    <w:rsid w:val="004A1239"/>
    <w:rsid w:val="004D0E49"/>
    <w:rsid w:val="009260E2"/>
    <w:rsid w:val="009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4D2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a3">
    <w:name w:val="Текстовый блок"/>
    <w:rsid w:val="009A4D2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A4D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D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4D2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a3">
    <w:name w:val="Текстовый блок"/>
    <w:rsid w:val="009A4D2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A4D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D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</Words>
  <Characters>930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4</cp:revision>
  <dcterms:created xsi:type="dcterms:W3CDTF">2022-08-10T08:17:00Z</dcterms:created>
  <dcterms:modified xsi:type="dcterms:W3CDTF">2022-08-10T08:23:00Z</dcterms:modified>
</cp:coreProperties>
</file>