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364D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364D81" w:rsidRDefault="00364D81" w:rsidP="00364D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Новгородской области</w:t>
      </w:r>
    </w:p>
    <w:p w:rsidR="00364D81" w:rsidRDefault="00364D81" w:rsidP="00364D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364D81" w:rsidRDefault="00364D81" w:rsidP="00364D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4D81" w:rsidRDefault="00364D81" w:rsidP="00364D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4D81" w:rsidRDefault="00364D81" w:rsidP="00364D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ПРИКАЗ</w:t>
      </w:r>
    </w:p>
    <w:p w:rsidR="00364D81" w:rsidRDefault="00364D81" w:rsidP="00364D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от 20.08.202</w:t>
      </w:r>
      <w:r w:rsidR="0072407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5650D2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                              </w:t>
      </w:r>
      <w:r w:rsidRPr="005650D2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№</w:t>
      </w:r>
      <w:r w:rsidR="005650D2" w:rsidRPr="005650D2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181</w:t>
      </w: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F59AE" w:rsidRDefault="00364D81" w:rsidP="00364D81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4C26B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</w:t>
      </w:r>
      <w:r w:rsidRPr="00A05AB1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Плана мероприятий </w:t>
      </w:r>
    </w:p>
    <w:p w:rsidR="00364D81" w:rsidRDefault="00364D81" w:rsidP="00364D81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(«дорожной карты») </w:t>
      </w:r>
    </w:p>
    <w:p w:rsidR="00CF59AE" w:rsidRDefault="00364D81" w:rsidP="00364D81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9362FB">
        <w:rPr>
          <w:rFonts w:ascii="Times New Roman" w:hAnsi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/>
          <w:sz w:val="28"/>
          <w:szCs w:val="28"/>
        </w:rPr>
        <w:t>Парфинском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4D81" w:rsidRDefault="00364D81" w:rsidP="00364D81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4D81" w:rsidRDefault="00364D81" w:rsidP="00364D81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региональной системы оценки</w:t>
      </w:r>
    </w:p>
    <w:p w:rsidR="00364D81" w:rsidRDefault="00364D81" w:rsidP="00364D81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качества дошкольного образования </w:t>
      </w:r>
    </w:p>
    <w:p w:rsidR="00364D81" w:rsidRPr="00D05918" w:rsidRDefault="00364D81" w:rsidP="00364D8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64D81" w:rsidRPr="00ED6E55" w:rsidRDefault="00364D81" w:rsidP="00ED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Федерации», приказом Министерства о</w:t>
      </w:r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 Новгородской области от 16.08.2021 №917«</w:t>
      </w:r>
      <w:r w:rsidRPr="00ED6E55">
        <w:rPr>
          <w:rFonts w:ascii="Times New Roman" w:hAnsi="Times New Roman"/>
          <w:sz w:val="28"/>
          <w:szCs w:val="28"/>
        </w:rPr>
        <w:t>Об утверждении Плана мероприятий («дорожной карты») по формированию региональной системы оценки</w:t>
      </w:r>
      <w:r w:rsidR="00ED6E55"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6E55">
        <w:rPr>
          <w:rFonts w:ascii="Times New Roman" w:hAnsi="Times New Roman"/>
          <w:sz w:val="28"/>
          <w:szCs w:val="28"/>
        </w:rPr>
        <w:t>качества дошкольного образования в Новгородской области»</w:t>
      </w:r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целях </w:t>
      </w:r>
      <w:r w:rsidR="009362F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региональной системы оценки качества дошкольного образов</w:t>
      </w:r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в </w:t>
      </w:r>
      <w:proofErr w:type="spellStart"/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>Парфинском</w:t>
      </w:r>
      <w:proofErr w:type="spellEnd"/>
      <w:r w:rsidRPr="00ED6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  <w:proofErr w:type="gramEnd"/>
    </w:p>
    <w:p w:rsidR="00364D81" w:rsidRPr="00A05AB1" w:rsidRDefault="00364D81" w:rsidP="00364D8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A05AB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ПРИКАЗЫВАЮ:</w:t>
      </w:r>
    </w:p>
    <w:p w:rsidR="00364D81" w:rsidRDefault="00364D81" w:rsidP="00364D8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 У</w:t>
      </w:r>
      <w:r w:rsidRPr="00A05AB1">
        <w:rPr>
          <w:rFonts w:ascii="Times New Roman" w:eastAsia="Times New Roman" w:hAnsi="Times New Roman" w:cs="Times New Roman"/>
          <w:sz w:val="28"/>
          <w:szCs w:val="28"/>
        </w:rPr>
        <w:t>твердить прилагаемый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 мероприятий («дорожную карту») </w:t>
      </w:r>
      <w:r w:rsidRPr="00177D1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362FB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D0591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D05918">
        <w:rPr>
          <w:rFonts w:ascii="Times New Roman" w:eastAsia="Times New Roman" w:hAnsi="Times New Roman" w:cs="Times New Roman"/>
          <w:sz w:val="28"/>
          <w:szCs w:val="28"/>
        </w:rPr>
        <w:t>Парфинском</w:t>
      </w:r>
      <w:proofErr w:type="spellEnd"/>
      <w:r w:rsidR="00D059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</w:t>
      </w:r>
      <w:r w:rsidRPr="00177D1C">
        <w:rPr>
          <w:rFonts w:ascii="Times New Roman" w:eastAsia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гиональной системы оценки </w:t>
      </w:r>
      <w:r w:rsidRPr="00177D1C">
        <w:rPr>
          <w:rFonts w:ascii="Times New Roman" w:eastAsia="Times New Roman" w:hAnsi="Times New Roman" w:cs="Times New Roman"/>
          <w:sz w:val="28"/>
          <w:szCs w:val="28"/>
        </w:rPr>
        <w:t xml:space="preserve">качества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(далее План).</w:t>
      </w:r>
    </w:p>
    <w:p w:rsidR="00364D81" w:rsidRDefault="00364D81" w:rsidP="00364D8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 Ответственным исполнителям обеспечить выполнение мероприятий Плана в установленные сроки.</w:t>
      </w:r>
    </w:p>
    <w:p w:rsidR="00364D81" w:rsidRDefault="00364D81" w:rsidP="00D0591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3. </w:t>
      </w:r>
      <w:proofErr w:type="gramStart"/>
      <w:r w:rsidR="00D05918">
        <w:rPr>
          <w:rFonts w:ascii="Times New Roman" w:eastAsia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D059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выполнением приказа возложить на Михайлову В.М., заместителя председателя Комитета образования, спорта и молодежной п</w:t>
      </w:r>
      <w:r w:rsidR="00D05918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D059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литики Администрации </w:t>
      </w:r>
      <w:proofErr w:type="spellStart"/>
      <w:r w:rsidR="00D05918">
        <w:rPr>
          <w:rFonts w:ascii="Times New Roman" w:eastAsia="Times New Roman" w:hAnsi="Times New Roman"/>
          <w:color w:val="000000" w:themeColor="text1"/>
          <w:sz w:val="28"/>
          <w:szCs w:val="28"/>
        </w:rPr>
        <w:t>Парфинского</w:t>
      </w:r>
      <w:proofErr w:type="spellEnd"/>
      <w:r w:rsidR="00D059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4D81" w:rsidRDefault="00364D81" w:rsidP="00364D81">
      <w:pPr>
        <w:tabs>
          <w:tab w:val="left" w:pos="3610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Председатель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800100" cy="243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D81" w:rsidRDefault="00364D81" w:rsidP="00364D81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Комитета образования                                                              Н.Н. Матвеева                                                           </w:t>
      </w: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Тимофеева Татьяна Николаевна</w:t>
      </w:r>
    </w:p>
    <w:p w:rsidR="00364D81" w:rsidRDefault="00364D81" w:rsidP="00364D8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6-13-63</w:t>
      </w:r>
    </w:p>
    <w:p w:rsidR="00364D81" w:rsidRDefault="00D05918" w:rsidP="00D05918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</w:rPr>
        <w:t>тт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20.08</w:t>
      </w:r>
      <w:r w:rsidR="00364D81">
        <w:rPr>
          <w:rFonts w:ascii="Times New Roman" w:eastAsia="Times New Roman" w:hAnsi="Times New Roman"/>
          <w:sz w:val="20"/>
          <w:szCs w:val="20"/>
        </w:rPr>
        <w:t>.202</w:t>
      </w:r>
      <w:r w:rsidR="00391E09">
        <w:rPr>
          <w:rFonts w:ascii="Times New Roman" w:eastAsia="Times New Roman" w:hAnsi="Times New Roman"/>
          <w:sz w:val="20"/>
          <w:szCs w:val="20"/>
        </w:rPr>
        <w:t>1</w:t>
      </w: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  <w:sectPr w:rsidR="00BF7EE4" w:rsidSect="00B73367">
          <w:headerReference w:type="default" r:id="rId10"/>
          <w:pgSz w:w="11906" w:h="16838"/>
          <w:pgMar w:top="1134" w:right="567" w:bottom="1134" w:left="1985" w:header="567" w:footer="567" w:gutter="0"/>
          <w:cols w:space="708"/>
          <w:titlePg/>
          <w:docGrid w:linePitch="360"/>
        </w:sect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BF7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УТВЕРЖДЕН</w:t>
      </w:r>
    </w:p>
    <w:p w:rsidR="00BF7EE4" w:rsidRDefault="00BF7EE4" w:rsidP="00BF7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Комитета образования,</w:t>
      </w:r>
    </w:p>
    <w:p w:rsidR="00BF7EE4" w:rsidRDefault="00BF7EE4" w:rsidP="00BF7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спорта и молодежной политики </w:t>
      </w:r>
    </w:p>
    <w:p w:rsidR="00BF7EE4" w:rsidRDefault="00BF7EE4" w:rsidP="00BF7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7EE4" w:rsidRDefault="00BF7EE4" w:rsidP="00BF7E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BF7EE4" w:rsidRDefault="00BF7EE4" w:rsidP="00BF7E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от 20.08.2021 </w:t>
      </w:r>
      <w:r w:rsidRPr="006F60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6F60FF" w:rsidRPr="006F60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181</w:t>
      </w:r>
    </w:p>
    <w:p w:rsidR="00BF7EE4" w:rsidRDefault="00BF7EE4" w:rsidP="00BF7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7EE4" w:rsidRDefault="00BF7EE4" w:rsidP="00BF7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7EE4" w:rsidRDefault="00BF7EE4" w:rsidP="00BF7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7EE4" w:rsidRDefault="00BF7EE4" w:rsidP="00BF7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</w:t>
      </w:r>
    </w:p>
    <w:p w:rsidR="00BF7EE4" w:rsidRDefault="00BF7EE4" w:rsidP="00BF7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мероприятий («дорожная карта») по </w:t>
      </w:r>
      <w:r w:rsidR="009362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F7EE4" w:rsidRDefault="00BF7EE4" w:rsidP="00BF7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Парфинском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муниципальном районе региональной системы оценки </w:t>
      </w:r>
    </w:p>
    <w:p w:rsidR="00BF7EE4" w:rsidRDefault="00BF7EE4" w:rsidP="00BF7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качества дошкольного образования </w:t>
      </w:r>
    </w:p>
    <w:p w:rsidR="00BF7EE4" w:rsidRDefault="00BF7EE4" w:rsidP="00BF7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7EE4" w:rsidRDefault="00BF7EE4" w:rsidP="00BF7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План мероприятий («дорожная карта») по </w:t>
      </w:r>
      <w:r w:rsidR="009362FB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системы оценки качества дошкольного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(далее План) разработан на основании нормативных и программных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кументов по развитию системы образования Российской Федерации, Новгородской области в целях формирования 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стемной аналитической основы для принятия управленческих решений и осуществления деятельности по повышению качества дошкольного образования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районе.</w:t>
      </w:r>
      <w:proofErr w:type="gramEnd"/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степени соответствия образовательных программ дошкольного образования и условий осуществления образовательной деятельности в образовательных организациях, реализующих основную образовательную программу дошкольного образования нормативным требованиям и социальным ожиданиям.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Изучить качество реализации образовательных программ (в том числе адаптированных основных образовател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программ) и содержания образовательной деятельности в 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пального района, реализующих основную образовательную программу дошкольного образования (далее ДОО).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Довести до сведения образовательных организаций адресные рекомендации по повышению качества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тельных условий в ДОО (кадровые условия, развивающая предметно-пространственная среда, психолого-педагогические условия, взаимодействие с семьей).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Реализовать мероприятия, направленные на повышение качества дошкольного образования в районе, повыш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 качества управления в ДОО, а также на выявление проблем и негативных тенденций в ДОО с целью их последу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щего устранения.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Осуществить анализ эффективности принятых мер и управленческих решений по вопросам качества дошкол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образования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Обеспечить сопровождение мониторинга качества дошкольного образования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оценки качества: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Качество основных образовательных программ дошкольного образования.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Качество содержания образовательной деятельности в ДОО (социально-коммуникативное развитие, познав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тельное развитие, речевое развитие, художественно-эстетическое развитие, физическое развитие).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Качество образовательных условий в ДОО (кадровые условия, развивающая предметно-пространственная среда, психолого-педагогические условия).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Качество созданных в ДОО условий по обеспечению здоровья, безопасности, присмотра и ухода за детьми.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Качество управления в ДОО.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оценки качества: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анализа данных, полученных в ходе мониторинга, адресные рекомендации, меры и управленческие решения формируются в разрезе муниципального района</w:t>
      </w: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EE4" w:rsidRDefault="00BF7EE4" w:rsidP="00BF7EE4">
      <w:pPr>
        <w:autoSpaceDE w:val="0"/>
        <w:autoSpaceDN w:val="0"/>
        <w:adjustRightInd w:val="0"/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p w:rsidR="00BF7EE4" w:rsidRDefault="00BF7EE4" w:rsidP="00BF7EE4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8"/>
        <w:tblW w:w="15018" w:type="dxa"/>
        <w:tblLook w:val="04A0" w:firstRow="1" w:lastRow="0" w:firstColumn="1" w:lastColumn="0" w:noHBand="0" w:noVBand="1"/>
      </w:tblPr>
      <w:tblGrid>
        <w:gridCol w:w="674"/>
        <w:gridCol w:w="9357"/>
        <w:gridCol w:w="2410"/>
        <w:gridCol w:w="2577"/>
      </w:tblGrid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 (содержание деятельности)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исполн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Определение целей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нормативное закрепление Плана мероприятий («дорожной карты») по формированию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нальной системы оценки качества дошкольного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20.08.2021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 спорта 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лодежной полит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 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ниципального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 (далее комитет образования)</w:t>
            </w:r>
          </w:p>
          <w:p w:rsidR="00BF7EE4" w:rsidRDefault="00BF7EE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Доведение до образовательных организаций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Порядка проведения мониторинга качества дошкольного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01.09.2021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Определение показателей, методов сбора информации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образовательных организаций района о региональных показателях областей качества: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основных образовательных программ дошкольного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содержания образовательной деятельности в ДОО (социал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образовательных условий в ДОО (кадровые условия, разв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вающая предметно-пространственная среда, психолого-педагогические условия);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взаимодействия с семьей (участие семьи в образовательной деятельности, удовлетворенность семьи образовательными услугами,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дивидуальная поддержка развития детей семье);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созданных в ДОО условий по обеспечению здоровья, 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опасности, присмотра и ухода за детьми;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управления в ДОО.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 01.09.2021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Осуществление мониторинга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Содействие </w:t>
            </w:r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региону в проведении мониторинга качества дошкольного о</w:t>
            </w:r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разования в </w:t>
            </w:r>
            <w:proofErr w:type="spellStart"/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Парфинском</w:t>
            </w:r>
            <w:proofErr w:type="spellEnd"/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районе: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основных образовательных программ дошкольного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содержания образовательной деятельности в ДОО (социал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образовательных условий в ДОО (кадровые условия, разв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вающая предметно-пространственная среда, психолого-педагогические условия);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взаимодействия с семьей (участие семьи в образовательной деятельности, удовлетворенность семьи образовательными услугами,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дивидуальная поддержка развития детей семье);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созданных в ДОО условий по обеспечению здоровья, 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опасности, присмотра и ухода за детьми;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качеству управления в ДОО.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15.12.2021,</w:t>
            </w:r>
          </w:p>
          <w:p w:rsidR="00BF7EE4" w:rsidRDefault="00BF7EE4" w:rsidP="00FE7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 образовател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 организации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Анализ результатов мониторинга, информирование образовательных организаций об адресных рекомендац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ях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Доведение до образовательных организаций анализа, полученных в ходе мониторинга значений показателей: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по качеству основных образовательных программ дошкольного образов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ния;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по качеству содержания образовательной деятельности в ДОО (социал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по качеству образовательных условий в ДОО (кадровые условия, разв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вающая предметно-пространственная среда, психолого-педагогические условия);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по качеству взаимодействия с семьей (участие семьи в образовательной деятельности, удовлетворенность семьи образовательными услугами,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дивидуальная поддержка развития детей семье);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по качеству созданных в ДОО условий по обеспечению здоровья, бе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опасности, присмотра и ухода за детьми;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по качеству управления в ДОО.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FE7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10.03.2022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 w:rsidP="00F402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Рассмотрение на совещании адресных рекомендаций по итогам анализа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зультатов мониторинга по показателям качества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F402C5" w:rsidP="00F40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  <w:r w:rsidR="00FE79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1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Принятие мер и управленческих решений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мер, направленных на повышение качества основных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 программ дошкольного образования: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-направление педагогических работников района на методического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единения педагогов ДОО Новгородской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вершенствования содержания и реализации основных образовательных программ дошкольного образования</w:t>
            </w:r>
            <w:proofErr w:type="gramEnd"/>
          </w:p>
          <w:p w:rsidR="00BF7EE4" w:rsidRDefault="00BF7EE4" w:rsidP="00E96D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9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районного </w:t>
            </w:r>
            <w:r w:rsidR="00CC61D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</w:t>
            </w:r>
            <w:r w:rsidR="00E96D92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руководителями и отве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ственными за дошкольное образование по вопросам совершенствования содержания и реализации основных образовательных программ дошкол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3" w:rsidRDefault="007D269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693" w:rsidRDefault="007D269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693" w:rsidRDefault="007D269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693" w:rsidRDefault="007D269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1E28" w:rsidRDefault="004E1E2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4E1E2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BF7EE4" w:rsidP="001870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Принятие мер, направленных на повышение качества содержания образ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вательной деятельности в ДОО: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направление педагогических работников района для получения дополн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тельного профессионального образования педагогов ДОО по скорректир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ванным программам повышения квалификации;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направление педагогических работников района для участия в конкурсе профессионального мастерства педагогов ДОО;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работы образовательных организаций по формированию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явки на курсы повышения квалификации по актуальным направлениям с учетом выявленных профессиональных дефицитов педагогических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ников образовательных организаций;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организация и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проведение районного конкурса профессионального 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стерства педагогов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, реализующих програ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му дошкольного образования;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организация методического сопровождения воспитателей образовател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организаций по вопросам повышения качества содержания образов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тельной деятельности посредством проведения заседаний РМО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3" w:rsidRDefault="007D2693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693" w:rsidRDefault="007D2693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DA2" w:rsidRDefault="00950DA2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4E1E28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1D5" w:rsidRDefault="00CC61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950D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2022 </w:t>
            </w: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4E1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E1E28" w:rsidRDefault="004E1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1E28" w:rsidRDefault="004E1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E96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2022</w:t>
            </w:r>
          </w:p>
          <w:p w:rsidR="00BF7EE4" w:rsidRDefault="00BF7EE4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BF7EE4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4E1E28" w:rsidP="004E1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работы на год</w:t>
            </w: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BF7EE4" w:rsidRDefault="008078EA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РМО воспитателей</w:t>
            </w:r>
            <w:bookmarkStart w:id="0" w:name="_GoBack"/>
            <w:bookmarkEnd w:id="0"/>
          </w:p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Принятие мер, направленных на повышение качества образовательных условий в ДОО: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направление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 района на проблемные семинары по вопросам обеспечения ДОО средствами обучения;</w:t>
            </w:r>
          </w:p>
          <w:p w:rsidR="00BF7EE4" w:rsidRDefault="00BF7EE4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pacing w:val="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организация и 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проведение муниципального конкурса ППРС в образов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тельных организациях района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-проведение совещаний, семинаров  с руководителями образовательных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ганизаций, реализующих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 санита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но-эпидемиологическим правилам, правилам пожарной безопасности, средствам обучения;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проведение заседаний РМО по вопросам организации предметно-пространственной среды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1E28" w:rsidRDefault="004E1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4E1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0741A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7EE4" w:rsidRDefault="00807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2022 </w:t>
            </w: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2022</w:t>
            </w: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BF7EE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8078EA" w:rsidRDefault="00807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BF7EE4" w:rsidRDefault="00F3270B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РМО воспитателей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мер, направленных на повышение качества дошкольного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для детей с ОВЗ: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 района на обучающие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организации обучения в ДОО детей с ОВЗ;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участие в ежегодном региональном форуме «Эффективные практики 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зания помощи детям раннего возраста»; 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 района на областные методич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ские объединения по вопросам организации обучения в ДОО детей с ОВЗ;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заседаний РМО, мастер-классов, семинаров воспитателей  по теме: «Развитие профессиональных компетенций педагога  в условиях 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лизации инклюзивного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4D15" w:rsidRDefault="00DB4D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4D15" w:rsidRDefault="00DB4D15" w:rsidP="00DB4D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94494" w:rsidRDefault="00894494" w:rsidP="008944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4494" w:rsidRDefault="00894494" w:rsidP="008944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4494" w:rsidRDefault="00894494" w:rsidP="008944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BF7E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807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 2022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BF7EE4" w:rsidRDefault="00F3270B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РМО воспитателей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мер, направленных на развитие механизмов управления кач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ством дошкольного образования: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участие в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руководителей ДОО;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направление руководителей образовательных организаций на повышение квалификации руководителей системы дошкольного образования с учетом анализа данных, полученных в ходе мониторинга качества дошкольного образования </w:t>
            </w:r>
          </w:p>
          <w:p w:rsidR="00110E72" w:rsidRDefault="00110E72" w:rsidP="00110E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участия</w:t>
            </w:r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образовательных организаций в </w:t>
            </w:r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кач</w:t>
            </w:r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ства дошкольного образования в </w:t>
            </w:r>
            <w:proofErr w:type="spellStart"/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Парфинском</w:t>
            </w:r>
            <w:proofErr w:type="spellEnd"/>
            <w:r w:rsidRPr="00F118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районе</w:t>
            </w:r>
          </w:p>
          <w:p w:rsidR="00110E72" w:rsidRDefault="00110E72" w:rsidP="00110E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и проведение совещаний, методических объединений по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просам оценки качества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72" w:rsidRDefault="00110E72" w:rsidP="00110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70B" w:rsidRPr="00110E72" w:rsidRDefault="00F3270B" w:rsidP="00110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70B" w:rsidRDefault="00F3270B" w:rsidP="00F327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10E72" w:rsidRPr="00110E72" w:rsidRDefault="00110E72" w:rsidP="00110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70B" w:rsidRDefault="00F3270B" w:rsidP="00F327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10E72" w:rsidRDefault="00110E72" w:rsidP="00110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0E72" w:rsidRDefault="00110E72" w:rsidP="00110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EE4" w:rsidRDefault="00110E72" w:rsidP="00110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2021 </w:t>
            </w:r>
          </w:p>
          <w:p w:rsidR="00F3270B" w:rsidRDefault="00F3270B" w:rsidP="00110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0E72" w:rsidRPr="00110E72" w:rsidRDefault="00187023" w:rsidP="00110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2021</w:t>
            </w:r>
            <w:r w:rsidR="00F3270B">
              <w:rPr>
                <w:rFonts w:ascii="Times New Roman" w:eastAsia="Times New Roman" w:hAnsi="Times New Roman" w:cs="Times New Roman"/>
                <w:sz w:val="28"/>
                <w:szCs w:val="28"/>
              </w:rPr>
              <w:t>, май 2022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BF7EE4" w:rsidRDefault="008078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РМО воспитателей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5.6.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управленческих решений по результатам проведенного анализа итогов мониторинга, реализованных мер: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участие в семинарах-совещаниях;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участие в областном методическом объединении педагогов ДОО Новг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родской области;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участие в работе секции по вопросам повышения качества дошкольного образования в рамках августовского месячника образования</w:t>
            </w:r>
          </w:p>
          <w:p w:rsidR="00BF7EE4" w:rsidRDefault="00BF7E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7" w:rsidRDefault="00E018E7" w:rsidP="00E018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BF7EE4" w:rsidRDefault="00BF7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Анализ эффективности принятых мер</w:t>
            </w:r>
          </w:p>
        </w:tc>
      </w:tr>
      <w:tr w:rsidR="00BF7EE4" w:rsidTr="0089449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анализа эффективности принятых мер:</w:t>
            </w:r>
          </w:p>
          <w:p w:rsidR="00BF7EE4" w:rsidRDefault="00BF7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ознакомление образовательных организаций района с аналитическим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четом;</w:t>
            </w:r>
          </w:p>
          <w:p w:rsidR="00BF7EE4" w:rsidRDefault="00BF7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E4" w:rsidRDefault="00E018E7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BF7EE4" w:rsidRDefault="00BF7EE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BF7EE4" w:rsidRDefault="00BF7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  <w:sectPr w:rsidR="00BF7EE4" w:rsidSect="00BF7EE4">
          <w:pgSz w:w="16838" w:h="11906" w:orient="landscape"/>
          <w:pgMar w:top="567" w:right="1134" w:bottom="1985" w:left="1134" w:header="567" w:footer="567" w:gutter="0"/>
          <w:cols w:space="708"/>
          <w:titlePg/>
          <w:docGrid w:linePitch="360"/>
        </w:sect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F7EE4" w:rsidRDefault="00BF7EE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364D81" w:rsidRDefault="00364D8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B10EE9" w:rsidRDefault="00B10EE9" w:rsidP="00A05AB1">
      <w:pPr>
        <w:rPr>
          <w:rFonts w:ascii="Times New Roman" w:hAnsi="Times New Roman"/>
          <w:sz w:val="28"/>
          <w:szCs w:val="28"/>
          <w:lang w:eastAsia="en-US"/>
        </w:rPr>
      </w:pPr>
    </w:p>
    <w:p w:rsidR="007E08C1" w:rsidRDefault="007E08C1" w:rsidP="00A05AB1">
      <w:pPr>
        <w:rPr>
          <w:rFonts w:ascii="Times New Roman" w:hAnsi="Times New Roman"/>
          <w:sz w:val="28"/>
          <w:szCs w:val="28"/>
          <w:lang w:eastAsia="en-US"/>
        </w:rPr>
      </w:pPr>
    </w:p>
    <w:p w:rsidR="004748C4" w:rsidRDefault="004748C4" w:rsidP="00A05AB1">
      <w:pPr>
        <w:rPr>
          <w:rFonts w:ascii="Times New Roman" w:hAnsi="Times New Roman"/>
          <w:sz w:val="28"/>
          <w:szCs w:val="28"/>
          <w:lang w:eastAsia="en-US"/>
        </w:rPr>
      </w:pPr>
    </w:p>
    <w:p w:rsidR="00D20AA2" w:rsidRDefault="00D20AA2" w:rsidP="00A05AB1">
      <w:pPr>
        <w:rPr>
          <w:rFonts w:ascii="Times New Roman" w:hAnsi="Times New Roman"/>
          <w:sz w:val="28"/>
          <w:szCs w:val="28"/>
          <w:lang w:eastAsia="en-US"/>
        </w:rPr>
      </w:pPr>
    </w:p>
    <w:sectPr w:rsidR="00D20AA2" w:rsidSect="00B73367"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289" w:rsidRDefault="00806289">
      <w:pPr>
        <w:spacing w:after="0" w:line="240" w:lineRule="auto"/>
      </w:pPr>
      <w:r>
        <w:separator/>
      </w:r>
    </w:p>
  </w:endnote>
  <w:endnote w:type="continuationSeparator" w:id="0">
    <w:p w:rsidR="00806289" w:rsidRDefault="0080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289" w:rsidRDefault="00806289">
      <w:pPr>
        <w:spacing w:after="0" w:line="240" w:lineRule="auto"/>
      </w:pPr>
      <w:r>
        <w:separator/>
      </w:r>
    </w:p>
  </w:footnote>
  <w:footnote w:type="continuationSeparator" w:id="0">
    <w:p w:rsidR="00806289" w:rsidRDefault="0080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19" w:rsidRDefault="0080628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AA7"/>
    <w:multiLevelType w:val="hybridMultilevel"/>
    <w:tmpl w:val="2A2A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032AE"/>
    <w:multiLevelType w:val="hybridMultilevel"/>
    <w:tmpl w:val="5CC0CC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C22822"/>
    <w:multiLevelType w:val="hybridMultilevel"/>
    <w:tmpl w:val="33BA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D4"/>
    <w:rsid w:val="00007AF5"/>
    <w:rsid w:val="00040390"/>
    <w:rsid w:val="0004613D"/>
    <w:rsid w:val="00047289"/>
    <w:rsid w:val="000650EE"/>
    <w:rsid w:val="00082CD9"/>
    <w:rsid w:val="0009433A"/>
    <w:rsid w:val="000D66B1"/>
    <w:rsid w:val="00110E72"/>
    <w:rsid w:val="001173B8"/>
    <w:rsid w:val="00121BA9"/>
    <w:rsid w:val="00122ECC"/>
    <w:rsid w:val="00137035"/>
    <w:rsid w:val="0015573A"/>
    <w:rsid w:val="001613FA"/>
    <w:rsid w:val="00170D0B"/>
    <w:rsid w:val="00177D1C"/>
    <w:rsid w:val="00184CBA"/>
    <w:rsid w:val="00187023"/>
    <w:rsid w:val="00195021"/>
    <w:rsid w:val="00195D93"/>
    <w:rsid w:val="001A477D"/>
    <w:rsid w:val="001A78CA"/>
    <w:rsid w:val="001B6DD1"/>
    <w:rsid w:val="001C1CD9"/>
    <w:rsid w:val="001D40FF"/>
    <w:rsid w:val="001E311E"/>
    <w:rsid w:val="001F4221"/>
    <w:rsid w:val="00203B05"/>
    <w:rsid w:val="002131CB"/>
    <w:rsid w:val="00215E50"/>
    <w:rsid w:val="0022033E"/>
    <w:rsid w:val="0022194B"/>
    <w:rsid w:val="00222B21"/>
    <w:rsid w:val="00224471"/>
    <w:rsid w:val="00225628"/>
    <w:rsid w:val="00246402"/>
    <w:rsid w:val="00257E2C"/>
    <w:rsid w:val="00262989"/>
    <w:rsid w:val="00267767"/>
    <w:rsid w:val="00277D48"/>
    <w:rsid w:val="00281C0E"/>
    <w:rsid w:val="00295059"/>
    <w:rsid w:val="002B5F80"/>
    <w:rsid w:val="002C4EAE"/>
    <w:rsid w:val="002D0A6A"/>
    <w:rsid w:val="002F353C"/>
    <w:rsid w:val="003332DB"/>
    <w:rsid w:val="00335353"/>
    <w:rsid w:val="00355A8B"/>
    <w:rsid w:val="00364D81"/>
    <w:rsid w:val="003671B6"/>
    <w:rsid w:val="00380CCE"/>
    <w:rsid w:val="00382D24"/>
    <w:rsid w:val="0038350F"/>
    <w:rsid w:val="00391E09"/>
    <w:rsid w:val="003D60AE"/>
    <w:rsid w:val="003E5CC7"/>
    <w:rsid w:val="003E62FD"/>
    <w:rsid w:val="004018BD"/>
    <w:rsid w:val="00402A5B"/>
    <w:rsid w:val="00403747"/>
    <w:rsid w:val="004105B1"/>
    <w:rsid w:val="004748C4"/>
    <w:rsid w:val="004A347D"/>
    <w:rsid w:val="004C26B8"/>
    <w:rsid w:val="004D00B7"/>
    <w:rsid w:val="004E1E28"/>
    <w:rsid w:val="004E2675"/>
    <w:rsid w:val="004F3013"/>
    <w:rsid w:val="005170E4"/>
    <w:rsid w:val="005650D2"/>
    <w:rsid w:val="005673B1"/>
    <w:rsid w:val="00570CAA"/>
    <w:rsid w:val="005726DF"/>
    <w:rsid w:val="0057341D"/>
    <w:rsid w:val="00575A0B"/>
    <w:rsid w:val="00580CA6"/>
    <w:rsid w:val="005A3A5E"/>
    <w:rsid w:val="005B456C"/>
    <w:rsid w:val="005C1645"/>
    <w:rsid w:val="005D0EF7"/>
    <w:rsid w:val="005D5075"/>
    <w:rsid w:val="005D56F0"/>
    <w:rsid w:val="005E07AF"/>
    <w:rsid w:val="005E6A5B"/>
    <w:rsid w:val="006140C0"/>
    <w:rsid w:val="00616B11"/>
    <w:rsid w:val="00624AAD"/>
    <w:rsid w:val="0063444D"/>
    <w:rsid w:val="00636871"/>
    <w:rsid w:val="006834A2"/>
    <w:rsid w:val="00695975"/>
    <w:rsid w:val="00696855"/>
    <w:rsid w:val="006A2475"/>
    <w:rsid w:val="006C4A0E"/>
    <w:rsid w:val="006E13A0"/>
    <w:rsid w:val="006F15A4"/>
    <w:rsid w:val="006F5D1B"/>
    <w:rsid w:val="006F60FF"/>
    <w:rsid w:val="00707D0E"/>
    <w:rsid w:val="0072407D"/>
    <w:rsid w:val="0073276F"/>
    <w:rsid w:val="0075742D"/>
    <w:rsid w:val="00770A69"/>
    <w:rsid w:val="00776FAA"/>
    <w:rsid w:val="00793922"/>
    <w:rsid w:val="007A0DFD"/>
    <w:rsid w:val="007A71B2"/>
    <w:rsid w:val="007B5B2A"/>
    <w:rsid w:val="007D2693"/>
    <w:rsid w:val="007E08C1"/>
    <w:rsid w:val="00806289"/>
    <w:rsid w:val="00807319"/>
    <w:rsid w:val="008078EA"/>
    <w:rsid w:val="00811189"/>
    <w:rsid w:val="00815954"/>
    <w:rsid w:val="00826F6C"/>
    <w:rsid w:val="008520B0"/>
    <w:rsid w:val="00894494"/>
    <w:rsid w:val="00897737"/>
    <w:rsid w:val="008C0487"/>
    <w:rsid w:val="008D3A17"/>
    <w:rsid w:val="008D4372"/>
    <w:rsid w:val="009275C1"/>
    <w:rsid w:val="009362FB"/>
    <w:rsid w:val="00936F8D"/>
    <w:rsid w:val="00945B44"/>
    <w:rsid w:val="00950DA2"/>
    <w:rsid w:val="009818BF"/>
    <w:rsid w:val="00982317"/>
    <w:rsid w:val="009963A5"/>
    <w:rsid w:val="009A2995"/>
    <w:rsid w:val="009F49E2"/>
    <w:rsid w:val="00A046B9"/>
    <w:rsid w:val="00A05AB1"/>
    <w:rsid w:val="00A2669A"/>
    <w:rsid w:val="00A4581B"/>
    <w:rsid w:val="00A535F3"/>
    <w:rsid w:val="00A56235"/>
    <w:rsid w:val="00AE15F1"/>
    <w:rsid w:val="00AE250B"/>
    <w:rsid w:val="00AE6009"/>
    <w:rsid w:val="00AF0C8F"/>
    <w:rsid w:val="00AF35AC"/>
    <w:rsid w:val="00B107C3"/>
    <w:rsid w:val="00B10EE9"/>
    <w:rsid w:val="00B11C88"/>
    <w:rsid w:val="00B1344F"/>
    <w:rsid w:val="00B33E13"/>
    <w:rsid w:val="00B3782B"/>
    <w:rsid w:val="00B45A7C"/>
    <w:rsid w:val="00B5044F"/>
    <w:rsid w:val="00B60673"/>
    <w:rsid w:val="00B73367"/>
    <w:rsid w:val="00B8158C"/>
    <w:rsid w:val="00B86374"/>
    <w:rsid w:val="00B9067B"/>
    <w:rsid w:val="00BB2EBD"/>
    <w:rsid w:val="00BE4903"/>
    <w:rsid w:val="00BF4326"/>
    <w:rsid w:val="00BF7EE4"/>
    <w:rsid w:val="00C0741A"/>
    <w:rsid w:val="00C123F2"/>
    <w:rsid w:val="00C273C6"/>
    <w:rsid w:val="00C3194B"/>
    <w:rsid w:val="00C34386"/>
    <w:rsid w:val="00C36A4B"/>
    <w:rsid w:val="00C719A1"/>
    <w:rsid w:val="00C72A1F"/>
    <w:rsid w:val="00C753DF"/>
    <w:rsid w:val="00C9323B"/>
    <w:rsid w:val="00CB7371"/>
    <w:rsid w:val="00CC61D5"/>
    <w:rsid w:val="00CD5A48"/>
    <w:rsid w:val="00CF59AE"/>
    <w:rsid w:val="00CF5E10"/>
    <w:rsid w:val="00D04565"/>
    <w:rsid w:val="00D05918"/>
    <w:rsid w:val="00D16140"/>
    <w:rsid w:val="00D20AA2"/>
    <w:rsid w:val="00D249FE"/>
    <w:rsid w:val="00D264AD"/>
    <w:rsid w:val="00D328EF"/>
    <w:rsid w:val="00D37809"/>
    <w:rsid w:val="00D546F9"/>
    <w:rsid w:val="00D6126D"/>
    <w:rsid w:val="00D664CD"/>
    <w:rsid w:val="00D71EFB"/>
    <w:rsid w:val="00D8257A"/>
    <w:rsid w:val="00DB4D15"/>
    <w:rsid w:val="00DC475E"/>
    <w:rsid w:val="00DD01A6"/>
    <w:rsid w:val="00DD633A"/>
    <w:rsid w:val="00DE5FF6"/>
    <w:rsid w:val="00E018E7"/>
    <w:rsid w:val="00E03818"/>
    <w:rsid w:val="00E04FD8"/>
    <w:rsid w:val="00E12BE1"/>
    <w:rsid w:val="00E333A0"/>
    <w:rsid w:val="00E374CB"/>
    <w:rsid w:val="00E60736"/>
    <w:rsid w:val="00E64A65"/>
    <w:rsid w:val="00E716B3"/>
    <w:rsid w:val="00E86E28"/>
    <w:rsid w:val="00E93132"/>
    <w:rsid w:val="00E935BE"/>
    <w:rsid w:val="00E96D92"/>
    <w:rsid w:val="00EA39B4"/>
    <w:rsid w:val="00EB1CF6"/>
    <w:rsid w:val="00ED6E55"/>
    <w:rsid w:val="00F0728D"/>
    <w:rsid w:val="00F1185A"/>
    <w:rsid w:val="00F3270B"/>
    <w:rsid w:val="00F37666"/>
    <w:rsid w:val="00F402C5"/>
    <w:rsid w:val="00F56DB7"/>
    <w:rsid w:val="00F6059C"/>
    <w:rsid w:val="00F60B2F"/>
    <w:rsid w:val="00F65543"/>
    <w:rsid w:val="00FA50D4"/>
    <w:rsid w:val="00FD271E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50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A50D4"/>
  </w:style>
  <w:style w:type="paragraph" w:styleId="a5">
    <w:name w:val="No Spacing"/>
    <w:uiPriority w:val="99"/>
    <w:qFormat/>
    <w:rsid w:val="00FA50D4"/>
    <w:pPr>
      <w:spacing w:after="0" w:line="240" w:lineRule="auto"/>
    </w:pPr>
  </w:style>
  <w:style w:type="paragraph" w:customStyle="1" w:styleId="Standard">
    <w:name w:val="Standard"/>
    <w:uiPriority w:val="99"/>
    <w:rsid w:val="00FA50D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1">
    <w:name w:val="1 Обычный"/>
    <w:basedOn w:val="a"/>
    <w:uiPriority w:val="99"/>
    <w:rsid w:val="00FA50D4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en-US" w:bidi="en-US"/>
    </w:rPr>
  </w:style>
  <w:style w:type="character" w:customStyle="1" w:styleId="10">
    <w:name w:val="Основной текст Знак1"/>
    <w:basedOn w:val="a0"/>
    <w:uiPriority w:val="99"/>
    <w:locked/>
    <w:rsid w:val="00FA50D4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FA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0D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75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05AB1"/>
    <w:pPr>
      <w:ind w:left="720"/>
      <w:contextualSpacing/>
    </w:pPr>
  </w:style>
  <w:style w:type="paragraph" w:styleId="aa">
    <w:name w:val="header"/>
    <w:basedOn w:val="a"/>
    <w:link w:val="ab"/>
    <w:uiPriority w:val="99"/>
    <w:rsid w:val="00A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A05AB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A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rsid w:val="00A05AB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50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A50D4"/>
  </w:style>
  <w:style w:type="paragraph" w:styleId="a5">
    <w:name w:val="No Spacing"/>
    <w:uiPriority w:val="99"/>
    <w:qFormat/>
    <w:rsid w:val="00FA50D4"/>
    <w:pPr>
      <w:spacing w:after="0" w:line="240" w:lineRule="auto"/>
    </w:pPr>
  </w:style>
  <w:style w:type="paragraph" w:customStyle="1" w:styleId="Standard">
    <w:name w:val="Standard"/>
    <w:uiPriority w:val="99"/>
    <w:rsid w:val="00FA50D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1">
    <w:name w:val="1 Обычный"/>
    <w:basedOn w:val="a"/>
    <w:uiPriority w:val="99"/>
    <w:rsid w:val="00FA50D4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en-US" w:bidi="en-US"/>
    </w:rPr>
  </w:style>
  <w:style w:type="character" w:customStyle="1" w:styleId="10">
    <w:name w:val="Основной текст Знак1"/>
    <w:basedOn w:val="a0"/>
    <w:uiPriority w:val="99"/>
    <w:locked/>
    <w:rsid w:val="00FA50D4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FA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0D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75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05AB1"/>
    <w:pPr>
      <w:ind w:left="720"/>
      <w:contextualSpacing/>
    </w:pPr>
  </w:style>
  <w:style w:type="paragraph" w:styleId="aa">
    <w:name w:val="header"/>
    <w:basedOn w:val="a"/>
    <w:link w:val="ab"/>
    <w:uiPriority w:val="99"/>
    <w:rsid w:val="00A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A05AB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A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rsid w:val="00A05AB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E130-B068-4E0B-97EB-4B16E47C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TTN</cp:lastModifiedBy>
  <cp:revision>37</cp:revision>
  <cp:lastPrinted>2021-08-17T13:34:00Z</cp:lastPrinted>
  <dcterms:created xsi:type="dcterms:W3CDTF">2021-08-19T06:07:00Z</dcterms:created>
  <dcterms:modified xsi:type="dcterms:W3CDTF">2022-08-10T13:40:00Z</dcterms:modified>
</cp:coreProperties>
</file>