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D2" w:rsidRDefault="006F73D2">
      <w:pPr>
        <w:framePr w:h="3028" w:wrap="notBeside" w:vAnchor="text" w:hAnchor="text" w:xAlign="right" w:y="1"/>
        <w:jc w:val="right"/>
        <w:rPr>
          <w:sz w:val="2"/>
          <w:szCs w:val="2"/>
        </w:rPr>
      </w:pPr>
      <w:bookmarkStart w:id="0" w:name="_GoBack"/>
      <w:bookmarkEnd w:id="0"/>
    </w:p>
    <w:p w:rsidR="006F73D2" w:rsidRDefault="006F73D2">
      <w:pPr>
        <w:rPr>
          <w:sz w:val="2"/>
          <w:szCs w:val="2"/>
        </w:rPr>
      </w:pPr>
    </w:p>
    <w:p w:rsidR="004A3917" w:rsidRDefault="004A3917" w:rsidP="004A3917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4A3917">
          <w:headerReference w:type="default" r:id="rId8"/>
          <w:pgSz w:w="16840" w:h="11900" w:orient="landscape"/>
          <w:pgMar w:top="588" w:right="630" w:bottom="588" w:left="971" w:header="0" w:footer="3" w:gutter="0"/>
          <w:cols w:space="720"/>
          <w:noEndnote/>
          <w:titlePg/>
          <w:docGrid w:linePitch="360"/>
        </w:sectPr>
      </w:pPr>
      <w:bookmarkStart w:id="1" w:name="bookmark0"/>
    </w:p>
    <w:p w:rsidR="004A3917" w:rsidRPr="00ED2C8D" w:rsidRDefault="004A3917" w:rsidP="004A39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C8D"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Администрация Парфинского муниципального района</w:t>
      </w:r>
    </w:p>
    <w:p w:rsidR="004A3917" w:rsidRPr="00ED2C8D" w:rsidRDefault="004A3917" w:rsidP="004A39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C8D">
        <w:rPr>
          <w:rFonts w:ascii="Times New Roman" w:hAnsi="Times New Roman" w:cs="Times New Roman"/>
          <w:b/>
          <w:sz w:val="28"/>
          <w:szCs w:val="28"/>
        </w:rPr>
        <w:t>Новгородской области</w:t>
      </w:r>
    </w:p>
    <w:p w:rsidR="004A3917" w:rsidRPr="00ED2C8D" w:rsidRDefault="004A3917" w:rsidP="004A39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C8D">
        <w:rPr>
          <w:rFonts w:ascii="Times New Roman" w:hAnsi="Times New Roman" w:cs="Times New Roman"/>
          <w:b/>
          <w:sz w:val="28"/>
          <w:szCs w:val="28"/>
        </w:rPr>
        <w:t>Комитет образования, спорта и молодежной политики</w:t>
      </w:r>
    </w:p>
    <w:p w:rsidR="004A3917" w:rsidRPr="00ED2C8D" w:rsidRDefault="004A3917" w:rsidP="004A39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C8D">
        <w:rPr>
          <w:rFonts w:ascii="Times New Roman" w:hAnsi="Times New Roman" w:cs="Times New Roman"/>
          <w:b/>
          <w:sz w:val="28"/>
          <w:szCs w:val="28"/>
        </w:rPr>
        <w:t>Администрации Парфинского муниципального района</w:t>
      </w:r>
    </w:p>
    <w:p w:rsidR="004A3917" w:rsidRPr="00ED2C8D" w:rsidRDefault="004A3917" w:rsidP="004A3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917" w:rsidRPr="00ED2C8D" w:rsidRDefault="004A3917" w:rsidP="004A39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От 28.06.2022</w:t>
      </w:r>
      <w:r w:rsidRPr="00ED2C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 158</w:t>
      </w:r>
    </w:p>
    <w:p w:rsidR="004A3917" w:rsidRDefault="004A3917" w:rsidP="004A3917">
      <w:pPr>
        <w:rPr>
          <w:rFonts w:ascii="Times New Roman" w:hAnsi="Times New Roman" w:cs="Times New Roman"/>
          <w:b/>
          <w:sz w:val="28"/>
          <w:szCs w:val="28"/>
        </w:rPr>
      </w:pPr>
      <w:r w:rsidRPr="00ED2C8D">
        <w:rPr>
          <w:rFonts w:ascii="Times New Roman" w:hAnsi="Times New Roman" w:cs="Times New Roman"/>
          <w:b/>
          <w:sz w:val="28"/>
          <w:szCs w:val="28"/>
        </w:rPr>
        <w:t xml:space="preserve">       п.Парфино</w:t>
      </w:r>
    </w:p>
    <w:p w:rsidR="004A3917" w:rsidRDefault="004A3917" w:rsidP="004A39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C8D">
        <w:rPr>
          <w:rFonts w:ascii="Times New Roman" w:hAnsi="Times New Roman" w:cs="Times New Roman"/>
          <w:b/>
          <w:sz w:val="28"/>
          <w:szCs w:val="28"/>
        </w:rPr>
        <w:t>Об утверждении муниципальной дорожной карты по созданию, организации и обеспечению деятельности школьных театров в общеобразовательных организациях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2022-2024 годы</w:t>
      </w:r>
    </w:p>
    <w:p w:rsidR="004A3917" w:rsidRDefault="004A3917" w:rsidP="004A3917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3917" w:rsidRDefault="004A3917" w:rsidP="004A3917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D2C8D">
        <w:rPr>
          <w:rFonts w:ascii="Times New Roman" w:hAnsi="Times New Roman" w:cs="Times New Roman"/>
          <w:sz w:val="28"/>
          <w:szCs w:val="28"/>
        </w:rPr>
        <w:t>На основании расширенного совещания Минпросвещения РФ и Минкультуры РФ по созданию и развитию школьных театров в субъектах Российской Федерации от 27 декабря 2021 г.№СК-29/06 пр и плана работы («дорожная карта») по созданию и развитию школьных театров в Новгородской области на 2022-2024 годы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917" w:rsidRDefault="004A3917" w:rsidP="004A3917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A3917" w:rsidRDefault="004A3917" w:rsidP="004A3917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D2C8D">
        <w:rPr>
          <w:rFonts w:ascii="Times New Roman" w:hAnsi="Times New Roman" w:cs="Times New Roman"/>
          <w:sz w:val="28"/>
          <w:szCs w:val="28"/>
        </w:rPr>
        <w:t>1.Утвердить муниципальную дорожную карту по созданию, организации и обеспечению деятельности школьных театров в общеобразовательных организациях района</w:t>
      </w:r>
      <w:r>
        <w:rPr>
          <w:rFonts w:ascii="Times New Roman" w:hAnsi="Times New Roman" w:cs="Times New Roman"/>
          <w:sz w:val="28"/>
          <w:szCs w:val="28"/>
        </w:rPr>
        <w:t xml:space="preserve"> на 2022-2024 годы.</w:t>
      </w:r>
    </w:p>
    <w:p w:rsidR="004A3917" w:rsidRDefault="004A3917" w:rsidP="004A3917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2.Руководителям общеобразовательных организаций района:</w:t>
      </w:r>
    </w:p>
    <w:p w:rsidR="004A3917" w:rsidRDefault="004A3917" w:rsidP="004A3917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 обеспечить реализацию муниципальной</w:t>
      </w:r>
      <w:r w:rsidRPr="00ED2C8D">
        <w:rPr>
          <w:rFonts w:ascii="Times New Roman" w:hAnsi="Times New Roman" w:cs="Times New Roman"/>
          <w:sz w:val="28"/>
          <w:szCs w:val="28"/>
        </w:rPr>
        <w:t xml:space="preserve"> дор</w:t>
      </w:r>
      <w:r>
        <w:rPr>
          <w:rFonts w:ascii="Times New Roman" w:hAnsi="Times New Roman" w:cs="Times New Roman"/>
          <w:sz w:val="28"/>
          <w:szCs w:val="28"/>
        </w:rPr>
        <w:t>ожной карты</w:t>
      </w:r>
      <w:r w:rsidRPr="00ED2C8D">
        <w:rPr>
          <w:rFonts w:ascii="Times New Roman" w:hAnsi="Times New Roman" w:cs="Times New Roman"/>
          <w:sz w:val="28"/>
          <w:szCs w:val="28"/>
        </w:rPr>
        <w:t xml:space="preserve"> по созданию, организации и обеспечению деятельности школьных театров в общеобразовательных организациях района</w:t>
      </w:r>
      <w:r>
        <w:rPr>
          <w:rFonts w:ascii="Times New Roman" w:hAnsi="Times New Roman" w:cs="Times New Roman"/>
          <w:sz w:val="28"/>
          <w:szCs w:val="28"/>
        </w:rPr>
        <w:t xml:space="preserve"> на 2022-2024 годы.</w:t>
      </w:r>
    </w:p>
    <w:p w:rsidR="004A3917" w:rsidRDefault="004A3917" w:rsidP="004A3917">
      <w:pPr>
        <w:rPr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2.2.осуществлять на постоянной основе внесение ( корректировку) данных о созданном(-ых) театре(-ах) во Всероссийский перечень (реестр) школьных театров( письмо Минпросвещения РФ о порядке внесения данных прилагается)</w:t>
      </w:r>
      <w:r w:rsidRPr="0037405D">
        <w:rPr>
          <w:sz w:val="2"/>
          <w:szCs w:val="2"/>
        </w:rPr>
        <w:t xml:space="preserve"> </w:t>
      </w:r>
      <w:r w:rsidR="00B05A58">
        <w:rPr>
          <w:sz w:val="2"/>
          <w:szCs w:val="2"/>
        </w:rPr>
        <w:t>.</w:t>
      </w:r>
    </w:p>
    <w:p w:rsidR="00B05A58" w:rsidRDefault="00B05A58" w:rsidP="00B05A58">
      <w:pPr>
        <w:pStyle w:val="10"/>
        <w:keepNext/>
        <w:keepLines/>
        <w:shd w:val="clear" w:color="auto" w:fill="auto"/>
        <w:spacing w:after="0" w:line="280" w:lineRule="exact"/>
      </w:pPr>
    </w:p>
    <w:p w:rsidR="00B05A58" w:rsidRDefault="00B05A58" w:rsidP="00B05A58">
      <w:pPr>
        <w:pStyle w:val="10"/>
        <w:keepNext/>
        <w:keepLines/>
        <w:shd w:val="clear" w:color="auto" w:fill="auto"/>
        <w:spacing w:after="0" w:line="280" w:lineRule="exact"/>
        <w:jc w:val="both"/>
      </w:pPr>
      <w:r>
        <w:t xml:space="preserve">Председатель комитета образования                                </w:t>
      </w:r>
      <w:r w:rsidR="00963C3D">
        <w:t>Н.Н.Матвеева</w:t>
      </w:r>
    </w:p>
    <w:p w:rsidR="00963C3D" w:rsidRDefault="00963C3D" w:rsidP="00B05A58">
      <w:pPr>
        <w:pStyle w:val="10"/>
        <w:keepNext/>
        <w:keepLines/>
        <w:shd w:val="clear" w:color="auto" w:fill="auto"/>
        <w:spacing w:after="0" w:line="280" w:lineRule="exact"/>
        <w:jc w:val="both"/>
      </w:pPr>
    </w:p>
    <w:p w:rsidR="00963C3D" w:rsidRDefault="00963C3D" w:rsidP="00B05A58">
      <w:pPr>
        <w:pStyle w:val="10"/>
        <w:keepNext/>
        <w:keepLines/>
        <w:shd w:val="clear" w:color="auto" w:fill="auto"/>
        <w:spacing w:after="0" w:line="280" w:lineRule="exact"/>
        <w:jc w:val="both"/>
      </w:pPr>
    </w:p>
    <w:p w:rsidR="00963C3D" w:rsidRDefault="00963C3D" w:rsidP="00B05A58">
      <w:pPr>
        <w:pStyle w:val="10"/>
        <w:keepNext/>
        <w:keepLines/>
        <w:shd w:val="clear" w:color="auto" w:fill="auto"/>
        <w:spacing w:after="0" w:line="280" w:lineRule="exact"/>
        <w:jc w:val="both"/>
      </w:pPr>
    </w:p>
    <w:p w:rsidR="00963C3D" w:rsidRDefault="00963C3D" w:rsidP="00B05A58">
      <w:pPr>
        <w:pStyle w:val="10"/>
        <w:keepNext/>
        <w:keepLines/>
        <w:shd w:val="clear" w:color="auto" w:fill="auto"/>
        <w:spacing w:after="0" w:line="280" w:lineRule="exact"/>
        <w:jc w:val="both"/>
      </w:pPr>
    </w:p>
    <w:p w:rsidR="00963C3D" w:rsidRDefault="00963C3D" w:rsidP="00B05A58">
      <w:pPr>
        <w:pStyle w:val="10"/>
        <w:keepNext/>
        <w:keepLines/>
        <w:shd w:val="clear" w:color="auto" w:fill="auto"/>
        <w:spacing w:after="0" w:line="280" w:lineRule="exact"/>
        <w:jc w:val="both"/>
      </w:pPr>
    </w:p>
    <w:p w:rsidR="00963C3D" w:rsidRDefault="00963C3D" w:rsidP="00B05A58">
      <w:pPr>
        <w:pStyle w:val="10"/>
        <w:keepNext/>
        <w:keepLines/>
        <w:shd w:val="clear" w:color="auto" w:fill="auto"/>
        <w:spacing w:after="0" w:line="280" w:lineRule="exact"/>
        <w:jc w:val="both"/>
      </w:pPr>
    </w:p>
    <w:p w:rsidR="00963C3D" w:rsidRDefault="00963C3D" w:rsidP="00B05A58">
      <w:pPr>
        <w:pStyle w:val="10"/>
        <w:keepNext/>
        <w:keepLines/>
        <w:shd w:val="clear" w:color="auto" w:fill="auto"/>
        <w:spacing w:after="0" w:line="280" w:lineRule="exact"/>
        <w:jc w:val="both"/>
      </w:pPr>
    </w:p>
    <w:p w:rsidR="00963C3D" w:rsidRDefault="00963C3D" w:rsidP="00B05A58">
      <w:pPr>
        <w:pStyle w:val="10"/>
        <w:keepNext/>
        <w:keepLines/>
        <w:shd w:val="clear" w:color="auto" w:fill="auto"/>
        <w:spacing w:after="0" w:line="280" w:lineRule="exact"/>
        <w:jc w:val="both"/>
      </w:pPr>
    </w:p>
    <w:p w:rsidR="00963C3D" w:rsidRDefault="00963C3D" w:rsidP="00B05A58">
      <w:pPr>
        <w:pStyle w:val="10"/>
        <w:keepNext/>
        <w:keepLines/>
        <w:shd w:val="clear" w:color="auto" w:fill="auto"/>
        <w:spacing w:after="0" w:line="280" w:lineRule="exact"/>
        <w:jc w:val="both"/>
      </w:pPr>
    </w:p>
    <w:p w:rsidR="00963C3D" w:rsidRDefault="00963C3D" w:rsidP="00B05A58">
      <w:pPr>
        <w:pStyle w:val="10"/>
        <w:keepNext/>
        <w:keepLines/>
        <w:shd w:val="clear" w:color="auto" w:fill="auto"/>
        <w:spacing w:after="0" w:line="280" w:lineRule="exact"/>
        <w:jc w:val="both"/>
      </w:pPr>
    </w:p>
    <w:p w:rsidR="00963C3D" w:rsidRDefault="00963C3D" w:rsidP="00B05A58">
      <w:pPr>
        <w:pStyle w:val="10"/>
        <w:keepNext/>
        <w:keepLines/>
        <w:shd w:val="clear" w:color="auto" w:fill="auto"/>
        <w:spacing w:after="0" w:line="280" w:lineRule="exact"/>
        <w:jc w:val="both"/>
      </w:pPr>
    </w:p>
    <w:p w:rsidR="00963C3D" w:rsidRDefault="00963C3D" w:rsidP="00B05A58">
      <w:pPr>
        <w:pStyle w:val="10"/>
        <w:keepNext/>
        <w:keepLines/>
        <w:shd w:val="clear" w:color="auto" w:fill="auto"/>
        <w:spacing w:after="0" w:line="280" w:lineRule="exact"/>
        <w:jc w:val="both"/>
      </w:pPr>
    </w:p>
    <w:p w:rsidR="00963C3D" w:rsidRPr="00963C3D" w:rsidRDefault="00963C3D" w:rsidP="00963C3D">
      <w:pPr>
        <w:pStyle w:val="10"/>
        <w:keepNext/>
        <w:keepLines/>
        <w:shd w:val="clear" w:color="auto" w:fill="auto"/>
        <w:spacing w:after="0" w:line="240" w:lineRule="auto"/>
        <w:jc w:val="both"/>
        <w:rPr>
          <w:sz w:val="16"/>
          <w:szCs w:val="16"/>
        </w:rPr>
      </w:pPr>
      <w:r w:rsidRPr="00963C3D">
        <w:rPr>
          <w:sz w:val="16"/>
          <w:szCs w:val="16"/>
        </w:rPr>
        <w:t>Фишер Людмила Михайловна,</w:t>
      </w:r>
    </w:p>
    <w:p w:rsidR="00963C3D" w:rsidRPr="00963C3D" w:rsidRDefault="00963C3D" w:rsidP="00963C3D">
      <w:pPr>
        <w:pStyle w:val="10"/>
        <w:keepNext/>
        <w:keepLines/>
        <w:shd w:val="clear" w:color="auto" w:fill="auto"/>
        <w:spacing w:after="0" w:line="240" w:lineRule="auto"/>
        <w:jc w:val="both"/>
        <w:rPr>
          <w:sz w:val="16"/>
          <w:szCs w:val="16"/>
        </w:rPr>
      </w:pPr>
      <w:r w:rsidRPr="00963C3D">
        <w:rPr>
          <w:sz w:val="16"/>
          <w:szCs w:val="16"/>
        </w:rPr>
        <w:t>6-13-63,</w:t>
      </w:r>
    </w:p>
    <w:p w:rsidR="00963C3D" w:rsidRPr="00963C3D" w:rsidRDefault="00963C3D" w:rsidP="00963C3D">
      <w:pPr>
        <w:pStyle w:val="10"/>
        <w:keepNext/>
        <w:keepLines/>
        <w:shd w:val="clear" w:color="auto" w:fill="auto"/>
        <w:spacing w:after="0" w:line="240" w:lineRule="auto"/>
        <w:jc w:val="both"/>
        <w:rPr>
          <w:sz w:val="16"/>
          <w:szCs w:val="16"/>
        </w:rPr>
        <w:sectPr w:rsidR="00963C3D" w:rsidRPr="00963C3D" w:rsidSect="004A3917">
          <w:pgSz w:w="11900" w:h="16840"/>
          <w:pgMar w:top="1134" w:right="850" w:bottom="1134" w:left="1701" w:header="0" w:footer="6" w:gutter="0"/>
          <w:cols w:space="720"/>
          <w:noEndnote/>
          <w:titlePg/>
          <w:docGrid w:linePitch="360"/>
        </w:sectPr>
      </w:pPr>
      <w:r w:rsidRPr="00963C3D">
        <w:rPr>
          <w:sz w:val="16"/>
          <w:szCs w:val="16"/>
        </w:rPr>
        <w:t>Фл 28.06.2022</w:t>
      </w:r>
    </w:p>
    <w:p w:rsidR="00963C3D" w:rsidRDefault="00963C3D" w:rsidP="00963C3D">
      <w:pPr>
        <w:pStyle w:val="10"/>
        <w:keepNext/>
        <w:keepLines/>
        <w:shd w:val="clear" w:color="auto" w:fill="auto"/>
        <w:spacing w:after="0" w:line="280" w:lineRule="exact"/>
        <w:jc w:val="left"/>
        <w:rPr>
          <w:b w:val="0"/>
        </w:rPr>
      </w:pPr>
    </w:p>
    <w:p w:rsidR="00754A2A" w:rsidRDefault="00754A2A" w:rsidP="00963C3D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</w:rPr>
        <w:sectPr w:rsidR="00754A2A">
          <w:pgSz w:w="16840" w:h="11900" w:orient="landscape"/>
          <w:pgMar w:top="588" w:right="630" w:bottom="588" w:left="971" w:header="0" w:footer="3" w:gutter="0"/>
          <w:cols w:space="720"/>
          <w:noEndnote/>
          <w:titlePg/>
          <w:docGrid w:linePitch="360"/>
        </w:sectPr>
      </w:pPr>
    </w:p>
    <w:p w:rsidR="00EE1B89" w:rsidRPr="00963C3D" w:rsidRDefault="004A3917" w:rsidP="00963C3D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</w:rPr>
      </w:pPr>
      <w:r w:rsidRPr="00963C3D">
        <w:rPr>
          <w:b w:val="0"/>
        </w:rPr>
        <w:lastRenderedPageBreak/>
        <w:t xml:space="preserve">Утвержден приказом комитета образования, спорта </w:t>
      </w:r>
    </w:p>
    <w:p w:rsidR="00EE1B89" w:rsidRPr="00963C3D" w:rsidRDefault="004A3917" w:rsidP="00963C3D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</w:rPr>
      </w:pPr>
      <w:r w:rsidRPr="00963C3D">
        <w:rPr>
          <w:b w:val="0"/>
        </w:rPr>
        <w:t xml:space="preserve">и молодежной политики администрации </w:t>
      </w:r>
    </w:p>
    <w:p w:rsidR="00EE1B89" w:rsidRPr="00963C3D" w:rsidRDefault="004A3917" w:rsidP="00963C3D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</w:rPr>
      </w:pPr>
      <w:r w:rsidRPr="00963C3D">
        <w:rPr>
          <w:b w:val="0"/>
        </w:rPr>
        <w:t xml:space="preserve">Парфинского </w:t>
      </w:r>
      <w:r w:rsidR="00EE1B89" w:rsidRPr="00963C3D">
        <w:rPr>
          <w:b w:val="0"/>
        </w:rPr>
        <w:t xml:space="preserve"> муниципального района от 28.06.2022 № 158</w:t>
      </w:r>
    </w:p>
    <w:p w:rsidR="00EE1B89" w:rsidRPr="00963C3D" w:rsidRDefault="00EE1B89" w:rsidP="00963C3D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</w:rPr>
      </w:pPr>
    </w:p>
    <w:p w:rsidR="004A3917" w:rsidRPr="00963C3D" w:rsidRDefault="004A3917" w:rsidP="00963C3D">
      <w:pPr>
        <w:pStyle w:val="10"/>
        <w:keepNext/>
        <w:keepLines/>
        <w:shd w:val="clear" w:color="auto" w:fill="auto"/>
        <w:spacing w:after="0" w:line="240" w:lineRule="auto"/>
      </w:pPr>
      <w:r w:rsidRPr="00963C3D">
        <w:t>План работы («дорожная карта»)</w:t>
      </w:r>
    </w:p>
    <w:p w:rsidR="006F73D2" w:rsidRPr="00963C3D" w:rsidRDefault="00CD76A5" w:rsidP="00963C3D">
      <w:pPr>
        <w:pStyle w:val="10"/>
        <w:keepNext/>
        <w:keepLines/>
        <w:shd w:val="clear" w:color="auto" w:fill="auto"/>
        <w:spacing w:after="0" w:line="240" w:lineRule="auto"/>
      </w:pPr>
      <w:r w:rsidRPr="00963C3D">
        <w:t>по созданию и развитию школьных театров в Новгородской области</w:t>
      </w:r>
      <w:bookmarkEnd w:id="1"/>
    </w:p>
    <w:p w:rsidR="00754A2A" w:rsidRDefault="00CD76A5" w:rsidP="00963C3D">
      <w:pPr>
        <w:pStyle w:val="10"/>
        <w:keepNext/>
        <w:keepLines/>
        <w:shd w:val="clear" w:color="auto" w:fill="auto"/>
        <w:spacing w:after="0" w:line="240" w:lineRule="auto"/>
      </w:pPr>
      <w:bookmarkStart w:id="2" w:name="bookmark1"/>
      <w:r w:rsidRPr="00963C3D">
        <w:t>на 2022-2024 годы</w:t>
      </w:r>
      <w:bookmarkEnd w:id="2"/>
    </w:p>
    <w:tbl>
      <w:tblPr>
        <w:tblpPr w:leftFromText="180" w:rightFromText="180" w:vertAnchor="text" w:horzAnchor="margin" w:tblpY="1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3866"/>
        <w:gridCol w:w="1836"/>
        <w:gridCol w:w="5386"/>
        <w:gridCol w:w="3629"/>
      </w:tblGrid>
      <w:tr w:rsidR="00754A2A" w:rsidRPr="00963C3D" w:rsidTr="00C26098">
        <w:trPr>
          <w:trHeight w:hRule="exact" w:val="580"/>
        </w:trPr>
        <w:tc>
          <w:tcPr>
            <w:tcW w:w="522" w:type="dxa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№</w:t>
            </w:r>
          </w:p>
        </w:tc>
        <w:tc>
          <w:tcPr>
            <w:tcW w:w="3866" w:type="dxa"/>
            <w:shd w:val="clear" w:color="auto" w:fill="FFFFFF"/>
            <w:vAlign w:val="bottom"/>
          </w:tcPr>
          <w:p w:rsidR="00754A2A" w:rsidRPr="00963C3D" w:rsidRDefault="00754A2A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0"/>
              </w:rPr>
              <w:t>Наименование результата, мероприятие</w:t>
            </w:r>
          </w:p>
        </w:tc>
        <w:tc>
          <w:tcPr>
            <w:tcW w:w="1836" w:type="dxa"/>
            <w:shd w:val="clear" w:color="auto" w:fill="FFFFFF"/>
            <w:vAlign w:val="bottom"/>
          </w:tcPr>
          <w:p w:rsidR="00754A2A" w:rsidRPr="00963C3D" w:rsidRDefault="00754A2A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0"/>
              </w:rPr>
              <w:t>Сроки</w:t>
            </w:r>
          </w:p>
          <w:p w:rsidR="00754A2A" w:rsidRPr="00963C3D" w:rsidRDefault="00754A2A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0"/>
              </w:rPr>
              <w:t>реализации</w:t>
            </w:r>
          </w:p>
        </w:tc>
        <w:tc>
          <w:tcPr>
            <w:tcW w:w="5386" w:type="dxa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0"/>
              </w:rPr>
              <w:t>Ожидаемый результат</w:t>
            </w:r>
          </w:p>
        </w:tc>
        <w:tc>
          <w:tcPr>
            <w:tcW w:w="3629" w:type="dxa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0"/>
              </w:rPr>
              <w:t>Ответственный исполнитель</w:t>
            </w:r>
          </w:p>
        </w:tc>
      </w:tr>
      <w:tr w:rsidR="00754A2A" w:rsidRPr="00963C3D" w:rsidTr="00C26098">
        <w:trPr>
          <w:trHeight w:hRule="exact" w:val="288"/>
        </w:trPr>
        <w:tc>
          <w:tcPr>
            <w:tcW w:w="15239" w:type="dxa"/>
            <w:gridSpan w:val="5"/>
            <w:shd w:val="clear" w:color="auto" w:fill="FFFFFF"/>
            <w:vAlign w:val="bottom"/>
          </w:tcPr>
          <w:p w:rsidR="00754A2A" w:rsidRPr="00963C3D" w:rsidRDefault="00754A2A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0"/>
              </w:rPr>
              <w:t>I. Организационные условия создания и развития школьных театров</w:t>
            </w:r>
          </w:p>
        </w:tc>
      </w:tr>
      <w:tr w:rsidR="00754A2A" w:rsidRPr="00963C3D" w:rsidTr="00C26098">
        <w:trPr>
          <w:trHeight w:hRule="exact" w:val="1800"/>
        </w:trPr>
        <w:tc>
          <w:tcPr>
            <w:tcW w:w="522" w:type="dxa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1.</w:t>
            </w:r>
          </w:p>
        </w:tc>
        <w:tc>
          <w:tcPr>
            <w:tcW w:w="3866" w:type="dxa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Разработка плана мероприятий («дорожной карты») по реализации проекта «Школьный театр»</w:t>
            </w:r>
          </w:p>
        </w:tc>
        <w:tc>
          <w:tcPr>
            <w:tcW w:w="1836" w:type="dxa"/>
            <w:shd w:val="clear" w:color="auto" w:fill="FFFFFF"/>
          </w:tcPr>
          <w:p w:rsidR="00754A2A" w:rsidRPr="00963C3D" w:rsidRDefault="009E6FDF" w:rsidP="00C26098">
            <w:pPr>
              <w:pStyle w:val="20"/>
              <w:shd w:val="clear" w:color="auto" w:fill="auto"/>
              <w:jc w:val="center"/>
            </w:pPr>
            <w:r>
              <w:rPr>
                <w:rStyle w:val="2115pt"/>
              </w:rPr>
              <w:t>август</w:t>
            </w:r>
            <w:r w:rsidR="00754A2A" w:rsidRPr="00963C3D">
              <w:rPr>
                <w:rStyle w:val="2115pt"/>
              </w:rPr>
              <w:t xml:space="preserve"> 2022 года</w:t>
            </w:r>
          </w:p>
        </w:tc>
        <w:tc>
          <w:tcPr>
            <w:tcW w:w="5386" w:type="dxa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разработан план мероприятий по реализации проекта «Школьный театр», предусматривающий, в том числе мероприятия по увеличению охвата детей в возрасте от 8 до 17 лет, занимающихся по направлению «Искусство театра»</w:t>
            </w:r>
          </w:p>
        </w:tc>
        <w:tc>
          <w:tcPr>
            <w:tcW w:w="3629" w:type="dxa"/>
            <w:shd w:val="clear" w:color="auto" w:fill="FFFFFF"/>
            <w:vAlign w:val="bottom"/>
          </w:tcPr>
          <w:p w:rsidR="00754A2A" w:rsidRPr="00963C3D" w:rsidRDefault="00754A2A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963C3D">
              <w:rPr>
                <w:sz w:val="24"/>
                <w:szCs w:val="24"/>
              </w:rPr>
              <w:t>Комитет образования, спорта и молодежной политики администрации Парфинского муниципального района</w:t>
            </w:r>
          </w:p>
        </w:tc>
      </w:tr>
      <w:tr w:rsidR="00754A2A" w:rsidRPr="00963C3D" w:rsidTr="00C26098">
        <w:trPr>
          <w:trHeight w:hRule="exact" w:val="1800"/>
        </w:trPr>
        <w:tc>
          <w:tcPr>
            <w:tcW w:w="522" w:type="dxa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2.</w:t>
            </w:r>
          </w:p>
        </w:tc>
        <w:tc>
          <w:tcPr>
            <w:tcW w:w="3866" w:type="dxa"/>
            <w:shd w:val="clear" w:color="auto" w:fill="FFFFFF"/>
            <w:vAlign w:val="center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Совещание с руководителями общеобразовательных организаций по вопросам создания и функционирования школьных театров</w:t>
            </w:r>
          </w:p>
        </w:tc>
        <w:tc>
          <w:tcPr>
            <w:tcW w:w="1836" w:type="dxa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июнь 2022 года</w:t>
            </w:r>
          </w:p>
        </w:tc>
        <w:tc>
          <w:tcPr>
            <w:tcW w:w="5386" w:type="dxa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совещание проведено,</w:t>
            </w:r>
          </w:p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решения по поднятым вопросам приняты</w:t>
            </w:r>
          </w:p>
        </w:tc>
        <w:tc>
          <w:tcPr>
            <w:tcW w:w="3629" w:type="dxa"/>
            <w:shd w:val="clear" w:color="auto" w:fill="FFFFFF"/>
            <w:vAlign w:val="bottom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sz w:val="24"/>
                <w:szCs w:val="24"/>
              </w:rPr>
              <w:t>Комитет образования, спорта и молодежной политики администрации Парфинского муниципального района</w:t>
            </w:r>
          </w:p>
        </w:tc>
      </w:tr>
      <w:tr w:rsidR="00754A2A" w:rsidRPr="00963C3D" w:rsidTr="00C26098">
        <w:trPr>
          <w:trHeight w:hRule="exact" w:val="358"/>
        </w:trPr>
        <w:tc>
          <w:tcPr>
            <w:tcW w:w="15239" w:type="dxa"/>
            <w:gridSpan w:val="5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963C3D">
              <w:rPr>
                <w:rStyle w:val="2115pt"/>
              </w:rPr>
              <w:t xml:space="preserve">II. </w:t>
            </w:r>
            <w:r w:rsidRPr="00963C3D">
              <w:rPr>
                <w:rStyle w:val="2115pt0"/>
              </w:rPr>
              <w:t>Организация и проведение мероприятий по созданию и развитию школьных театров</w:t>
            </w:r>
          </w:p>
        </w:tc>
      </w:tr>
      <w:tr w:rsidR="00754A2A" w:rsidRPr="00963C3D" w:rsidTr="00C26098">
        <w:trPr>
          <w:trHeight w:hRule="exact" w:val="1800"/>
        </w:trPr>
        <w:tc>
          <w:tcPr>
            <w:tcW w:w="522" w:type="dxa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MicrosoftSansSerif11pt"/>
                <w:rFonts w:ascii="Times New Roman" w:hAnsi="Times New Roman" w:cs="Times New Roman"/>
              </w:rPr>
              <w:t>1</w:t>
            </w:r>
            <w:r w:rsidRPr="00963C3D">
              <w:rPr>
                <w:rStyle w:val="285pt"/>
              </w:rPr>
              <w:t>.</w:t>
            </w:r>
          </w:p>
        </w:tc>
        <w:tc>
          <w:tcPr>
            <w:tcW w:w="3866" w:type="dxa"/>
            <w:shd w:val="clear" w:color="auto" w:fill="FFFFFF"/>
            <w:vAlign w:val="bottom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Проведение мониторинга имеющихся школьных театров, театральных студий и других театральных объединений, инфраструктуры (помещения, сцены и др.), оборудования</w:t>
            </w:r>
          </w:p>
        </w:tc>
        <w:tc>
          <w:tcPr>
            <w:tcW w:w="1836" w:type="dxa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март</w:t>
            </w:r>
          </w:p>
          <w:p w:rsidR="00754A2A" w:rsidRPr="00963C3D" w:rsidRDefault="00754A2A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2022 года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проведен мониторинг имеющихся школьных театров, театральных студий и других театральных объединений, инфраструктуры (помещения, сцены и др.), оборудования.</w:t>
            </w:r>
          </w:p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сформирован реестр школьных театральных объединений</w:t>
            </w:r>
          </w:p>
        </w:tc>
        <w:tc>
          <w:tcPr>
            <w:tcW w:w="3629" w:type="dxa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963C3D">
              <w:rPr>
                <w:sz w:val="24"/>
                <w:szCs w:val="24"/>
              </w:rPr>
              <w:t>Комитет образования, спорта и молодежной политики администрации Парфинского муниципального района,</w:t>
            </w:r>
          </w:p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общеобразовательные организации</w:t>
            </w:r>
          </w:p>
        </w:tc>
      </w:tr>
      <w:tr w:rsidR="00754A2A" w:rsidRPr="00963C3D" w:rsidTr="00C26098">
        <w:trPr>
          <w:trHeight w:hRule="exact" w:val="1800"/>
        </w:trPr>
        <w:tc>
          <w:tcPr>
            <w:tcW w:w="522" w:type="dxa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lastRenderedPageBreak/>
              <w:t>2.</w:t>
            </w:r>
          </w:p>
        </w:tc>
        <w:tc>
          <w:tcPr>
            <w:tcW w:w="3866" w:type="dxa"/>
            <w:shd w:val="clear" w:color="auto" w:fill="FFFFFF"/>
            <w:vAlign w:val="bottom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Проведение анализа репертуара, содержания существующих программ школьных театров, театральных студий и других театральных объединений</w:t>
            </w:r>
          </w:p>
        </w:tc>
        <w:tc>
          <w:tcPr>
            <w:tcW w:w="1836" w:type="dxa"/>
            <w:shd w:val="clear" w:color="auto" w:fill="FFFFFF"/>
          </w:tcPr>
          <w:p w:rsidR="00754A2A" w:rsidRPr="00963C3D" w:rsidRDefault="009E6FDF" w:rsidP="00C26098">
            <w:pPr>
              <w:pStyle w:val="20"/>
              <w:shd w:val="clear" w:color="auto" w:fill="auto"/>
              <w:jc w:val="center"/>
            </w:pPr>
            <w:r>
              <w:rPr>
                <w:rStyle w:val="2115pt"/>
              </w:rPr>
              <w:t>август</w:t>
            </w:r>
          </w:p>
          <w:p w:rsidR="00754A2A" w:rsidRPr="00963C3D" w:rsidRDefault="00754A2A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2022 года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проведен анализ репертуара, содержания существующих программ школьных театров, театральных студий и других театральных объединений, сформирован реестр программ</w:t>
            </w:r>
          </w:p>
        </w:tc>
        <w:tc>
          <w:tcPr>
            <w:tcW w:w="3629" w:type="dxa"/>
            <w:shd w:val="clear" w:color="auto" w:fill="FFFFFF"/>
            <w:vAlign w:val="center"/>
          </w:tcPr>
          <w:p w:rsidR="00754A2A" w:rsidRPr="00963C3D" w:rsidRDefault="00754A2A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963C3D">
              <w:rPr>
                <w:sz w:val="24"/>
                <w:szCs w:val="24"/>
              </w:rPr>
              <w:t>Комитет образования, спорта и молодежной политики администрации Парфинского муниципального района,</w:t>
            </w:r>
          </w:p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общеобразовательные организации</w:t>
            </w:r>
          </w:p>
        </w:tc>
      </w:tr>
      <w:tr w:rsidR="00754A2A" w:rsidRPr="00963C3D" w:rsidTr="00C26098">
        <w:trPr>
          <w:trHeight w:hRule="exact" w:val="1800"/>
        </w:trPr>
        <w:tc>
          <w:tcPr>
            <w:tcW w:w="522" w:type="dxa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3.</w:t>
            </w:r>
          </w:p>
        </w:tc>
        <w:tc>
          <w:tcPr>
            <w:tcW w:w="3866" w:type="dxa"/>
            <w:shd w:val="clear" w:color="auto" w:fill="FFFFFF"/>
            <w:vAlign w:val="bottom"/>
          </w:tcPr>
          <w:p w:rsidR="00754A2A" w:rsidRPr="00963C3D" w:rsidRDefault="00754A2A" w:rsidP="00C26098">
            <w:pPr>
              <w:pStyle w:val="20"/>
              <w:shd w:val="clear" w:color="auto" w:fill="auto"/>
              <w:rPr>
                <w:rStyle w:val="2115pt"/>
              </w:rPr>
            </w:pPr>
            <w:r w:rsidRPr="00963C3D">
              <w:rPr>
                <w:rStyle w:val="2115pt"/>
              </w:rPr>
              <w:t>Приведение помещений школьных театральных объединений в соответствие согласно современным и актуальным стандартам оформления 1 образовательных и общественных</w:t>
            </w:r>
          </w:p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пространств</w:t>
            </w:r>
          </w:p>
        </w:tc>
        <w:tc>
          <w:tcPr>
            <w:tcW w:w="1836" w:type="dxa"/>
            <w:shd w:val="clear" w:color="auto" w:fill="FFFFFF"/>
          </w:tcPr>
          <w:p w:rsidR="00754A2A" w:rsidRPr="00963C3D" w:rsidRDefault="009E6FDF" w:rsidP="00C26098">
            <w:pPr>
              <w:pStyle w:val="20"/>
              <w:shd w:val="clear" w:color="auto" w:fill="auto"/>
              <w:jc w:val="center"/>
            </w:pPr>
            <w:r>
              <w:rPr>
                <w:rStyle w:val="2115pt"/>
              </w:rPr>
              <w:t>2022-</w:t>
            </w:r>
            <w:r w:rsidR="00754A2A" w:rsidRPr="00963C3D">
              <w:rPr>
                <w:rStyle w:val="2115pt"/>
              </w:rPr>
              <w:t xml:space="preserve"> 2024 года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проведены косметические ремонты помещений школьных театральных объединений и приведены в соответствие согласно современным и актуальным стандартам оформления образовательных и общественных пространств</w:t>
            </w:r>
          </w:p>
        </w:tc>
        <w:tc>
          <w:tcPr>
            <w:tcW w:w="3629" w:type="dxa"/>
            <w:shd w:val="clear" w:color="auto" w:fill="FFFFFF"/>
          </w:tcPr>
          <w:p w:rsidR="00754A2A" w:rsidRPr="00963C3D" w:rsidRDefault="00754A2A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 xml:space="preserve"> общеобразовательные организации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3866"/>
        <w:gridCol w:w="1840"/>
        <w:gridCol w:w="5386"/>
        <w:gridCol w:w="3622"/>
      </w:tblGrid>
      <w:tr w:rsidR="003412A4" w:rsidRPr="00963C3D" w:rsidTr="00C26098">
        <w:trPr>
          <w:trHeight w:hRule="exact" w:val="15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2A4" w:rsidRPr="00963C3D" w:rsidRDefault="00492876" w:rsidP="00C26098">
            <w:pPr>
              <w:pStyle w:val="20"/>
              <w:shd w:val="clear" w:color="auto" w:fill="auto"/>
            </w:pPr>
            <w:r>
              <w:rPr>
                <w:rStyle w:val="2115pt"/>
              </w:rPr>
              <w:t>4</w:t>
            </w:r>
            <w:r w:rsidR="003412A4" w:rsidRPr="00963C3D">
              <w:rPr>
                <w:rStyle w:val="2115p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Разработка, обновление, экспертиза и утверждение дополнительных общеобразовательных программ художественной направленности (программы школьных театров)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июнь-август 2022 года,</w:t>
            </w:r>
          </w:p>
          <w:p w:rsidR="003412A4" w:rsidRPr="00963C3D" w:rsidRDefault="003412A4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далее</w:t>
            </w:r>
          </w:p>
          <w:p w:rsidR="003412A4" w:rsidRPr="00963C3D" w:rsidRDefault="003412A4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постоянно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осуществлена разработка, обновление, экспертиза и утверждение дополнительных общеобразовательных программ художественной направленности (программы школьных театров)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 xml:space="preserve"> общеобразовательные организации</w:t>
            </w:r>
          </w:p>
        </w:tc>
      </w:tr>
      <w:tr w:rsidR="003412A4" w:rsidRPr="00963C3D" w:rsidTr="00C26098">
        <w:trPr>
          <w:trHeight w:hRule="exact" w:val="20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2A4" w:rsidRPr="00963C3D" w:rsidRDefault="00492876" w:rsidP="00C26098">
            <w:pPr>
              <w:pStyle w:val="20"/>
              <w:shd w:val="clear" w:color="auto" w:fill="auto"/>
            </w:pPr>
            <w:r>
              <w:rPr>
                <w:rStyle w:val="2115pt"/>
              </w:rPr>
              <w:t>5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Проведение мониторингового контроля работы по приведению площадок, предназначенных для создания и функционирования школьных театральных объединений, в соответствие с требованиями, предъявляемыми к образовательным организациям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постоянно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мониторинговый контроль осуществляется постоянно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sz w:val="24"/>
                <w:szCs w:val="24"/>
              </w:rPr>
              <w:t>Комитет образования, спорта и молодежной политики администрации Парфинского муниципального района</w:t>
            </w:r>
            <w:r w:rsidRPr="00963C3D">
              <w:rPr>
                <w:rStyle w:val="2115pt"/>
              </w:rPr>
              <w:t xml:space="preserve"> </w:t>
            </w:r>
          </w:p>
          <w:p w:rsidR="003412A4" w:rsidRPr="00963C3D" w:rsidRDefault="003412A4" w:rsidP="00C26098">
            <w:pPr>
              <w:pStyle w:val="20"/>
              <w:shd w:val="clear" w:color="auto" w:fill="auto"/>
            </w:pPr>
          </w:p>
          <w:p w:rsidR="003412A4" w:rsidRPr="00963C3D" w:rsidRDefault="003412A4" w:rsidP="00C26098">
            <w:pPr>
              <w:pStyle w:val="20"/>
              <w:shd w:val="clear" w:color="auto" w:fill="auto"/>
            </w:pPr>
          </w:p>
        </w:tc>
      </w:tr>
      <w:tr w:rsidR="003412A4" w:rsidRPr="00963C3D" w:rsidTr="00C26098">
        <w:trPr>
          <w:trHeight w:hRule="exact" w:val="96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2A4" w:rsidRPr="00963C3D" w:rsidRDefault="00492876" w:rsidP="00C26098">
            <w:pPr>
              <w:pStyle w:val="20"/>
              <w:shd w:val="clear" w:color="auto" w:fill="auto"/>
            </w:pPr>
            <w:r>
              <w:rPr>
                <w:rStyle w:val="2115pt"/>
              </w:rPr>
              <w:t>6</w:t>
            </w:r>
            <w:r w:rsidR="003412A4" w:rsidRPr="00963C3D">
              <w:rPr>
                <w:rStyle w:val="2115p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Организация набора детей в созданные (обновленные) театральные объединения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август 2022 года,</w:t>
            </w:r>
          </w:p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далее ежегодно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осуществлен набор детей в созданные (обновленные) театральные объединения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 xml:space="preserve">общеобразовательные организации </w:t>
            </w:r>
          </w:p>
        </w:tc>
      </w:tr>
      <w:tr w:rsidR="003412A4" w:rsidRPr="00963C3D" w:rsidTr="00C26098">
        <w:trPr>
          <w:trHeight w:hRule="exact" w:val="16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2A4" w:rsidRPr="00963C3D" w:rsidRDefault="00492876" w:rsidP="00C26098">
            <w:pPr>
              <w:pStyle w:val="20"/>
              <w:shd w:val="clear" w:color="auto" w:fill="auto"/>
            </w:pPr>
            <w:r>
              <w:rPr>
                <w:rStyle w:val="2115pt"/>
              </w:rPr>
              <w:t>7</w:t>
            </w:r>
            <w:r w:rsidR="003412A4" w:rsidRPr="00963C3D">
              <w:rPr>
                <w:rStyle w:val="2115p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Торжественные открытия вновь созданных и обновленных театральных объединений «Парад школьных театров»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2A4" w:rsidRPr="00963C3D" w:rsidRDefault="003412A4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сентябрь 2022 года,</w:t>
            </w:r>
          </w:p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далее ежегодно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2A4" w:rsidRPr="00963C3D" w:rsidRDefault="003412A4" w:rsidP="00C26098">
            <w:pPr>
              <w:pStyle w:val="20"/>
              <w:shd w:val="clear" w:color="auto" w:fill="auto"/>
              <w:jc w:val="both"/>
            </w:pPr>
            <w:r w:rsidRPr="00963C3D">
              <w:rPr>
                <w:rStyle w:val="2115pt"/>
              </w:rPr>
              <w:t>прошли торжественные открытия вновь созданных и обновленных театральных объединений «Парад школьных театров»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2A4" w:rsidRPr="00963C3D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963C3D">
              <w:rPr>
                <w:sz w:val="24"/>
                <w:szCs w:val="24"/>
              </w:rPr>
              <w:t>Комитет образования, спорта и молодежной политики администрации Парфинского муниципального района,</w:t>
            </w:r>
          </w:p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общеобразовательные организации</w:t>
            </w:r>
          </w:p>
        </w:tc>
      </w:tr>
      <w:tr w:rsidR="003412A4" w:rsidRPr="00963C3D" w:rsidTr="00C26098">
        <w:trPr>
          <w:trHeight w:hRule="exact" w:val="15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492876" w:rsidP="00C26098">
            <w:pPr>
              <w:pStyle w:val="20"/>
              <w:shd w:val="clear" w:color="auto" w:fill="auto"/>
            </w:pPr>
            <w:r>
              <w:rPr>
                <w:rStyle w:val="2115pt"/>
              </w:rPr>
              <w:lastRenderedPageBreak/>
              <w:t>8</w:t>
            </w:r>
            <w:r w:rsidR="003412A4" w:rsidRPr="00963C3D">
              <w:rPr>
                <w:rStyle w:val="2115p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Организация и проведение муниципального фестиваля школьных театров</w:t>
            </w:r>
            <w:r w:rsidR="009E6FDF">
              <w:rPr>
                <w:rStyle w:val="2115pt"/>
              </w:rPr>
              <w:t xml:space="preserve"> и участие в областном фестивале школьных театров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сентябрь- ноябрь 2022 года,</w:t>
            </w:r>
          </w:p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далее ежегодно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выявлены лучшие образовательные практики по развитию театрального творчества детей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963C3D">
              <w:rPr>
                <w:sz w:val="24"/>
                <w:szCs w:val="24"/>
              </w:rPr>
              <w:t>Комитет образования, спорта и молодежной политики администрации Парфинского муниципального района,</w:t>
            </w:r>
          </w:p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 xml:space="preserve">общеобразовательные организации   </w:t>
            </w:r>
          </w:p>
        </w:tc>
      </w:tr>
      <w:tr w:rsidR="003412A4" w:rsidRPr="00754A2A" w:rsidTr="00C26098">
        <w:trPr>
          <w:trHeight w:hRule="exact" w:val="15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492876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>
              <w:rPr>
                <w:rStyle w:val="2115pt"/>
              </w:rPr>
              <w:t>9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Проведение проф</w:t>
            </w:r>
            <w:r w:rsidR="007C5974">
              <w:rPr>
                <w:rStyle w:val="2115pt"/>
              </w:rPr>
              <w:t>ориентационных каникулярных мероприятий</w:t>
            </w:r>
            <w:r w:rsidRPr="00963C3D">
              <w:rPr>
                <w:rStyle w:val="2115pt"/>
              </w:rPr>
              <w:t xml:space="preserve"> в период летних каникул в рамках деятельности пришкольных лагерей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jc w:val="center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ежегодно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про</w:t>
            </w:r>
            <w:r w:rsidR="007C5974">
              <w:rPr>
                <w:rStyle w:val="2115pt"/>
              </w:rPr>
              <w:t>ведены не менее 1 мероприятия</w:t>
            </w:r>
            <w:r w:rsidRPr="00963C3D">
              <w:rPr>
                <w:rStyle w:val="2115pt"/>
              </w:rPr>
              <w:t xml:space="preserve"> за один каникулярный сезон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754A2A">
              <w:rPr>
                <w:rStyle w:val="2115pt"/>
                <w:sz w:val="24"/>
                <w:szCs w:val="24"/>
              </w:rPr>
              <w:t xml:space="preserve">общеобразовательные организации   </w:t>
            </w:r>
          </w:p>
        </w:tc>
      </w:tr>
      <w:tr w:rsidR="003412A4" w:rsidRPr="00754A2A" w:rsidTr="00C26098">
        <w:trPr>
          <w:trHeight w:hRule="exact" w:val="15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1</w:t>
            </w:r>
            <w:r w:rsidR="00492876">
              <w:rPr>
                <w:rStyle w:val="2115pt"/>
              </w:rPr>
              <w:t>0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9E6FDF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>
              <w:rPr>
                <w:rStyle w:val="2115pt"/>
              </w:rPr>
              <w:t xml:space="preserve">Участие в </w:t>
            </w:r>
            <w:r w:rsidR="003412A4" w:rsidRPr="00963C3D">
              <w:rPr>
                <w:rStyle w:val="2115pt"/>
              </w:rPr>
              <w:t xml:space="preserve"> цикла</w:t>
            </w:r>
            <w:r>
              <w:rPr>
                <w:rStyle w:val="2115pt"/>
              </w:rPr>
              <w:t>х</w:t>
            </w:r>
            <w:r w:rsidR="003412A4" w:rsidRPr="00963C3D">
              <w:rPr>
                <w:rStyle w:val="2115pt"/>
              </w:rPr>
              <w:t xml:space="preserve"> мастер- классов, творческих встреч с актерами, режиссерами и другими работниками театров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jc w:val="center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ежегодно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проведены не менее 1 мастер-класса и встречи в течение года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</w:p>
          <w:p w:rsidR="003412A4" w:rsidRPr="00754A2A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754A2A">
              <w:rPr>
                <w:rStyle w:val="2115pt"/>
                <w:sz w:val="24"/>
                <w:szCs w:val="24"/>
              </w:rPr>
              <w:t>общеобразовательные</w:t>
            </w:r>
          </w:p>
          <w:p w:rsidR="003412A4" w:rsidRPr="00754A2A" w:rsidRDefault="003412A4" w:rsidP="00C26098">
            <w:pPr>
              <w:pStyle w:val="20"/>
              <w:shd w:val="clear" w:color="auto" w:fill="auto"/>
              <w:rPr>
                <w:rStyle w:val="2115pt"/>
                <w:sz w:val="24"/>
                <w:szCs w:val="24"/>
              </w:rPr>
            </w:pPr>
            <w:r w:rsidRPr="00754A2A">
              <w:rPr>
                <w:rStyle w:val="2115pt"/>
                <w:sz w:val="24"/>
                <w:szCs w:val="24"/>
              </w:rPr>
              <w:t>организации</w:t>
            </w:r>
          </w:p>
          <w:p w:rsidR="003412A4" w:rsidRPr="00754A2A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</w:p>
        </w:tc>
      </w:tr>
      <w:tr w:rsidR="003412A4" w:rsidRPr="00754A2A" w:rsidTr="00C26098">
        <w:trPr>
          <w:trHeight w:hRule="exact" w:val="15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1</w:t>
            </w:r>
            <w:r w:rsidR="00492876">
              <w:rPr>
                <w:rStyle w:val="2115pt"/>
              </w:rPr>
              <w:t>1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Участие обучающихся общеобразовательных организаций во всероссийских мероприятиях, посвященных жизни и творчеству писателей и поэтов, а также в различных поэтических конкурсах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jc w:val="center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ежегодно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приняли участие в не менее в 1 всероссийских мероприятиях в течение года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</w:p>
          <w:p w:rsidR="003412A4" w:rsidRPr="00754A2A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754A2A">
              <w:rPr>
                <w:rStyle w:val="2115pt"/>
                <w:sz w:val="24"/>
                <w:szCs w:val="24"/>
              </w:rPr>
              <w:t>общеобразовательные</w:t>
            </w:r>
          </w:p>
          <w:p w:rsidR="003412A4" w:rsidRPr="00754A2A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754A2A">
              <w:rPr>
                <w:rStyle w:val="2115pt"/>
                <w:sz w:val="24"/>
                <w:szCs w:val="24"/>
              </w:rPr>
              <w:t>организации</w:t>
            </w:r>
          </w:p>
        </w:tc>
      </w:tr>
      <w:tr w:rsidR="003412A4" w:rsidRPr="00754A2A" w:rsidTr="00C26098">
        <w:trPr>
          <w:trHeight w:hRule="exact" w:val="15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1</w:t>
            </w:r>
            <w:r w:rsidR="00492876">
              <w:rPr>
                <w:rStyle w:val="2115pt"/>
              </w:rPr>
              <w:t>2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Участие юных театралов в реализации Всероссийских проектов «Школьный театр», «Школьная классика»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jc w:val="center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постоянно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обучающиеся театральных объединений приняли участие в реализации Всероссийских проектов «Школьный театр», «Школьная классика»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</w:p>
          <w:p w:rsidR="003412A4" w:rsidRPr="00754A2A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754A2A">
              <w:rPr>
                <w:rStyle w:val="2115pt"/>
                <w:sz w:val="24"/>
                <w:szCs w:val="24"/>
              </w:rPr>
              <w:t>общеобразовательные</w:t>
            </w:r>
          </w:p>
          <w:p w:rsidR="003412A4" w:rsidRPr="00754A2A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754A2A">
              <w:rPr>
                <w:rStyle w:val="2115pt"/>
                <w:sz w:val="24"/>
                <w:szCs w:val="24"/>
              </w:rPr>
              <w:t>организации</w:t>
            </w:r>
          </w:p>
        </w:tc>
      </w:tr>
      <w:tr w:rsidR="003412A4" w:rsidRPr="00754A2A" w:rsidTr="00C26098">
        <w:trPr>
          <w:trHeight w:hRule="exact" w:val="15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1</w:t>
            </w:r>
            <w:r w:rsidR="00492876">
              <w:rPr>
                <w:rStyle w:val="2115pt"/>
              </w:rPr>
              <w:t>3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Организация посещения участниками школьных театров спектаклей по мотивам произведений классической литературы, в том числе в рамках программы «Пушкинская карта»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jc w:val="center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постоянно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участники театральных студий посещают спектакли по мотивам произведений к</w:t>
            </w:r>
            <w:r w:rsidR="007C5974">
              <w:rPr>
                <w:rStyle w:val="2115pt"/>
              </w:rPr>
              <w:t>лассической литературы не реже 1</w:t>
            </w:r>
            <w:r w:rsidRPr="00963C3D">
              <w:rPr>
                <w:rStyle w:val="2115pt"/>
              </w:rPr>
              <w:t xml:space="preserve"> раз в год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2A4" w:rsidRPr="00754A2A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</w:p>
          <w:p w:rsidR="003412A4" w:rsidRPr="00754A2A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754A2A">
              <w:rPr>
                <w:rStyle w:val="2115pt"/>
                <w:sz w:val="24"/>
                <w:szCs w:val="24"/>
              </w:rPr>
              <w:t>общеобразовательные</w:t>
            </w:r>
          </w:p>
          <w:p w:rsidR="003412A4" w:rsidRPr="00754A2A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754A2A">
              <w:rPr>
                <w:rStyle w:val="2115pt"/>
                <w:sz w:val="24"/>
                <w:szCs w:val="24"/>
              </w:rPr>
              <w:t>организации</w:t>
            </w:r>
          </w:p>
        </w:tc>
      </w:tr>
      <w:tr w:rsidR="003412A4" w:rsidRPr="00963C3D" w:rsidTr="00C26098">
        <w:trPr>
          <w:trHeight w:hRule="exact" w:val="15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lastRenderedPageBreak/>
              <w:t>1</w:t>
            </w:r>
            <w:r w:rsidR="00492876">
              <w:rPr>
                <w:rStyle w:val="2115pt"/>
              </w:rPr>
              <w:t>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Организация экскурсий для обучающихся, в том числе находящихся в трудной жизненной ситуации, .в закулисье театров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постоянно</w:t>
            </w:r>
          </w:p>
          <w:p w:rsidR="003412A4" w:rsidRPr="00963C3D" w:rsidRDefault="003412A4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(по отдельному плану)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знакомство обучающихся с организацией работы профессиональных театров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общеобразовательные</w:t>
            </w:r>
          </w:p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организации</w:t>
            </w:r>
          </w:p>
        </w:tc>
      </w:tr>
      <w:tr w:rsidR="003412A4" w:rsidRPr="00963C3D" w:rsidTr="00C26098">
        <w:trPr>
          <w:trHeight w:hRule="exact" w:val="435"/>
        </w:trPr>
        <w:tc>
          <w:tcPr>
            <w:tcW w:w="15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  <w:lang w:val="en-US" w:eastAsia="en-US" w:bidi="en-US"/>
              </w:rPr>
              <w:t>III</w:t>
            </w:r>
            <w:r>
              <w:rPr>
                <w:rStyle w:val="2115pt"/>
                <w:lang w:eastAsia="en-US" w:bidi="en-US"/>
              </w:rPr>
              <w:t>Развитие кадрового потенциала и совершенствование системы материального стимулирования педагогов</w:t>
            </w:r>
          </w:p>
          <w:p w:rsidR="003412A4" w:rsidRDefault="003412A4" w:rsidP="00C26098">
            <w:pPr>
              <w:pStyle w:val="20"/>
              <w:shd w:val="clear" w:color="auto" w:fill="auto"/>
              <w:ind w:hanging="1080"/>
              <w:rPr>
                <w:rStyle w:val="2115pt0"/>
              </w:rPr>
            </w:pPr>
            <w:r w:rsidRPr="00963C3D">
              <w:rPr>
                <w:rStyle w:val="2115pt0"/>
              </w:rPr>
              <w:t xml:space="preserve">. Развитие </w:t>
            </w:r>
          </w:p>
          <w:p w:rsidR="003412A4" w:rsidRDefault="003412A4" w:rsidP="00C26098">
            <w:pPr>
              <w:pStyle w:val="20"/>
              <w:shd w:val="clear" w:color="auto" w:fill="auto"/>
              <w:ind w:hanging="1080"/>
              <w:rPr>
                <w:rStyle w:val="2115pt0"/>
              </w:rPr>
            </w:pPr>
          </w:p>
          <w:p w:rsidR="003412A4" w:rsidRPr="00963C3D" w:rsidRDefault="003412A4" w:rsidP="00C26098">
            <w:pPr>
              <w:pStyle w:val="20"/>
              <w:shd w:val="clear" w:color="auto" w:fill="auto"/>
              <w:rPr>
                <w:rStyle w:val="2115pt"/>
              </w:rPr>
            </w:pPr>
          </w:p>
        </w:tc>
      </w:tr>
      <w:tr w:rsidR="003412A4" w:rsidRPr="00963C3D" w:rsidTr="00C26098">
        <w:trPr>
          <w:trHeight w:hRule="exact" w:val="15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MicrosoftSansSerif11pt"/>
                <w:rFonts w:ascii="Times New Roman" w:hAnsi="Times New Roman" w:cs="Times New Roman"/>
              </w:rPr>
              <w:t>1</w:t>
            </w:r>
            <w:r w:rsidRPr="00963C3D">
              <w:rPr>
                <w:rStyle w:val="285p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2A4" w:rsidRPr="00963C3D" w:rsidRDefault="009E6FDF" w:rsidP="00C26098">
            <w:pPr>
              <w:pStyle w:val="20"/>
              <w:shd w:val="clear" w:color="auto" w:fill="auto"/>
            </w:pPr>
            <w:r>
              <w:rPr>
                <w:rStyle w:val="2115pt"/>
              </w:rPr>
              <w:t>Участие в повышени</w:t>
            </w:r>
            <w:r w:rsidR="003412A4" w:rsidRPr="00963C3D">
              <w:rPr>
                <w:rStyle w:val="2115pt"/>
              </w:rPr>
              <w:t>е квалификации (профмастерства) педагогических работников по направлению «Искусство театра»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ежегодно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педагогические работники проходят повышение квалификации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общеобразовательные</w:t>
            </w:r>
          </w:p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организации</w:t>
            </w:r>
          </w:p>
        </w:tc>
      </w:tr>
      <w:tr w:rsidR="003412A4" w:rsidRPr="00963C3D" w:rsidTr="00C26098">
        <w:trPr>
          <w:trHeight w:hRule="exact" w:val="15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2.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Участие в муниципальном и  областном конкурсах профессионального мастерства среди педагогов дополнительного образования «Сердце отдаю детям»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ежегодно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конкурс проведен, выявлены победители и лучшие образовательные практики по развитию театрального творчества детей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t>общеобразовательные</w:t>
            </w:r>
            <w:r w:rsidRPr="00963C3D">
              <w:rPr>
                <w:rStyle w:val="2115pt"/>
              </w:rPr>
              <w:t xml:space="preserve"> организации</w:t>
            </w:r>
          </w:p>
        </w:tc>
      </w:tr>
      <w:tr w:rsidR="003412A4" w:rsidRPr="00963C3D" w:rsidTr="00C26098">
        <w:trPr>
          <w:trHeight w:hRule="exact" w:val="15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3.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Обеспечение выдвижения детских театральных коллективов и объединений на соискание звания «Образцовый детский коллектив»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до 01 мая ежегодно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детские театральные коллективы и объединения приняли участие в конкурсном отборе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Комитет образования</w:t>
            </w:r>
          </w:p>
        </w:tc>
      </w:tr>
      <w:tr w:rsidR="003412A4" w:rsidRPr="00963C3D" w:rsidTr="00C26098">
        <w:trPr>
          <w:trHeight w:hRule="exact" w:val="15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4.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Организация стимулирования руководителей детских театраль</w:t>
            </w:r>
            <w:r w:rsidRPr="00963C3D">
              <w:rPr>
                <w:rStyle w:val="2115pt"/>
              </w:rPr>
              <w:softHyphen/>
              <w:t>ных коллективов и объединений, ставших победителями</w:t>
            </w:r>
            <w:r>
              <w:rPr>
                <w:rStyle w:val="2115pt"/>
              </w:rPr>
              <w:t xml:space="preserve"> </w:t>
            </w:r>
            <w:r w:rsidRPr="00963C3D">
              <w:rPr>
                <w:rStyle w:val="2115pt"/>
              </w:rPr>
              <w:t>муниципальных,  областных,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постоянно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проработаны механизмы стимулирования педагогических работников сферы дополнительного образования художественной направленности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Общеобразовательные организации</w:t>
            </w:r>
          </w:p>
        </w:tc>
      </w:tr>
      <w:tr w:rsidR="003412A4" w:rsidRPr="00963C3D" w:rsidTr="00C26098">
        <w:trPr>
          <w:trHeight w:hRule="exact" w:val="568"/>
        </w:trPr>
        <w:tc>
          <w:tcPr>
            <w:tcW w:w="15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 xml:space="preserve">IV. </w:t>
            </w:r>
            <w:r w:rsidRPr="00963C3D">
              <w:rPr>
                <w:rStyle w:val="2115pt0"/>
              </w:rPr>
              <w:t>Создание условий для обучающихся, находящихся в тяжелой жизненной ситуации, в том числе детей с ограниченными</w:t>
            </w:r>
          </w:p>
          <w:p w:rsidR="003412A4" w:rsidRPr="00963C3D" w:rsidRDefault="003412A4" w:rsidP="00C26098">
            <w:pPr>
              <w:pStyle w:val="20"/>
              <w:shd w:val="clear" w:color="auto" w:fill="auto"/>
              <w:rPr>
                <w:rStyle w:val="2115pt"/>
              </w:rPr>
            </w:pPr>
            <w:r w:rsidRPr="00963C3D">
              <w:rPr>
                <w:rStyle w:val="2115pt0"/>
              </w:rPr>
              <w:t>возможностями здоровья и детей инвалидов</w:t>
            </w:r>
          </w:p>
        </w:tc>
      </w:tr>
      <w:tr w:rsidR="003412A4" w:rsidRPr="00963C3D" w:rsidTr="00C26098">
        <w:trPr>
          <w:trHeight w:hRule="exact" w:val="15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492876" w:rsidP="00C26098">
            <w:pPr>
              <w:pStyle w:val="20"/>
              <w:shd w:val="clear" w:color="auto" w:fill="auto"/>
            </w:pPr>
            <w:r>
              <w:rPr>
                <w:rStyle w:val="2115pt"/>
              </w:rPr>
              <w:t>1</w:t>
            </w:r>
            <w:r w:rsidR="003412A4" w:rsidRPr="00963C3D">
              <w:rPr>
                <w:rStyle w:val="2115p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Привлечение обучающихся, находящихся в трудной жизненной ситуации, в том числе детей с ограниченными возможностями здоровья и детей-инвалидов, в театральные объединения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постоянно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обеспечена доступность дополнительного образования по направлению «Театральное искусство» для указанной категории детей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Общеобразовательные организации</w:t>
            </w:r>
          </w:p>
        </w:tc>
      </w:tr>
      <w:tr w:rsidR="003412A4" w:rsidRPr="00963C3D" w:rsidTr="00C26098">
        <w:trPr>
          <w:trHeight w:hRule="exact" w:val="15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492876" w:rsidP="00C26098">
            <w:pPr>
              <w:pStyle w:val="20"/>
              <w:shd w:val="clear" w:color="auto" w:fill="auto"/>
            </w:pPr>
            <w:r>
              <w:rPr>
                <w:rStyle w:val="2115pt"/>
              </w:rPr>
              <w:lastRenderedPageBreak/>
              <w:t>2</w:t>
            </w:r>
            <w:r w:rsidR="003412A4" w:rsidRPr="00963C3D">
              <w:rPr>
                <w:rStyle w:val="2115p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963C3D">
              <w:rPr>
                <w:rStyle w:val="2115pt"/>
              </w:rPr>
              <w:t>Организация участия в  областном конкурсе детского художественного творчества «Созвездие» для детей- сирот и детей, оставшихся без попечения родителей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ежегодно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конкурс проведен, выявлены юные таланты и лучшие образовательные практики по развитию театрального творчества детей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Общеобразовательные организации</w:t>
            </w:r>
          </w:p>
        </w:tc>
      </w:tr>
      <w:tr w:rsidR="003412A4" w:rsidRPr="00963C3D" w:rsidTr="00C26098">
        <w:trPr>
          <w:trHeight w:hRule="exact" w:val="15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492876" w:rsidP="00C26098">
            <w:pPr>
              <w:pStyle w:val="20"/>
              <w:shd w:val="clear" w:color="auto" w:fill="auto"/>
            </w:pPr>
            <w:r>
              <w:rPr>
                <w:rStyle w:val="2115pt"/>
              </w:rPr>
              <w:t>3</w:t>
            </w:r>
            <w:r w:rsidR="003412A4" w:rsidRPr="00963C3D">
              <w:rPr>
                <w:rStyle w:val="2115p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Участие детей с ограниченными возможностями здоровья и детей- инвалидов в школьных, муниципальных и региональных этапах всероссийских социально значимых мероприятий для детей в области художественного творчества и по номинациям «Искусство театра»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ежегодно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обеспечена социокультурная реабилитация детей с ограниченными возможностями здоровья и детей-инвалидов, увеличен охват участия и мотивации детей данной категории к достижению творческих результатов в социально значимых всероссийских мероприятиях, в том числе проводимых Минпросвещения РФ («Большой фестиваль», фестиваль народной культуры «Наследники традиций», Большая Олимпиада «Искусство. Спорт. Технологии» и др.)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963C3D">
              <w:rPr>
                <w:sz w:val="24"/>
                <w:szCs w:val="24"/>
              </w:rPr>
              <w:t>Комитет образования, спорта и молодежной политики администрации Парфинского муниципального района,</w:t>
            </w:r>
          </w:p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 xml:space="preserve">общеобразовательные организации   </w:t>
            </w:r>
          </w:p>
        </w:tc>
      </w:tr>
      <w:tr w:rsidR="003412A4" w:rsidRPr="004641D3" w:rsidTr="00C26098">
        <w:trPr>
          <w:trHeight w:hRule="exact" w:val="670"/>
        </w:trPr>
        <w:tc>
          <w:tcPr>
            <w:tcW w:w="15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2A4" w:rsidRDefault="003412A4" w:rsidP="00C26098">
            <w:pPr>
              <w:pStyle w:val="20"/>
              <w:shd w:val="clear" w:color="auto" w:fill="auto"/>
              <w:rPr>
                <w:rStyle w:val="2115pt"/>
              </w:rPr>
            </w:pPr>
          </w:p>
          <w:p w:rsidR="003412A4" w:rsidRPr="004641D3" w:rsidRDefault="003412A4" w:rsidP="00C26098">
            <w:pPr>
              <w:jc w:val="center"/>
            </w:pPr>
            <w:r w:rsidRPr="00963C3D">
              <w:rPr>
                <w:rStyle w:val="2115pt0"/>
                <w:rFonts w:eastAsia="Arial Unicode MS"/>
              </w:rPr>
              <w:t>V. Развитие материально-технической базы школьных театров</w:t>
            </w:r>
          </w:p>
        </w:tc>
      </w:tr>
      <w:tr w:rsidR="003412A4" w:rsidRPr="00963C3D" w:rsidTr="00C26098">
        <w:trPr>
          <w:trHeight w:hRule="exact" w:val="15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492876" w:rsidP="00C26098">
            <w:pPr>
              <w:pStyle w:val="20"/>
              <w:shd w:val="clear" w:color="auto" w:fill="auto"/>
            </w:pPr>
            <w:r>
              <w:rPr>
                <w:rStyle w:val="2115pt"/>
              </w:rPr>
              <w:t>1</w:t>
            </w:r>
            <w:r w:rsidR="003412A4" w:rsidRPr="00963C3D">
              <w:rPr>
                <w:rStyle w:val="2115p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Обновление оборудования, театрального реквизита и иных средств обучения в школьных театральных объединениях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2A4" w:rsidRPr="00963C3D" w:rsidRDefault="003412A4" w:rsidP="00C26098">
            <w:pPr>
              <w:pStyle w:val="20"/>
              <w:shd w:val="clear" w:color="auto" w:fill="auto"/>
              <w:jc w:val="center"/>
            </w:pPr>
            <w:r w:rsidRPr="00963C3D">
              <w:rPr>
                <w:rStyle w:val="2115pt"/>
              </w:rPr>
              <w:t>по мере</w:t>
            </w:r>
          </w:p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>необходимости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2A4" w:rsidRPr="00963C3D" w:rsidRDefault="003412A4" w:rsidP="00C26098">
            <w:pPr>
              <w:pStyle w:val="20"/>
              <w:shd w:val="clear" w:color="auto" w:fill="auto"/>
              <w:jc w:val="both"/>
            </w:pPr>
            <w:r w:rsidRPr="00963C3D">
              <w:rPr>
                <w:rStyle w:val="2115pt"/>
              </w:rPr>
              <w:t>обновлено оборудование, театральный реквизит и иные средства обучения в школьных театральных объединениях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2A4" w:rsidRPr="00963C3D" w:rsidRDefault="003412A4" w:rsidP="00C26098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963C3D">
              <w:rPr>
                <w:sz w:val="24"/>
                <w:szCs w:val="24"/>
              </w:rPr>
              <w:t>Комитет образования, спорта и молодежной политики администрации Парфинского муниципального района,</w:t>
            </w:r>
          </w:p>
          <w:p w:rsidR="003412A4" w:rsidRPr="00963C3D" w:rsidRDefault="003412A4" w:rsidP="00C26098">
            <w:pPr>
              <w:pStyle w:val="20"/>
              <w:shd w:val="clear" w:color="auto" w:fill="auto"/>
            </w:pPr>
            <w:r w:rsidRPr="00963C3D">
              <w:rPr>
                <w:rStyle w:val="2115pt"/>
              </w:rPr>
              <w:t xml:space="preserve">общеобразовательные организации   </w:t>
            </w:r>
          </w:p>
        </w:tc>
      </w:tr>
      <w:tr w:rsidR="00492876" w:rsidRPr="00963C3D" w:rsidTr="00492876">
        <w:trPr>
          <w:trHeight w:hRule="exact" w:val="9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876" w:rsidRDefault="00492876" w:rsidP="00C26098">
            <w:pPr>
              <w:pStyle w:val="20"/>
              <w:shd w:val="clear" w:color="auto" w:fill="auto"/>
              <w:rPr>
                <w:rStyle w:val="2115pt"/>
              </w:rPr>
            </w:pPr>
            <w:r>
              <w:rPr>
                <w:rStyle w:val="2115pt"/>
              </w:rPr>
              <w:t>2.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876" w:rsidRPr="00963C3D" w:rsidRDefault="00492876" w:rsidP="00C26098">
            <w:pPr>
              <w:pStyle w:val="20"/>
              <w:shd w:val="clear" w:color="auto" w:fill="auto"/>
              <w:rPr>
                <w:rStyle w:val="2115pt"/>
              </w:rPr>
            </w:pPr>
            <w:r>
              <w:rPr>
                <w:rStyle w:val="2115pt"/>
              </w:rPr>
              <w:t>Проведение капитальных и/или  косметических ремонтов помещений ОУ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876" w:rsidRPr="00963C3D" w:rsidRDefault="00492876" w:rsidP="00C26098">
            <w:pPr>
              <w:pStyle w:val="20"/>
              <w:shd w:val="clear" w:color="auto" w:fill="auto"/>
              <w:jc w:val="center"/>
              <w:rPr>
                <w:rStyle w:val="2115pt"/>
              </w:rPr>
            </w:pPr>
            <w:r>
              <w:rPr>
                <w:rStyle w:val="2115pt"/>
              </w:rPr>
              <w:t>ежегодно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876" w:rsidRPr="00963C3D" w:rsidRDefault="00492876" w:rsidP="00C26098">
            <w:pPr>
              <w:pStyle w:val="20"/>
              <w:shd w:val="clear" w:color="auto" w:fill="auto"/>
              <w:rPr>
                <w:rStyle w:val="2115pt"/>
              </w:rPr>
            </w:pPr>
            <w:r>
              <w:rPr>
                <w:rStyle w:val="2115pt"/>
              </w:rPr>
              <w:t>Проведение капитальных и/или  косметических ремонтов помещений ОУ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876" w:rsidRPr="00963C3D" w:rsidRDefault="00492876" w:rsidP="00492876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963C3D">
              <w:rPr>
                <w:sz w:val="24"/>
                <w:szCs w:val="24"/>
              </w:rPr>
              <w:t>Комитет образования, спорта и молодежной политики администрации Парфинского муниципального района,</w:t>
            </w:r>
          </w:p>
          <w:p w:rsidR="00492876" w:rsidRPr="00963C3D" w:rsidRDefault="00492876" w:rsidP="00492876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963C3D">
              <w:rPr>
                <w:rStyle w:val="2115pt"/>
              </w:rPr>
              <w:t xml:space="preserve">общеобразовательные организации   </w:t>
            </w:r>
          </w:p>
        </w:tc>
      </w:tr>
    </w:tbl>
    <w:p w:rsidR="00754A2A" w:rsidRDefault="00754A2A" w:rsidP="00963C3D">
      <w:pPr>
        <w:pStyle w:val="10"/>
        <w:keepNext/>
        <w:keepLines/>
        <w:shd w:val="clear" w:color="auto" w:fill="auto"/>
        <w:spacing w:after="0" w:line="240" w:lineRule="auto"/>
        <w:sectPr w:rsidR="00754A2A" w:rsidSect="00754A2A">
          <w:pgSz w:w="16840" w:h="11900" w:orient="landscape"/>
          <w:pgMar w:top="590" w:right="629" w:bottom="590" w:left="970" w:header="0" w:footer="6" w:gutter="0"/>
          <w:cols w:space="720"/>
          <w:noEndnote/>
          <w:titlePg/>
          <w:docGrid w:linePitch="360"/>
        </w:sectPr>
      </w:pPr>
    </w:p>
    <w:p w:rsidR="006F73D2" w:rsidRDefault="006F73D2" w:rsidP="00963C3D">
      <w:pPr>
        <w:pStyle w:val="10"/>
        <w:keepNext/>
        <w:keepLines/>
        <w:shd w:val="clear" w:color="auto" w:fill="auto"/>
        <w:spacing w:after="0" w:line="240" w:lineRule="auto"/>
      </w:pPr>
    </w:p>
    <w:p w:rsidR="00B3548E" w:rsidRDefault="00B3548E" w:rsidP="00963C3D">
      <w:pPr>
        <w:pStyle w:val="10"/>
        <w:keepNext/>
        <w:keepLines/>
        <w:shd w:val="clear" w:color="auto" w:fill="auto"/>
        <w:spacing w:after="0" w:line="240" w:lineRule="auto"/>
      </w:pPr>
    </w:p>
    <w:p w:rsidR="00754A2A" w:rsidRDefault="00754A2A" w:rsidP="00963C3D">
      <w:pPr>
        <w:pStyle w:val="10"/>
        <w:keepNext/>
        <w:keepLines/>
        <w:shd w:val="clear" w:color="auto" w:fill="auto"/>
        <w:spacing w:after="0" w:line="240" w:lineRule="auto"/>
        <w:sectPr w:rsidR="00754A2A" w:rsidSect="00754A2A">
          <w:pgSz w:w="11900" w:h="16840"/>
          <w:pgMar w:top="629" w:right="590" w:bottom="970" w:left="590" w:header="0" w:footer="6" w:gutter="0"/>
          <w:cols w:space="720"/>
          <w:noEndnote/>
          <w:titlePg/>
          <w:docGrid w:linePitch="360"/>
        </w:sectPr>
      </w:pPr>
    </w:p>
    <w:p w:rsidR="00B3548E" w:rsidRDefault="00B3548E" w:rsidP="00963C3D">
      <w:pPr>
        <w:pStyle w:val="10"/>
        <w:keepNext/>
        <w:keepLines/>
        <w:shd w:val="clear" w:color="auto" w:fill="auto"/>
        <w:spacing w:after="0" w:line="240" w:lineRule="auto"/>
      </w:pPr>
    </w:p>
    <w:p w:rsidR="00B3548E" w:rsidRDefault="00B3548E" w:rsidP="00963C3D">
      <w:pPr>
        <w:pStyle w:val="10"/>
        <w:keepNext/>
        <w:keepLines/>
        <w:shd w:val="clear" w:color="auto" w:fill="auto"/>
        <w:spacing w:after="0" w:line="240" w:lineRule="auto"/>
      </w:pPr>
    </w:p>
    <w:p w:rsidR="00B3548E" w:rsidRDefault="00B3548E" w:rsidP="00963C3D">
      <w:pPr>
        <w:pStyle w:val="10"/>
        <w:keepNext/>
        <w:keepLines/>
        <w:shd w:val="clear" w:color="auto" w:fill="auto"/>
        <w:spacing w:after="0" w:line="240" w:lineRule="auto"/>
      </w:pPr>
    </w:p>
    <w:p w:rsidR="00963C3D" w:rsidRPr="00963C3D" w:rsidRDefault="00963C3D" w:rsidP="00754A2A">
      <w:pPr>
        <w:rPr>
          <w:rFonts w:ascii="Times New Roman" w:hAnsi="Times New Roman" w:cs="Times New Roman"/>
          <w:sz w:val="2"/>
          <w:szCs w:val="2"/>
        </w:rPr>
      </w:pPr>
    </w:p>
    <w:p w:rsidR="00963C3D" w:rsidRPr="00963C3D" w:rsidRDefault="00963C3D" w:rsidP="00754A2A">
      <w:pPr>
        <w:framePr w:h="10831" w:hRule="exact" w:wrap="auto" w:hAnchor="text" w:y="-567"/>
        <w:rPr>
          <w:rFonts w:ascii="Times New Roman" w:hAnsi="Times New Roman" w:cs="Times New Roman"/>
          <w:sz w:val="2"/>
          <w:szCs w:val="2"/>
        </w:rPr>
        <w:sectPr w:rsidR="00963C3D" w:rsidRPr="00963C3D">
          <w:pgSz w:w="16840" w:h="11900" w:orient="landscape"/>
          <w:pgMar w:top="588" w:right="630" w:bottom="588" w:left="971" w:header="0" w:footer="3" w:gutter="0"/>
          <w:cols w:space="720"/>
          <w:noEndnote/>
          <w:titlePg/>
          <w:docGrid w:linePitch="360"/>
        </w:sectPr>
      </w:pPr>
    </w:p>
    <w:p w:rsidR="00963C3D" w:rsidRPr="00963C3D" w:rsidRDefault="00963C3D" w:rsidP="00754A2A">
      <w:pPr>
        <w:framePr w:w="15257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963C3D" w:rsidRPr="00963C3D" w:rsidRDefault="00963C3D" w:rsidP="00754A2A">
      <w:pPr>
        <w:rPr>
          <w:rFonts w:ascii="Times New Roman" w:hAnsi="Times New Roman" w:cs="Times New Roman"/>
          <w:sz w:val="2"/>
          <w:szCs w:val="2"/>
        </w:rPr>
      </w:pPr>
    </w:p>
    <w:p w:rsidR="00963C3D" w:rsidRPr="00963C3D" w:rsidRDefault="00963C3D" w:rsidP="00754A2A">
      <w:pPr>
        <w:framePr w:w="15242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963C3D" w:rsidRPr="00963C3D" w:rsidRDefault="00963C3D" w:rsidP="00754A2A">
      <w:pPr>
        <w:rPr>
          <w:rFonts w:ascii="Times New Roman" w:hAnsi="Times New Roman" w:cs="Times New Roman"/>
          <w:sz w:val="2"/>
          <w:szCs w:val="2"/>
        </w:rPr>
      </w:pPr>
    </w:p>
    <w:p w:rsidR="00963C3D" w:rsidRPr="00963C3D" w:rsidRDefault="00963C3D" w:rsidP="00754A2A">
      <w:pPr>
        <w:framePr w:w="15253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963C3D" w:rsidRPr="00963C3D" w:rsidRDefault="00963C3D" w:rsidP="00754A2A">
      <w:pPr>
        <w:rPr>
          <w:rFonts w:ascii="Times New Roman" w:hAnsi="Times New Roman" w:cs="Times New Roman"/>
          <w:sz w:val="2"/>
          <w:szCs w:val="2"/>
        </w:rPr>
      </w:pPr>
    </w:p>
    <w:p w:rsidR="00963C3D" w:rsidRPr="00963C3D" w:rsidRDefault="00963C3D" w:rsidP="00754A2A">
      <w:pPr>
        <w:framePr w:w="15257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963C3D" w:rsidRPr="00963C3D" w:rsidRDefault="00963C3D" w:rsidP="00754A2A">
      <w:pPr>
        <w:rPr>
          <w:rFonts w:ascii="Times New Roman" w:hAnsi="Times New Roman" w:cs="Times New Roman"/>
          <w:sz w:val="2"/>
          <w:szCs w:val="2"/>
        </w:rPr>
      </w:pPr>
    </w:p>
    <w:sectPr w:rsidR="00963C3D" w:rsidRPr="00963C3D" w:rsidSect="006F73D2">
      <w:pgSz w:w="16840" w:h="11900" w:orient="landscape"/>
      <w:pgMar w:top="1088" w:right="657" w:bottom="777" w:left="9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F5D" w:rsidRDefault="00796F5D" w:rsidP="006F73D2">
      <w:r>
        <w:separator/>
      </w:r>
    </w:p>
  </w:endnote>
  <w:endnote w:type="continuationSeparator" w:id="0">
    <w:p w:rsidR="00796F5D" w:rsidRDefault="00796F5D" w:rsidP="006F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F5D" w:rsidRDefault="00796F5D"/>
  </w:footnote>
  <w:footnote w:type="continuationSeparator" w:id="0">
    <w:p w:rsidR="00796F5D" w:rsidRDefault="00796F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3D2" w:rsidRDefault="00BD42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5400675</wp:posOffset>
              </wp:positionH>
              <wp:positionV relativeFrom="page">
                <wp:posOffset>462915</wp:posOffset>
              </wp:positionV>
              <wp:extent cx="140335" cy="160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3D2" w:rsidRDefault="00796F5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425F" w:rsidRPr="00BD425F">
                            <w:rPr>
                              <w:rStyle w:val="a6"/>
                              <w:noProof/>
                            </w:rPr>
                            <w:t>11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5.25pt;margin-top:36.45pt;width:11.0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" filled="f" stroked="f">
              <v:textbox style="mso-fit-shape-to-text:t" inset="0,0,0,0">
                <w:txbxContent>
                  <w:p w:rsidR="006F73D2" w:rsidRDefault="00796F5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425F" w:rsidRPr="00BD425F">
                      <w:rPr>
                        <w:rStyle w:val="a6"/>
                        <w:noProof/>
                      </w:rPr>
                      <w:t>11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D2"/>
    <w:rsid w:val="00037EAD"/>
    <w:rsid w:val="0015499D"/>
    <w:rsid w:val="00336A42"/>
    <w:rsid w:val="003412A4"/>
    <w:rsid w:val="004641D3"/>
    <w:rsid w:val="00492876"/>
    <w:rsid w:val="004A3917"/>
    <w:rsid w:val="006F73D2"/>
    <w:rsid w:val="00754A2A"/>
    <w:rsid w:val="00796F5D"/>
    <w:rsid w:val="007C5974"/>
    <w:rsid w:val="00863FF4"/>
    <w:rsid w:val="00963C3D"/>
    <w:rsid w:val="009A0A9C"/>
    <w:rsid w:val="009E6FDF"/>
    <w:rsid w:val="00A017E3"/>
    <w:rsid w:val="00B05A58"/>
    <w:rsid w:val="00B3548E"/>
    <w:rsid w:val="00BD425F"/>
    <w:rsid w:val="00BE0518"/>
    <w:rsid w:val="00CD76A5"/>
    <w:rsid w:val="00D56E28"/>
    <w:rsid w:val="00D8169A"/>
    <w:rsid w:val="00EE1B89"/>
    <w:rsid w:val="00E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73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73D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F7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F7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">
    <w:name w:val="Основной текст (2) + 11;5 pt"/>
    <w:basedOn w:val="2"/>
    <w:rsid w:val="006F7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6F7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6F7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6F7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"/>
    <w:basedOn w:val="2"/>
    <w:rsid w:val="006F73D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6F7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6F7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sid w:val="006F7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6F7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6F73D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F73D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sid w:val="006F73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73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73D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F7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F7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">
    <w:name w:val="Основной текст (2) + 11;5 pt"/>
    <w:basedOn w:val="2"/>
    <w:rsid w:val="006F7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6F7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6F7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6F7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"/>
    <w:basedOn w:val="2"/>
    <w:rsid w:val="006F73D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6F7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6F7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sid w:val="006F7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6F7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6F73D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F73D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sid w:val="006F73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999DB-6846-46A1-ADC2-ECAC2B9C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FLM</dc:creator>
  <cp:lastModifiedBy>MVM-OBR</cp:lastModifiedBy>
  <cp:revision>2</cp:revision>
  <cp:lastPrinted>2022-07-12T12:59:00Z</cp:lastPrinted>
  <dcterms:created xsi:type="dcterms:W3CDTF">2022-08-15T07:41:00Z</dcterms:created>
  <dcterms:modified xsi:type="dcterms:W3CDTF">2022-08-15T07:41:00Z</dcterms:modified>
</cp:coreProperties>
</file>