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BE" w:rsidRPr="00327EBE" w:rsidRDefault="00327EBE" w:rsidP="00327EBE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Toc136151950"/>
      <w:r w:rsidRPr="00327EB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br/>
        <w:t>ДЕПАРТАМЕНТ ОБРАЗОВАНИЯ И МОЛОДЕЖНОЙ ПОЛИТИКИ НОВГОРОДСКОЙ ОБЛАСТИ</w:t>
      </w:r>
      <w:bookmarkEnd w:id="0"/>
    </w:p>
    <w:p w:rsidR="00327EBE" w:rsidRPr="00327EBE" w:rsidRDefault="00327EBE" w:rsidP="00327EBE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27EBE" w:rsidRPr="00327EBE" w:rsidRDefault="00327EBE" w:rsidP="00327EBE">
      <w:pPr>
        <w:spacing w:after="0" w:line="240" w:lineRule="auto"/>
        <w:ind w:left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06.08.2015 № 31</w:t>
      </w:r>
    </w:p>
    <w:p w:rsidR="00327EBE" w:rsidRPr="00327EBE" w:rsidRDefault="00327EBE" w:rsidP="00327EBE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ГОСУДАРСТВЕННОЙ УСЛУГИ «НАЗНАЧЕНИЕ ДЕНЕЖНЫХ СРЕДСТВ НА СОДЕРЖАНИЕ РЕБЕНКА (ДЕТЕЙ), НАХОДЯЩИХСЯ ПОД ОПЕКОЙ (ПОПЕЧИТЕЛЬСТВОМ), В ПРИЕМНОЙ СЕМЬЕ, А ТАКЖЕ ВОЗНАГРАЖДЕНИЯ, ПРИЧИТАЮЩЕГОСЯ ПРИЕМНЫМ РОДИТЕЛЯМ»</w:t>
      </w:r>
    </w:p>
    <w:p w:rsidR="00327EBE" w:rsidRPr="00327EBE" w:rsidRDefault="00327EBE" w:rsidP="00327E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постановления министерства образования Новгородской области от </w:t>
      </w:r>
      <w:hyperlink r:id="rId5" w:tgtFrame="_blank" w:history="1">
        <w:r w:rsidRPr="00327EB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15.06.2020 № 14</w:t>
        </w:r>
      </w:hyperlink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27EBE" w:rsidRPr="00327EBE" w:rsidRDefault="00327EBE" w:rsidP="00327E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right="96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Федеральным законом </w:t>
      </w:r>
      <w:hyperlink r:id="rId6" w:tgtFrame="_blank" w:history="1">
        <w:r w:rsidRPr="00327EB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 июля 2010 года № 210-ФЗ</w:t>
        </w:r>
      </w:hyperlink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организации предоставления государственных и муниципальных услуг» департамент образования и молодежной политики Новгородской области ПОСТАНОВЛЯЕТ:</w:t>
      </w:r>
    </w:p>
    <w:p w:rsidR="00327EBE" w:rsidRPr="00327EBE" w:rsidRDefault="00327EBE" w:rsidP="00327E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1. Утвердить прилагаемый административный регламент предоставления государственной услуги «Назначение денежных средств на содержание ребенка (детей), находящихся под опекой (попечительством), в приемной семье, а также вознаграждения, причитающегося приемным родителям».</w:t>
      </w:r>
    </w:p>
    <w:p w:rsidR="00327EBE" w:rsidRPr="00327EBE" w:rsidRDefault="00327EBE" w:rsidP="00327E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2. Опубликовать постановление в газете «Новгородские ведомости».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 департамента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А.Г. Ширин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департамента образования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молодежной политики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Новгородской области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06.08.2015 № 31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ПРЕДОСТАВЛЕНИЯ ГОСУДАРСТВЕННОЙ УСЛУГИ «НАЗНАЧЕНИЕ </w:t>
      </w: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ДЕНЕЖНЫХ</w:t>
      </w:r>
      <w:proofErr w:type="gramEnd"/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СРЕДСТВ НА СОДЕРЖАНИЕ РЕБЕНКА (ДЕТЕЙ), НАХОДЯЩИХСЯ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ПОД ОПЕКОЙ (ПОПЕЧИТЕЛЬСТВОМ), В ПРИЕМНОЙ СЕМЬЕ, НАЗНАЧЕНИЯ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ВЫПЛАТЫ (ЕДИНОВРЕМЕННОЙ ВЫПЛАТЫ) ДЕНЕЖНЫХ СРЕДСТВ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СОДЕРЖАНИЕ ЛИЦ ИЗ ЧИСЛА ДЕТЕЙ-СИРОТ И ДЕТЕЙ,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ОСТАВШИХСЯ БЕЗ ПОПЕЧЕНИЯ РОДИТЕЛЕЙ»</w:t>
      </w:r>
    </w:p>
    <w:p w:rsidR="00327EBE" w:rsidRPr="00327EBE" w:rsidRDefault="00327EBE" w:rsidP="00327E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постановления министерства образования Новгородской области от </w:t>
      </w:r>
      <w:hyperlink r:id="rId7" w:tgtFrame="_blank" w:history="1">
        <w:r w:rsidRPr="00327EB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15.06.2020 № 14</w:t>
        </w:r>
      </w:hyperlink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27EBE" w:rsidRPr="00327EBE" w:rsidRDefault="00327EBE" w:rsidP="00327E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1.1. Предмет регулирования регламента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1.1.1.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Предметом регулирования административного регламента предоставления государственной услуги по назначению денежных средств на содержание ребенка (детей), находящихся под опекой (попечительством), в приемной семье, назначения выплаты (единовременной выплаты) денежных средств на содержание лиц из числа детей-сирот и детей, оставшихся без попечения родителей (далее административный регламент) является определение порядка, сроков и последовательности действий (административных процедур) назначения денежных средств на содержание ребенка (детей), находящихся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 опекой (попечительством), в приемной семье, назначения выплаты (единовременной выплаты) денежных средств на содержание лиц из числа детей-сирот и детей, оставшихся без попечения родителей.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 Круг заявителей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Заявителями являются: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граждане, являющиеся опекунами, попечителями, приемными родителями несовершеннолетних граждан;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 из числа детей-сирот и детей, оставшихся без попечения родителей.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От имени заявителей в целях получения государственной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 (далее именуемый также заявитель).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1"/>
      <w:bookmarkEnd w:id="1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1.3. Требования к порядку информирования о предоставлении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1.3.1.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информация о наименовании, месте нахождения, графике работы, справочных телефонах, адресах электронной почты и официальных сайтах органов местного самоуправления городского округа, муниципальных районов Новгородской области, непосредственно предоставляющих государственную услугу, (далее органы опеки и попечительства), а также о месте нахождения и графике работы подразделений государственного областного автономного учреждения «Многофункциональный центр предоставления государственных и муниципальных услуг» (далее МФЦ).</w:t>
      </w:r>
      <w:proofErr w:type="gramEnd"/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Справочная информация размещается на официальных сайтах органов опеки и попечительства, предоставляющих государственную услугу, в информационно-телекоммуникационной сети «Интернет» (далее также сеть «Интернет»), в региональных государственных информационных системах </w:t>
      </w: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«Реестр государственных и муниципальных услуг (функций) Новгородской области», «Портал государственных и муниципальных услуг (функций) Новгородской области», федеральной государственной информационной системе «Единый портал государственных и муниципальных услуг (функций)».</w:t>
      </w:r>
      <w:proofErr w:type="gramEnd"/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Информация о порядке предоставления государственной услуги предоставляется: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непосредственно должностными лицами (специалистами) органов опеки и попечительства, МФЦ;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использованием средств почтовой, телефонной связи и электронной почты;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в информационно-телекоммуникационных сетях общего пользования, в том числе в сети «Интернет», публикаций в средствах массовой информации;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на информационных стендах в местах предоставления государственной услуги.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В рамках информирования заявителей о порядке предоставления государственной услуги функционируют информационные порталы: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федеральная государственная информационная система «Единый портал государственных и муниципальных услуг (функций)» http://www.gosuslugi.ru;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региональная государственная информационная система «Портал государственных и муниципальных услуг (функций) Новгородской области» </w:t>
      </w:r>
      <w:proofErr w:type="spell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</w:t>
      </w:r>
      <w:proofErr w:type="spell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//uslugi.№ovreg.ru.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В федеральной государственной информационной системе «Единый портал государственных и муниципальных услуг (функций)», региональной государственной информационной системе «Портал государственных и муниципальных услуг (функций) Новгородской области» размещается следующая информация: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которые заявитель вправе предоставить по собственной инициативе;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оформлению документов, необходимых для предоставления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государственной пошлины, взимаемой за предоставление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 (уведомлений, сообщений), используемые при предоставлении государственной услуги.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На информационных стендах, официальных сайтах органов опеки и попечительства в сети «Интернет» размещается следующая информация: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заявлений, используемые при предоставлении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административного регламента с приложениями (полная версия на официальном сайте органов опеки и попечительства в сети «Интернет» и извлечения на информационных стендах);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извлечения из нормативных правовых актов, регулирующих порядок предоставления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графике работы и размещении специалистов органов опеки и попечительства, осуществляющих прием (выдачу) документов, а также информирование о предоставлении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телефонов справочных служб, телефона-автоинформатора (при наличии), номера факсов органов опеки и попечительства;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графики приема заявителей должностными лицами (специалистами), ответственными за предоставление государственной услуги.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1.3.6. Информационный стенд должен быть максимально заметен, хорошо просматриваем и функционален, оборудован карманами формата А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которых размещаются информационные листки.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материалов, размещаемых на информационном стенде, должен быть напечатан удобным для чтения шрифтом, основные моменты и наиболее важные места выделены.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1.3.7. Консультирование по вопросам предоставления государственной услуги предоставляется должностными лицами (специалистами) органов опеки и попечительства, МФЦ в устной и в письменной форме.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1.3.8. Должностные лица (специалисты) органов опеки и попечительства, МФЦ при ответах заявителям в случаях их обращений по телефону обязаны: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 информацию о наименовании органа опеки и попечительства, МФЦ, в который поступило соответствующее обращение;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представиться, назвав фамилию, имя, отчество (при наличии), должность;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предоставить информацию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вопросам о предоставлении государственной услуги в пределах своей компетенции в соответствии с административным регламентом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обратившемуся гражданину сообщается номер телефона, по которому можно получить необходимую информацию.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Консультации предоставляются по следующим вопросам: место нахождения, график работы, официальный сайт органа опеки и попечительства, МФЦ в сети «Интернет», адрес электронной почты и номера телефонов должностных лиц, ответственных за предоставление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документов, необходимых для принятия решения о предоставлении государственной услуги, комплектность (достаточность) представленных документов;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приема и выдачи документов;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предоставления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процесс выполнения административных процедур по предоставлению государственной услуги (на каком этапе, в процессе выполнения какой административной процедуры находится представленный заявителем пакет документов);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обжалования действий (бездействия) и решений, осуществляемых и принимаемых в ходе предоставления государственной услуги.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1.3.9. По письменному обращению ответ направляется заявителю в срок, не превышающий 30 дней со дня регистрации письменного обращения.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Стандарт предоставления государственной услуги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 Наименование государственной услуги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2.1.1. Государственная услуга - назначение денежных средств на содержание ребенка (детей), находящихся под опекой (попечительством), в приемной семье, назначение выплаты (единовременной выплаты) денежных средств на содержание лиц из числа детей-сирот и детей, оставшихся без попечения родителей (далее государственная услуга).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2.2. Наименование органа, предоставляющего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государственную услугу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 Непосредственное предоставление государственной услуги осуществляют органы опеки и попечительства.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2.2.2.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государственной услуги органы опеки и попечительства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оказываемых в целях предоставления органами исполнительной власти Новгородской области государственных услуг, которые являются необходимыми и обязательными для предоставления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государственных услуг,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утверждаемый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Правительством Новгородской области.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2.3. Описание результата предоставления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 Результатом предоставления государственной услуги является: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органа опеки и попечительства о назначении денежных средств на содержание ребенка (детей), находящихся под опекой (попечительством), в приемной семье;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органа опеки и попечительства об отказе в назначении денежных средств на содержание ребенка (детей), находящихся под опекой (попечительством), в приемной семье;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органа опеки и попечительства о назначении выплаты (единовременной выплаты) денежных средств на содержание лиц из числа детей-сирот и детей, оставшихся без попечения родителей;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решение органа опеки и попечительства об отказе в назначении выплаты (единовременной выплаты) денежных средств на содержание лиц из числа детей-сирот и детей, оставшихся без попечения родителей.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2.4. Сроки предоставления государственной услуги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2.4.1.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услуги, принятия решения о разрешении либо об отказе в выдаче разрешения о назначении денежных средств на содержание ребенка (детей), находящихся под опекой (попечительством), в приемной семье, принятия решения о разрешении либо об отказе в выдаче разрешения о назначении выплаты (единовременной выплаты) денежных средств на содержание лиц из числа детей-сирот и детей, оставшихся без попечения родителей, и выдачи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(направления) документа, являющегося результатом предоставления государственной услуги, составляет 15 дней со дня представления документов, указанных в подпункте 2.6.1 административного регламента.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2.5. Нормативные правовые акты, регулирующие предоставление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2.5.1.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размещается на официальном сайте органа опеки и попечительства, предоставляющего государственную услугу, в сети «Интернет», в региональных государственных информационных системах «Реестр государственных и муниципальных услуг (функций) Новгородской области», «Портал государственных и муниципальных услуг (функций) Новгородской области», федеральной государственной информационной системе «Единый портал государственных и муниципальных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 (функций)».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14"/>
      <w:bookmarkEnd w:id="2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2.6. Исчерпывающий перечень документов, необходимых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соответствии с нормативными правовыми актами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предоставления государственной услуги и услуг,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которые</w:t>
      </w:r>
      <w:proofErr w:type="gramEnd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являются необходимыми и обязательными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предоставления государственной услуги, подлежащих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представлению заявителем, способы их получения, в том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числе</w:t>
      </w:r>
      <w:proofErr w:type="gramEnd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 электронной форме, порядок их представления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22"/>
      <w:bookmarkEnd w:id="3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2.6.1.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назначения денежных средств на содержание ребенка (детей), находящихся под опекой (попечительством), в приемной семье заявитель представляет в орган опеки и попечительства по месту жительства (месту пребывания) несовершеннолетнего лично, либо с использованием федеральной государственной информационной системы «Единый портал государственных и муниципальных услуг (функций)», или региональной государственной информационной системы «Портал государственных и муниципальных услуг (функций) Новгородской области», или официального сайта органа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опеки и попечительства в сети «Интернет», либо посредством почтовой связи, либо через МФЦ следующие документы: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письменное заявление о назначении денежных средств на содержание ребенка по форме, утвержденной областным законом Новгородской области от 28.12.2015 № 895-ОЗ «Об установлении порядка и размера выплаты денежных средств на содержание детей, находящихся под опекой или попечительством, в </w:t>
      </w: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приемной семье, а также об установлении порядка предоставления дополнительных мер социальной поддержки в виде выплаты денежных средств на содержание лиц из числа детей-сирот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детей, оставшихся без попечения родителей»;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документа, удостоверяющего личность заявителя;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 реквизитах номинального счета, открытого в кредитной организации на имя опекуна (попечителя), приемного родителя, бенефициаром по которому является ребенок;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заключение (копия заключения) психолого-медико-педагогической комиссии о наличии недостатков в физическом и (или) психологическом развитии, препятствующих получению образования без создания специальных условий (для детей с ограниченными возможностями здоровья);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копия справки, подтверждающей факт установления инвалидности или наличие ВИЧ-инфекции (для детей-инвалидов, ВИЧ-инфицированных детей);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согласие на обработку персональных данных по форме, утвержденной областным законом Новгородской области от 28.12.2015 № 895-ОЗ «Об установлении порядка и размера выплаты денежных средств на содержание детей, находящихся под опекой или попечительством, в приемной семье, а также об установлении порядка предоставления дополнительных мер социальной поддержки в виде выплаты денежных средств на содержание лиц из числа детей-сирот и детей, оставшихся без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попечения родителей».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2.6.2.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01.07.2020 для назначения денежных средств на содержание ребенка (детей), находящихся под опекой (попечительством), в приемной семье заявитель представляет в орган опеки и попечительства по месту жительства (месту пребывания) несовершеннолетнего лично, либо с использованием федеральной государственной информационной системы «Единый портал государственных и муниципальных услуг (функций)», или региональной государственной информационной системы «Портал государственных и муниципальных услуг (функций) Новгородской области», или официального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сайта органа опеки и попечительства в сети «Интернет», либо посредством почтовой связи, либо через МФЦ следующие документы: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письменное заявление о назначении денежных средств на содержание ребенка по форме, утвержденной областным законом Новгородской области от 28.12.2015 № 895-ОЗ «Об установлении порядка и размера выплаты денежных средств на содержание детей, находящихся под опекой или попечительством, в приемной семье, а также об установлении порядка предоставления дополнительных мер социальной поддержки в виде выплаты денежных средств на содержание лиц из числа детей-сирот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детей, оставшихся без попечения родителей»;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документа, удостоверяющего личность заявителя;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 реквизитах номинального счета, открытого в кредитной организации на имя опекуна (попечителя), приемного родителя, бенефициаром по которому является ребенок;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заключение (копия заключения) психолого-медико-педагогической комиссии о наличии недостатков в физическом и (или) психологическом развитии, препятствующих получению образования без создания специальных условий (для детей с ограниченными возможностями здоровья);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копия справки, подтверждающей наличие ВИЧ-инфекции (для ВИЧ-инфицированных детей);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согласие на обработку персональных данных.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2.6.3.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назначения выплаты (единовременной выплаты) денежных средств на содержание лиц из числа детей-сирот и детей, оставшихся без </w:t>
      </w: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попечения родителей, заявитель представляет в орган опеки и попечительства по месту жительства (месту пребывания) лично либо через МФЦ, в случае если заявитель обучается (обучался до дня выпуска) в муниципальной образовательной организации, либо руководителю образовательной организации, в случае если заявитель обучается (обучался до дня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выпуска) в государственной областной образовательной организации следующие документы: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письменное заявление о назначении денежных средств на содержание ребенка по форме, утвержденной областным законом Новгородской области от 28.12.2015 № 895-ОЗ «Об установлении порядка и размера выплаты денежных средств на содержание детей, находящихся под опекой или попечительством, в приемной семье, а также об установлении порядка предоставления дополнительных мер социальной поддержки в виде выплаты денежных средств на содержание лиц из числа детей-сирот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детей, оставшихся без попечения родителей»;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копию документа, удостоверяющего личность заявителя;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 реквизитах банковского счета, открытого на имя заявителя в кредитной организации;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заключение (копия заключения) психолого-медико-педагогической комиссии о наличии недостатков в физическом и (или) психологическом развитии, препятствующих получению образования без создания специальных условий (для заявителей с ограниченными возможностями здоровья) - обучающихся, указанных в пункте 1 части 1 статьи 17 областного закона от 05.09.2014 № 618-ОЗ «О мерах социальной поддержки детей-сирот, детей, оставшихся без попечения родителей, и иных лиц»;</w:t>
      </w:r>
      <w:proofErr w:type="gramEnd"/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копию справки, подтверждающей факт установления инвалидности (для заявителей, являющихся инвалидами) - обучающихся, указанных в пункте 1 части 1 статьи 17 областного закона от 05.09.2014 № 618-ОЗ «О мерах социальной поддержки детей-сирот, детей, оставшихся без попечения родителей, и иных лиц»;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копию доверенности, в случае подачи заявления через представителя;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согласие на обработку персональных данных по форме, утвержденной областным законом Новгородской области от 28.12.2015 № 895-ОЗ «Об установлении порядка и размера выплаты денежных средств на содержание детей, находящихся под опекой или попечительством, в приемной семье, а также об установлении порядка предоставления дополнительных мер социальной поддержки в виде выплаты денежных средств на содержание лиц из числа детей-сирот и детей, оставшихся без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попечения родителей».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2.6.4.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1 июля 2020 года для назначения выплаты (единовременной выплаты) денежных средств на содержание лиц из числа детей-сирот и детей, оставшихся без попечения родителей, заявитель представляет в орган опеки и попечительства по месту жительства (месту пребывания) лично либо через МФЦ, в случае если заявитель обучается (обучался до дня выпуска) в муниципальной образовательной организации, либо руководителю образовательной организации, в случае если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заявитель обучается (обучался до дня выпуска) в государственной областной образовательной организации следующие документы: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письменное заявление о назначении денежных средств на содержание ребенка по форме, утвержденной областным законом Новгородской области от 28.12.2015 № 895-ОЗ «Об установлении порядка и размера выплаты денежных средств на содержание детей, находящихся под опекой или попечительством, в приемной семье, а также об установлении порядка предоставления дополнительных мер социальной поддержки в виде выплаты денежных средств </w:t>
      </w: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содержание лиц из числа детей-сирот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детей, оставшихся без попечения родителей»;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копию документа, удостоверяющего личность заявителя;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 реквизитах банковского счета, открытого на имя заявителя в кредитной организации;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заключение (копия заключения) психолого-медико-педагогической комиссии о наличии недостатков в физическом и (или) психологическом развитии, препятствующих получению образования без создания специальных условий (для заявителей с ограниченными возможностями здоровья) - обучающихся, указанных в пункте 1 части 1 статьи 17 областного закона от 05.09.2014 № 618-ОЗ «О мерах социальной поддержки детей-сирот, детей, оставшихся без попечения родителей, и иных лиц»;</w:t>
      </w:r>
      <w:proofErr w:type="gramEnd"/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копию доверенности, в случае подачи заявления через представителя;</w:t>
      </w:r>
    </w:p>
    <w:p w:rsidR="00327EBE" w:rsidRPr="00327EBE" w:rsidRDefault="00327EBE" w:rsidP="00327E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согласие на обработку персональных данных.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2.6.5.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для получения государственной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согласия указанного лица или его представителя на обработку персональных данных указанного лица по форме согласно приложению № 1 к административному регламенту.</w:t>
      </w:r>
      <w:proofErr w:type="gramEnd"/>
    </w:p>
    <w:p w:rsidR="00327EBE" w:rsidRPr="00327EBE" w:rsidRDefault="00327EBE" w:rsidP="00327E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Копии документов, указанные в подпункте 2.6.1 административного регламента, при личном приеме представляются вместе с подлинниками и заверяются специалистом, осуществляющим прием (за исключением копий документов, верность которых засвидетельствована в нотариальном порядке).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документов посредством почтовой связи копии документов заверяются нотариально либо должностным лицом, имеющим право совершать такое действие.</w:t>
      </w:r>
    </w:p>
    <w:p w:rsidR="00327EBE" w:rsidRPr="00327EBE" w:rsidRDefault="00327EBE" w:rsidP="00327E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.6.7. Для получения государственной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путем заполнения специальной интерактивной формы, которая обеспечивает идентификацию заявителя.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Ответственность за достоверность и полноту представляемых сведений и документов возлагается на заявителя.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63"/>
      <w:bookmarkEnd w:id="4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2.7. Исчерпывающий перечень документов, необходимых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предоставления государственной услуги, которые находятся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распоряжении государственных органов, органов местного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самоуправления и иных органов, участвующих в предоставлении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услуги, и которые заявитель вправе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представить, а также способы их получения заявителями, в том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числе</w:t>
      </w:r>
      <w:proofErr w:type="gramEnd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 электронной форме, порядок их представления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71"/>
      <w:bookmarkEnd w:id="5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2.7.1. Документы и сведения, необходимые для предоставления государственной услуги, которые находятся в распоряжении государственных </w:t>
      </w: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органов, органов местного самоуправления и иных органов, участвующих в предоставлении государственной услуги, и которые заявитель вправе представить: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копия акта органа опеки и попечительства об установлении опеки или попечительства, в том числе об установлении предварительной опеки или попечительства над ребенком;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документы, подтверждающие факт отсутствия попечения над ребенком единственного или обоих родителей;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копия свидетельства о рождении ребенка;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справка из образовательной организации об обучении ребенка по адаптированной образовательной программе с указанием даты начала (прекращения) обучения;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документ, подтверждающий регистрацию по месту жительства (месту пребывания) заявителя, который находится в распоряжении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а также правоприменительные функции по федеральному государственному контролю (надзору) в указанной сфере;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справка об обучении из образовательной организации (для обучающихся, указанных в пункте 1 части 1 статьи 17 областного закона от 05.09.2014 № 618-ОЗ «О мерах социальной поддержки детей-сирот, детей, оставшихся без попечения родителей, и иных лиц»);</w:t>
      </w:r>
      <w:proofErr w:type="gramEnd"/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документ о нахождении на момент достижения заявителем совершеннолетия под попечительством либо в приемной семье с выплатой денежных средств на его содержание;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документ о зачислении на обучение из профессиональной образовательной организации либо образовательной организации высшего образования (для обучающихся, указанных в пункте 2 части 1 статьи 17 областного закона от 05.09.2014 № 618-ОЗ «О мерах социальной поддержки детей-сирот, детей, оставшихся без попечения родителей, и иных лиц»).</w:t>
      </w:r>
      <w:proofErr w:type="gramEnd"/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2.7.2.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01.07.2020 в случае, если ребенок, находящийся под опекой или попечительством, в том числе под предварительной опекой или попечительством, либо лицо из числа детей-сирот и детей, оставшихся без попечения родителей, является инвалидом, органы местного самоуправления запрашивают сведения об инвалидности, содержащиеся в федеральном реестре инвалидов в порядке, предусмотренном федеральным законодательством об организации предоставления государственных и муниципальных услуг.</w:t>
      </w:r>
      <w:proofErr w:type="gramEnd"/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соответствующих сведений в федеральном реестре инвалидов заявитель представляет документы, подтверждающие наличие инвалидности на день подачи заявления.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необходимости представления документов, подтверждающих наличие инвалидности, органы местного самоуправления информируют заявителя в течение 3 рабочих дней со дня получения информации об отсутствии соответствующих сведений в федеральном реестре инвалидов.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2.7.3. В случае если документы и сведения, указанные в подпункте 2.7.1 административного регламента, заявитель не представил самостоятельно, они должны быть получены органами опеки и попечительства в порядке межведомственного взаимодействия, за исключением случая, когда документы и сведения непосредственно находятся в распоряжении органа опеки и попечительства.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 органов опеки и попечительства направляют межведомственный запрос о предоставлении документов или сведений, </w:t>
      </w: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необходимых для предоставления государственной услуги, в органы государственной власти, органы местного самоуправления и подведомственные им организации, в распоряжении которых находятся соответствующие документы и сведения, если иное не предусмотрено федеральным законодательством.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2.8. Указание на запрет требовать от заявителя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Запрещается требовать от заявителя: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областными нормативными правовыми актами и муниципальными правовыми актами находятся в распоряжении органа опеки и попечительства, предоставляющего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 Федерального закона от 27 июля 2010 года № 210-ФЗ «Об организации предоставления государственных и муниципальных услуг»;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работника МФЦ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МФЦ при первоначальном отказе в приеме документов, необходимых для предоставления государственной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2.9. Исчерпывающий перечень оснований для отказа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приеме документов, необходимых для предоставления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2.9.1. Основания для отказа в приеме документов, необходимых для предоставления государственной услуги, отсутствуют.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2.10. Исчерпывающий перечень оснований для приостановления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либо отказа в предоставлении государственной услуги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Основания для приостановления предоставления государственной услуги отсутствуют.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207"/>
      <w:bookmarkEnd w:id="6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Основанием для отказа в предоставлении государственной услуги является: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отношений опеки (попечительства) между заявителем и ребенком;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неполного комплекта документов, предусмотренного подпунктом 2.6.1 административного регламента;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документов с нарушением требовании, установленных частью 3 статьи 3 областного закона Новгородской области от 28.12.2015 № 895-ОЗ «Об установлении порядка и размера выплаты денежных средств на содержание детей, находящихся под опекой или попечительством, в приемной семье, а также об установлении порядка предоставления дополнительных мер социальной поддержки в виде выплаты денежных средств на содержание лиц из числа детей-сирот и детей, оставшихся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без попечения родителей»;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права на получение дополнительных мер социальной поддержки в виде выплаты (единовременной выплаты) денежных средств;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нарушение срока подачи заявления, указанного в части 1 статьи 11 областного закона Новгородской области от 28.12.2015 № 895-ОЗ «Об установлении порядка и размера выплаты денежных средств на содержание детей, находящихся под опекой или попечительством, в приемной семье, а также об установлении порядка предоставления дополнительных мер социальной поддержки в виде выплаты денежных средств на содержание лиц из числа детей-сирот и детей, оставшихся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попечения родителей» (для обучающихся, указанных в пункте 2 части 1 статьи 17 областного закона от 05.09.2014 № 618-ОЗ «О мерах социальной поддержки детей-сирот, детей, оставшихся без попечения родителей, и иных лиц».</w:t>
      </w:r>
      <w:proofErr w:type="gramEnd"/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Заявитель имеет право повторно обратиться в орган опеки и попечительства за получением государственной услуги после устранения обстоятельств, послуживших причиной отказа в предоставлении государственной услуги.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2.11. Перечень услуг, которые являются необходимыми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 </w:t>
      </w: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обязательными</w:t>
      </w:r>
      <w:proofErr w:type="gramEnd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для предоставления государственной услуги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Услуг, которые являются необходимыми и обязательными для предоставления государственной услуги, не предусмотрено.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2.12. Порядок, размер и основания взимания </w:t>
      </w: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</w:t>
      </w:r>
      <w:proofErr w:type="gramEnd"/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пошлины или иной платы, взимаемой за предоставление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Государственная услуга предоставляется бесплатно.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В случае внесения изменений в выданный по результатам предоставления государственной услуги документ, направленный на исправление ошибок, допущенных по вине органа и (или) должностного лица, МФЦ и (или) работника МФЦ, плата с заявителя не взимается.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2.13. Порядок, размер и основания взимания платы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 предоставление услуг, которые являются необходимыми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 </w:t>
      </w: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обязательными</w:t>
      </w:r>
      <w:proofErr w:type="gramEnd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для предоставления государственной услуги,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включая информацию о методике расчета размера такой платы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Плата за предоставление услуг, которые являются необходимыми и обязательными для предоставления государственной услуги, не взимается.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2.14. Максимальный срок ожидания в очереди при подаче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заявления о предоставлении государственной услуги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при получении результата предоставления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 Максимальный срок ожидания в очереди не должен превышать 15 минут.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2.15. Срок и порядок регистрации заявления о предоставлении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услуги, в том числе в электронной форме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2.15.1. Заявление о предоставлении государственной услуги, поступившее на бумажном носителе, подлежит регистрации с присвоением регистрационного номера в день поступления.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2.15.2.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государственной услуги, направленного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области», осуществляется в день его поступления в орган опеки и попечительства либо на следующий день в случае поступления заявления по окончании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рабочего времени органа опеки и попечительства. В случае поступления заявления в выходные или нерабочие праздничные дни его регистрация осуществляется в первый рабочий день органа опеки и попечительства, следующий за выходным или нерабочим праздничным днем.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ar248"/>
      <w:bookmarkEnd w:id="7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2.16. Требования к помещениям, в которых предоставляется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государственная услуга, к залу ожидания, местам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для заполнения запросов о предоставлении </w:t>
      </w: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</w:t>
      </w:r>
      <w:proofErr w:type="gramEnd"/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услуги, информационным стендам с образцами их заполнения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перечнем документов, необходимых для предоставления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услуги, размещению и оформлению визуальной,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текстовой и мультимедийной информации о порядке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такой услуги, в том числе к обеспечению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доступности для инвалидов указанных объектов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соответствии с законодательством Российской Федерации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социальной защите инвалидов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2.16.1. Помещения органов опеки и попечительства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 и «Гигиенические требования к естественному, искусственному и совмещенному освещению жилых и общественных зданий. СанПиН 2.2.1/2.1.1.1278-03».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2.16.2. Каждое рабочее место должностных лиц органов опеки и попечительства должно быть оборудовано персональным компьютером с возможностями доступа к необходимым информационным базам данных, печатающим и сканирующим устройством, бумагой, расходными материалами, канцелярскими товарами в количестве, достаточном для предоставления государственной услуги.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2.16.3. Места ожидания должны быть оборудованы стульями (кресельными секциями) и (или) скамьями (</w:t>
      </w:r>
      <w:proofErr w:type="spell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банкетками</w:t>
      </w:r>
      <w:proofErr w:type="spell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из фактической нагрузки и возможностей для их размещения в здании.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2.16.4. На территории, прилегающей к органам опеки и попечительства, оборудуются места для парковки автотранспортных средств не менее чем на 2 (два) </w:t>
      </w:r>
      <w:proofErr w:type="spell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машино</w:t>
      </w:r>
      <w:proofErr w:type="spell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-мест.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2.16.5. Кабинеты для приема заявителей должны быть оборудованы информационными табличками с указанием: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и должности лица, осуществляющего предоставление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режима работы и режима приема граждан.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2.16.6. Места для заполнения заявлений, оборудуются стульями и столами для письма, необходимыми канцелярскими принадлежностями, а также образцами заполнения заявлений.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2.16.7. В здании, в котором предоставляется государственная услуга, создаются условия для прохода инвалидов и маломобильных групп населения. Инвалидам в целях обеспечения доступности государственной услуги оказывается помощь в преодолении различных барьеров, мешающих в получении ими государственной услуги наравне с другими лицами. Вход в здание оборудуется пандусом.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информации. Надписи, знаки, иная текстовая и графическая информация дублируется знаками, выполненными рельефно-точечным шрифтом Брайля.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2.16.8. Требования к информационным стендам, размещению и оформлению информации о порядке предоставления государственной услуги указаны в пункте 1.3 административного регламента.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2.17. Показатели доступности и качества предоставления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услуги, в том числе количество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взаимодействий заявителя с должностными лицами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органа опеки и попечительства при предоставлении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 и их продолжительность,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возможность получения государственной услуги в МФЦ,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возможность получения информации о ходе предоставления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услуги, в том числе с использованием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информационно-коммуникационных технологий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2.17.1. Показателями доступности государственной услуги являются: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государственной услуги своевременно и в соответствии со стандартами предоставления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заявителем полной, актуальной и достоверной информации о порядке предоставления государственной услуги, в том числе в электронной форме;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подачи заявления на предоставление государственной услуги любым из способов, указанных в подпункте 2.6.1 административного регламента, в том числе через МФЦ и с использованием информационно-коммуникационных технологий;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помещений для предоставления государственной услуги требованиям пункта 2.16 административного регламента;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 правилах предоставления государственной услуги в соответствии с пунктом 1.3 административного регламента;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предоставления государственной услуги с использованием региональной государственной информационной системы «Портал государственных и муниципальных услуг (функций) Новгородской области»;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предоставления государственной услуги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2.17.2. Показателями качества государственной услуги являются: соблюдение сроков предоставления государственной услуги; соответствие предоставляемой государственной услуги требованиям административного регламента.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2.17.3. Количество взаимодействий со специалистом при предоставлении государственной услуги составляет не более двух.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взаимодействия со специалистом при предоставлении государственной услуги не должна превышать 30 минут.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ar298"/>
      <w:bookmarkEnd w:id="8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2.18. Иные требования, в том числе учитывающие особенности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государственной услуги в МФЦ и особенности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государственной услуги в электронной форме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2.18.1. Прием документов на предоставление государственной услуги и выдача результата государственной услуги осуществляется также через МФЦ.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2.18.2. С использованием федеральной государственной информационной системы «Единый портал государственных и муниципальных услуг' (функций)» или региональной государственной информационной системы «Портал государственных и муниципальных услуг (функций) Новгородской области» заявителям обеспечивается возможность: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ознакомления с нормативными правовыми актами, регулирующими отношения, возникающие в связи с предоставлением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заявления о предоставлении государственной услуги в электронном виде;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направления документов, необходимых для предоставления государственной услуги, в электронной форме;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просмотра информации о ходе предоставления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приглашения на прием в орган опеки и попечительства для предъявления оригиналов документов, необходимых для предоставления государственной услуги, направленных ими ранее в электронной форме, с указанием даты и времени приема, для принятия решения о предоставлении либо об отказе в предоставлении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уведомления об отсутствии оснований для получения государственной услуги с указанием причины;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информации о ходе предоставления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досудебного (внесудебного) обжалования решений и действий (бездействия) органа опеки и попечительства, должностного лица либо муниципального служащего органа опеки и попечительства.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заявления и документов в электронном виде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осуществляется путем заполнения специальной интерактивной формы, которая обеспечивает идентификацию заявителя.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и региональной государственной информационной системе «Портал государственных и муниципальных услуг (функций) Новгородской области» применяется автоматическая идентификация (нумерация) обращений, используется подсистема «Личный кабинет» для обеспечения однозначной и конфиденциальной доставки промежуточных сообщений и ответа заявителю в электронном виде.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электронного заявления может быть использована простая электронная подпись согласно части 2 статьи 6 Федерального закона от 6 апреля 2011 года № 63-ФЗ «Об электронной подписи». Простой электронной подписью является регистрация заявителя в Единой системе идентификац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 и ау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тентификации (ЕСИА). «Логин» и «пароль» выступают в качестве авторизации в федеральной государственной информационной системе «Единый портал государственных и муниципальных услуг (функций)» или региональной государственной информационной системе «Портал государственных и муниципальных услуг (функций) Новгородской области», подтверждающей правомочность производимых посредством информационно-телекоммуникационной сети «Интернет» процедур. Идентификатором простой электронной подписи для физического лица является страховой номер индивидуального лицевого счета и идентификационный номер налогоплательщика.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принятом к рассмотрению заявления, а также о необходимости представления документов осуществляется органом опеки и попечительства не позднее рабочего дня, следующего за днем поступления от заявителя соответствующей интерактивной формы в электронном виде, в том числе на адрес электронной почты,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муниципальных услуг (функций) Новгородской области» по выбору заявителя.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заявителей обеспечивается возможность осуществлять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 информационной системы «Портал государственных и муниципальных услуг (функций) Новгородской области» мониторинг хода предоставления государственной услуги.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2.18.3. Для заявителей обеспечивается возможность предварительной записи на прием в органы опеки и попечительства. Предварительная запись осуществляется по телефонам и в соответствии с режимом работы органов опеки и попечительства.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Состав, последовательность и сроки выполнения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административных процедур, требования к порядку их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выполнения, в том числе особенности выполнения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административных процедур (действий) в </w:t>
      </w: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электронной</w:t>
      </w:r>
      <w:proofErr w:type="gramEnd"/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форме, а также особенности выполнения </w:t>
      </w: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административных</w:t>
      </w:r>
      <w:proofErr w:type="gramEnd"/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процедур (действий) в МФЦ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 Перечень административных процедур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Предоставление государственной услуги включает в себя следующие административные процедуры: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прием, регистрация заявления о предоставлении государственной услуги и проверка необходимых документов;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направление межведомственного запроса в органы (организации), участвующие в предоставлении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 назначении либо об отказе в назначении денежных средств на содержание ребенка (детей), находящихся под опекой (попечительством), в приемной семье; принятие решения о назначении либо об отказе в назначении выплаты (единовременной выплаты) денежных средств на содержание лиц из числа детей-сирот и детей, оставшихся без попечения родителей, выдача результата предоставления государственной услуги.</w:t>
      </w:r>
      <w:proofErr w:type="gramEnd"/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Через МФЦ осуществляется прием заявления о предоставлении государственной услуги и представленных заявителем документов, а также выдача результата предоставления государственной услуги. При предоставлении государственной услуги на базе МФЦ особенности выполнения административных процедур отсутствуют.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Подача заявления и документов возможна в форме электронных документов. Особенности предоставления государственной услуги в электронной форме предусмотрены в пункте 2.18 административного регламента.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Срок исправления опечаток и ошибок, допущенных при оформлении документов, выданных в результате предоставления государственной услуги, не должен превышать 3 рабочих дней со дня обнаружения опечатки и (или) ошибки или получения от заявителя в письменной форме заявления об опечатке и (или) ошибке в записях. Исправление опечаток и ошибок осуществляется путем внесения изменений в муниципальный правовой акт, принятый по результатам предоставления государственной услуги.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 Прием, регистрация заявления о предоставлении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 и проверка представленных документов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3.2.1.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обращение заявителя в органы опеки и попечительства с заявлением и комплектом документов, указанных в подпункте 2.6.1 административного регламента, лично, либо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 услуг (функций) Новгородской области», или официального сайта органов опеки и попечительства в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сети «Интернет», либо посредством почтовой связи, либо через МФЦ.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подаче заявления лично заявителем или его представителем специалист органа опеки и попечительства или МФЦ, ответственный за прием документов: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личность заявителя или его представителя, в том числе проверяет документ, удостоверяющий личность заявителя или его представителя, а также документ, подтверждающий полномочия представителя;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предмет обращения;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надлежащее оформление заявления о предоставлении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оказывает помощь заявителю в заполнении заявления о предоставлении государственной услуги в случае неправильного его оформления;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необходимости выполняет копирование подлинников документов, представленных заявителем;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сверяет подлинники и копии документов, если их верность не засвидетельствована нотариально, заверяет копии документов своей подписью и печатью органа опеки и попечительства, оригиналы документов возвращает заявителю;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 в журнал регистрации запись о приеме (поступлении) заявления и документов: порядковый номер записи, дату приема (поступления) документов, данные о заявителе (фамилию, имя, отчество (при наличии), адрес места жительства);</w:t>
      </w:r>
      <w:proofErr w:type="gramEnd"/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проставляет на заявлении номер, присвоенный заявлению по журналу регистрации;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и передает заявителю расписку о приеме заявления; устно информирует заявителя о сроках принятия решения о предоставлении государственной услуги; формирует личное дело заявителя.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3.2.3.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документы, направленные заявителем в форме электронных документов по информационно-телекоммуникационным сетям общего доступа, в том числе сети «Интернет», включая региональную государственную информационную систему «Портал государственных и муниципальных услуг (функций) Новгородской области» или федеральную государственную информационную систему «Единый портал государственных и муниципальных услуг (функций)», поступают в орган опеки и попечительства через информационную систему межведомственного взаимодействия «SMART ROUTE» (далее - информационная система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органа опеки и попечительства, принимающий заявление и документы через информационную систему, заходит в информационную систему путем авторизации с помощью логина и пароля или сертификата электронной цифровой подписи, открывает электронное обращение, после чего: проверяет правильность заполнения электронного заявления, а также полноту указанных сведений;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проводит первичную проверку электронных документов на предмет соответствия их установленным административным регламентом требованиям, а </w:t>
      </w: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именно на наличие документов, необходимых для предоставления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наличие четкого изображения сканированных документов; распечатывает электронные документы посредством электронных печатных устройств и приобщает к личному делу заявителя;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вкладыш в личное дело на предоставление государственной услуги, содержащий сведения о поступлении заявления и документов в электронном виде, по форме согласно приложению № 2 к административному регламенту и приобщает его к личному делу заявителя;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 в журнал регистрации обращений граждан за государственной услугой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 муниципальных услуг (функций) Новгородской области» запись о приеме электронного заявления и документов;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статусе, присвоенном заявке, путем заполнения в информационной системе интерактивных полей.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сведения, представленные в заявлении, указаны не в полном объеме, заявителю назначается дата и время приема для подачи заявления.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Подлинные документы, необходимые для формирования дела и предоставления государственной услуги, предоставляются гражданином лично, для чего специалист органа опеки и попечительства назначает заявителю дату и время приема.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государственной услуги, направленного в форме электронного документа, осуществляется в день его поступления в орган опеки и попечительства либо на следующий день в случае поступления заявления по окончании рабочего времени органа опеки и попечительства. В случае поступления заявления в выходные или нерабочие праздничные дни его регистрация осуществляется в первый рабочий день органа опеки и попечительства, следующий за выходным или нерабочим праздничным днем. Заявление 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подаче заявления посредством почтовой связи специалист, ответственный за регистрацию документов, регистрирует их в день поступления в журнале входящей корреспонденции.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Заявления и документы, поданные в МФЦ, передаются в орган опеки и попечительства по месту жительства (месту пребывания) несовершеннолетнего в течение одного рабочего дня, следующего за днем регистрации в МФЦ заявления и документов для предоставления государственной услуги.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Критерием принятия решения является представление заявителем заявления и документов, указанных в пункте 2.6 административного регламента.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3.2.7. Результатом административной процедуры является регистрация органом опеки и попечительства заявления и формирование личного дела заявителя.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- 1 день со дня поступления заявления и документов, указанных в подпункте 2.6.1 административного регламента.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3.3. Формирование и направление межведомственных запросов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органы (организации), участвующие в предоставлении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 регистрация органом опеки и попечительства заявления и формирование личного дела заявителя.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3.3.2.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 или сведений, указанных в пункте 2.7 административного регламента, специалист органа опеки и попечительства, ответственный за направление межведомственных запросов, формирует в соответствии со статьей 7.2 Федерального закона от 27 июля 2010 года № 210-ФЗ «Об организации предоставления государственных и муниципальных услуг» межведомственные запросы в органы и организации, в чьем распоряжении находятся необходимые информация и документы.</w:t>
      </w:r>
      <w:proofErr w:type="gramEnd"/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Межведомственные запросы направляются в форме электронного документа с использованием единой системы межведомственного электронного взаимодействия, а в случае отсутствия у органа опеки и попечительства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Время выполнения административной процедуры по формированию и направлению межведомственных запросов составляет 3 дня со дня представления документов, предусмотренных подпунктом 2.6.1 административного регламента.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Критерием принятия решения является непредставление заявителем по собственной инициативе и отсутствие документов, указанных в пункте 2.7 административного регламента.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Результатом административной процедуры является направление межведомственных запросов о предоставлении документов или сведений, указанных в пункте 2.7 административного регламента.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 Принятие решения о назначении либо об отказе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назначении денежных средств на содержание ребенка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(детей), находящихся под опекой (попечительством),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приемной семье; решения о назначении либо об отказе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 назначении выплаты (единовременной выплаты) </w:t>
      </w: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денежных</w:t>
      </w:r>
      <w:proofErr w:type="gramEnd"/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средств на содержание лиц из числа детей-сирот и детей,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оставшихся без попечения родителей; выдача результата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государственной услуги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регистрация заявления, формирование личного дела заявителя и получение запрошенных в порядке межведомственного взаимодействия документов и сведений либо отказа в их предоставлении.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3.4.2.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 назначении либо об отказе в назначении денежных средств на содержание ребенка (детей), находящихся под опекой (попечительством), в приемной семье, решение о назначении либо об отказе в назначении выплаты (единовременной выплаты) денежных средств на содержание лиц из числа детей-сирот и детей, оставшихся без попечения родителей, принимается органом опеки и попечительства в течение 13 дней со дня представления заявления и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документов, предусмотренных подпунктом 2.6.1 административного регламента, на основании представленных заявителем и полученных в рамках межведомственного взаимодействия документов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исходя из интересов несовершеннолетнего и оформляется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муниципальным правовым актом.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принятии решения орган опеки и попечительства устанавливает право заявителя на выдачу разрешения о назначении либо об отказе в назначении денежных средств на содержание ребенка (детей), находящихся под опекой (попечительством), в приемной семье, право заявителя на выдачу разрешения о назначении либо об отказе в назначении выплаты (единовременной выплаты) денежных средств на содержание лиц из числа детей-сирот и детей, оставшихся без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попечения родителей, рассматривает документы, проверяет законность назначения либо отказа в назначении денежных средств на содержание ребенка (детей), находящихся под опекой (попечительством), в приемной семье, назначения выплаты (единовременной выплаты) денежных средств на содержание лиц из числа детей-сирот и детей, оставшихся без попечения родителей.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3.4.3.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 назначении либо об отказе в назначении денежных средств на содержание ребенка (детей), находящихся под опекой (попечительством), в приемной семье, решение о назначении выплаты (единовременной выплаты) либо об отказе в назначении выплаты денежных средств на содержание лиц из числа детей-сирот и детей, оставшихся без попечения родителей, принимается при наличии оснований, предусмотренных подпунктом 2.10.2 административного регламента.</w:t>
      </w:r>
      <w:proofErr w:type="gramEnd"/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Специалист органа опеки и попечительства, ответственный за предоставление государственной услуги, готовит проект муниципального правового акта и обеспечивает его подписание руководителем органа опеки и попечительства.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Один экземпляр муниципального правового акта направляется заявителю посредством почтовой связи либо вручается лично в органе опеки и попечительства или в МФЦ в течение 2 дней со дня его подписания.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3.4.6. В случае обращения заявителя через региональную государственную информационную систему «Портал государственных и муниципальных услуг (функций) Новгородской области» или федеральную государственную информационную систему «Единый портал государственных и муниципальных услуг (функций)» специалист органа опеки и попечительства направляет уведомление заявителю о принятом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решении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предоставлении или отказе в предоставлении государственной услуги с использованием подсистемы «Личный кабинет». В уведомлении указывается место и дата выдачи муниципального правового акта, принятого по результатам рассмотрения заявления и документов заявителя.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Срок выполнения административной процедуры составляет 13 дней со дня представления заявления и документов, предусмотренных подпунктом 2.6.1 административного регламента.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Критерием принятия решения является наличие или отсутствие оснований для отказа в предоставлении государственной услуги.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 Результатом административной процедуры является выдача муниципального правового акта о назначении либо об отказе в назначении денежных средств на содержание ребенка (детей), находящихся под опекой (попечительством), в приемной семье, назначении либо об отказе выплаты (единовременной выплаты) денежных средств на содержание лиц из числа детей-сирот и детей, оставшихся без попечения родителей.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 Формы </w:t>
      </w: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исполнением административного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регламента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соблюдением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и исполнением ответственными должностными лицами положений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административного регламента и иных нормативных правовых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актов, устанавливающих требования к предоставлению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услуги, а также принятием ими решений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4.1.1.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и исполнением специалистами органов опеки и попечительства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должностными лицами министерства образования Новгородской области (далее министерство), ответственными за организацию работы по предоставлению государственной услуги.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4.1.2. Текущий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полнотой и качеством предоставления государственной услуги, за соблюдением специалистами органов опеки и попечительства, участвующими в предоставлении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руководителями органов опеки и попечительства.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4.2. Порядок и периодичность осуществления </w:t>
      </w: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плановых</w:t>
      </w:r>
      <w:proofErr w:type="gramEnd"/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внеплановых проверок полноты и качества предоставления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услуги, в том числе порядок и формы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полнотой и качеством предоставления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4.2.1.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осуществляется путем проведения должностными лицами министерства, ответственными за организацию предоставления государственной услуги, проверок полноты и качества предоставления государственной услуги, соблюдения и исполнением положений административного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содержащие жалобы на действия (бездействия) специалистов органов опеки и попечительства, участвующих в предоставлении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государственной услуги.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 Проверки проводятся на основании приказов министерства. Проверки могут быть плановыми, которые осуществляются на основании годовых планов работы министерства, и внеплановыми, которые проводятся по конкретным обращениям заинтересованных лиц.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4.3. Ответственность должностных лиц органа опеки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попечительства за решения и действия (бездействие),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принимаемые (осуществляемые) ими в ходе предоставления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4.3.1. Специалисты органов опеки и попечительства, участвующие в предоставлении государственной услуги, несут персональную ответственность за предоставление государственной услуги в соответствии с административным регламентом и иными нормативными правовыми актами, устанавливающими требования к предоставлению государственной услуги, за обеспечение полноты и качества предоставления государственной услуги.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Ответственность специалистов органов опеки и попечительства, участвующих в предоставлении государственной услуги, устанавливается в их должностных регламентах в соответствии с требованиями нормативных правовых актов Российской Федерации.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осуществляется привлечение виновных должностных лиц к дисциплинарной ответственности в соответствии с Трудовым кодексом Российской Федерации и Федеральным законом от 2 марта 2007 года № 25-ФЗ «О муниципальной службе в Российской Федерации».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4.4. Положения, характеризующие требования к порядку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 формам </w:t>
      </w: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предоставлением государственной услуги,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том числе со стороны граждан, их объединений и организаций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4.4.1. Граждане, их объединения и организации осуществляют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предоставлением государственной услуги в форме: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предложений по совершенствованию нормативных правовых актов, регламентирующих предоставление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сообщений о нарушении действующего законодательства Российской Федерации, административного регламента, иных нормативных правовых актов, регулирующих предоставление государственной услуги;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 на действия (бездействие) ответственных лиц при предоставлении государственной услуги.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4.4.2. Граждане, их объединения и организации в случае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выявления фактов нарушения порядка предоставления государственной услуги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ненадлежащего исполнения административного регламента вправе обратиться с жалобой в органы опеки и попечительства, министерство.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Досудебный (внесудебный) порядок обжалования решений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действий (бездействия) органов опеки и попечительства,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их должностных лиц и специалистов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5.1. Информация для заинтересованных лиц об их праве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досудебное (внесудебное) обжалование действий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(бездействия) и (или) решений, принятых (осуществленных)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ходе предоставления государственной услуги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(далее - жалоба)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 Заявитель, права и законные интересы которого нарушены должностными лицами и специалистами органа опеки и попечительства (в том числе в случае ненадлежащего исполнения ими обязанностей при предоставлении государственной услуги) либо работником МФЦ, имеет право на досудебное (внесудебное) обжалование решений и действий (бездействия), принятых (осуществляемых) в ходе предоставления государственной услуги.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в жалобе не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указаны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фамилия заявителя или почтовый адрес, по которому должен быть направлен ответ, ответ на жалобу не дается.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5.2. Органы государственной власти, организации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уполномоченные на рассмотрение жалобы лица,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которым может быть направлена жалоба заявителя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досудебном (внесудебном) порядке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5.2.1. Заявители могут обжаловать решения и действия (бездействие), принятые (осуществляемые) в ходе предоставления государственной услуги: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специалистов органов опеки и попечительства подается в органы местного самоуправления муниципальных районов, городского округа Новгородской области;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органов опеки и попечительства подается в органы местного самоуправления муниципальных районов, городского округа Новгородской области;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директору этого МФЦ;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МФЦ подается в орган исполнительной власти Новгородской области, осуществляющий функции и полномочия учредителя МФЦ.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5.3. Способы информирования заявителей о порядке подачи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рассмотрения жалобы, в том числе с использованием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федеральной государственной информационной системы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«Единый портал государственных и муниципальных услуг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(функций)», региональной государственной информационной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системы «Портал государственных и муниципальных услуг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(функции) Новгородской области»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5.3.1. Органы опеки и попечительства, МФЦ обеспечивают: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 заявителей о порядке обжалования решений и действий (бездействия) органов опеки и попечительства, его должностных лиц либо специалистов посредством размещения информации на стендах органов опеки и попечительства, МФЦ, в федеральной государственной информационной системе «Единый портал 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Новгородской области»;</w:t>
      </w:r>
      <w:proofErr w:type="gramEnd"/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консультирование заявителей о порядке обжалования решений и действий (бездействия) областного учреждения, его должностных лиц либо специалистов, в том числе по телефону, электронной почте, при личном приеме.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5.4. Перечень нормативных правовых актов, регулирующих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порядок досудебного (внесудебного) обжалования </w:t>
      </w:r>
      <w:proofErr w:type="gramStart"/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решении</w:t>
      </w:r>
      <w:proofErr w:type="gramEnd"/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действий (бездействия) областного учреждения,</w:t>
      </w:r>
    </w:p>
    <w:p w:rsidR="00327EBE" w:rsidRPr="00327EBE" w:rsidRDefault="00327EBE" w:rsidP="00327EB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 также его должностных лиц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5.4.1. Досудебное (внесудебное) обжалование решений и действий (бездействия) органов опеки и попечительства, его должностных лиц, МФЦ, работников МФЦ осуществляется в соответствии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Новгородской областной Думы от 24.10.2012 № 322-5 ОД «Об утверждении Правил подачи и рассмотрения жалоб на решения и действия (бездействие) органов государственной власти Новгородской области и их должностных лиц, государственных гражданских служащих Новгородской области,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услуг».</w:t>
      </w:r>
      <w:proofErr w:type="gramEnd"/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Информация, указанная в данном разделе, подлежит обязательному размещению в федеральной государственной информационной системе «Единый портал 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Новгородской области».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государственной услуги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денежных средств на содержание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ребенка (детей), находящихся под опекой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(попечительством), в приемной семье, назначения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выплаты (единовременной выплаты)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денежных</w:t>
      </w:r>
      <w:proofErr w:type="gramEnd"/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 на содержание лиц из числа детей-сирот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детей, оставшихся без попечения родителей»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189"/>
        <w:gridCol w:w="2427"/>
        <w:gridCol w:w="161"/>
        <w:gridCol w:w="1619"/>
        <w:gridCol w:w="203"/>
        <w:gridCol w:w="487"/>
        <w:gridCol w:w="1052"/>
        <w:gridCol w:w="382"/>
        <w:gridCol w:w="189"/>
        <w:gridCol w:w="405"/>
        <w:gridCol w:w="1247"/>
      </w:tblGrid>
      <w:tr w:rsidR="00327EBE" w:rsidRPr="00327EBE" w:rsidTr="00327EBE">
        <w:tc>
          <w:tcPr>
            <w:tcW w:w="5329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орган опеки и попечительства</w:t>
            </w:r>
          </w:p>
        </w:tc>
      </w:tr>
      <w:tr w:rsidR="00327EBE" w:rsidRPr="00327EBE" w:rsidTr="00327EBE">
        <w:tc>
          <w:tcPr>
            <w:tcW w:w="0" w:type="auto"/>
            <w:gridSpan w:val="6"/>
            <w:vMerge/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233" w:type="dxa"/>
            <w:gridSpan w:val="5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0" w:type="auto"/>
            <w:gridSpan w:val="6"/>
            <w:vMerge/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3" w:type="dxa"/>
            <w:gridSpan w:val="5"/>
            <w:tcBorders>
              <w:top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(ФИО)</w:t>
            </w:r>
          </w:p>
        </w:tc>
      </w:tr>
      <w:tr w:rsidR="00327EBE" w:rsidRPr="00327EBE" w:rsidTr="00327EBE">
        <w:tc>
          <w:tcPr>
            <w:tcW w:w="0" w:type="auto"/>
            <w:gridSpan w:val="6"/>
            <w:vMerge/>
            <w:vAlign w:val="center"/>
            <w:hideMark/>
          </w:tcPr>
          <w:p w:rsidR="00327EBE" w:rsidRPr="00327EBE" w:rsidRDefault="00327EBE" w:rsidP="00327E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247" w:type="dxa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9049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9049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Par506"/>
            <w:bookmarkEnd w:id="9"/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</w:t>
            </w:r>
          </w:p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обработку персональных данных</w:t>
            </w:r>
          </w:p>
        </w:tc>
      </w:tr>
      <w:tr w:rsidR="00327EBE" w:rsidRPr="00327EBE" w:rsidTr="00327EBE">
        <w:tc>
          <w:tcPr>
            <w:tcW w:w="73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319" w:type="dxa"/>
            <w:gridSpan w:val="11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</w:tc>
      </w:tr>
      <w:tr w:rsidR="00327EBE" w:rsidRPr="00327EBE" w:rsidTr="00327EBE">
        <w:tc>
          <w:tcPr>
            <w:tcW w:w="73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9" w:type="dxa"/>
            <w:gridSpan w:val="11"/>
            <w:tcBorders>
              <w:top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(фамилия, имя, отчество (при наличии))</w:t>
            </w:r>
          </w:p>
        </w:tc>
      </w:tr>
      <w:tr w:rsidR="00327EBE" w:rsidRPr="00327EBE" w:rsidTr="00327EBE">
        <w:tc>
          <w:tcPr>
            <w:tcW w:w="334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ая</w:t>
            </w:r>
            <w:proofErr w:type="spellEnd"/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5703" w:type="dxa"/>
            <w:gridSpan w:val="9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</w:tc>
      </w:tr>
      <w:tr w:rsidR="00327EBE" w:rsidRPr="00327EBE" w:rsidTr="00327EBE">
        <w:tc>
          <w:tcPr>
            <w:tcW w:w="5126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 серия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1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</w:tc>
      </w:tr>
      <w:tr w:rsidR="00327EBE" w:rsidRPr="00327EBE" w:rsidTr="00327EBE">
        <w:tc>
          <w:tcPr>
            <w:tcW w:w="91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8130" w:type="dxa"/>
            <w:gridSpan w:val="10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</w:tc>
      </w:tr>
      <w:tr w:rsidR="00327EBE" w:rsidRPr="00327EBE" w:rsidTr="00327EBE">
        <w:tc>
          <w:tcPr>
            <w:tcW w:w="91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30" w:type="dxa"/>
            <w:gridSpan w:val="10"/>
            <w:tcBorders>
              <w:top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(кем и когда </w:t>
            </w:r>
            <w:proofErr w:type="gramStart"/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выдан</w:t>
            </w:r>
            <w:proofErr w:type="gramEnd"/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327EBE" w:rsidRPr="00327EBE" w:rsidTr="00327EBE">
        <w:tc>
          <w:tcPr>
            <w:tcW w:w="350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даю свое согласие</w:t>
            </w:r>
          </w:p>
        </w:tc>
        <w:tc>
          <w:tcPr>
            <w:tcW w:w="5542" w:type="dxa"/>
            <w:gridSpan w:val="8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</w:tc>
      </w:tr>
      <w:tr w:rsidR="00327EBE" w:rsidRPr="00327EBE" w:rsidTr="00327EBE">
        <w:tc>
          <w:tcPr>
            <w:tcW w:w="350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2" w:type="dxa"/>
            <w:gridSpan w:val="8"/>
            <w:tcBorders>
              <w:top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(указать оператора, получающего согласие на обработку персональных данных)</w:t>
            </w:r>
          </w:p>
        </w:tc>
      </w:tr>
      <w:tr w:rsidR="00327EBE" w:rsidRPr="00327EBE" w:rsidTr="00327EBE">
        <w:tc>
          <w:tcPr>
            <w:tcW w:w="9049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расположенному по адресу: ______________, на обработку моих персональных данных и подтверждаю, что, принимая такое решение, я действую своей волей и в своих интересах.</w:t>
            </w:r>
            <w:proofErr w:type="gramEnd"/>
          </w:p>
        </w:tc>
      </w:tr>
      <w:tr w:rsidR="00327EBE" w:rsidRPr="00327EBE" w:rsidTr="00327EBE">
        <w:tc>
          <w:tcPr>
            <w:tcW w:w="9049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дается мной для целей, связанных с предоставлением государственной услуги «Назначение денежных средств на содержание ребенка (детей), находящихся под опекой (попечительством), в приемной семье, назначения выплаты (единовременной выплаты) денежных средств на содержание лиц из числа детей-сирот и детей, оставшихся без попечения родителей», и распространяется на персональные данные:</w:t>
            </w:r>
          </w:p>
        </w:tc>
      </w:tr>
      <w:tr w:rsidR="00327EBE" w:rsidRPr="00327EBE" w:rsidTr="00327EBE">
        <w:tc>
          <w:tcPr>
            <w:tcW w:w="9049" w:type="dxa"/>
            <w:gridSpan w:val="12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9049" w:type="dxa"/>
            <w:gridSpan w:val="12"/>
            <w:tcBorders>
              <w:top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(указать персональные данные, на обработку которых</w:t>
            </w:r>
            <w:proofErr w:type="gramEnd"/>
          </w:p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дается согласие)</w:t>
            </w:r>
          </w:p>
        </w:tc>
      </w:tr>
      <w:tr w:rsidR="00327EBE" w:rsidRPr="00327EBE" w:rsidTr="00327EBE">
        <w:tc>
          <w:tcPr>
            <w:tcW w:w="9049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проинформирова</w:t>
            </w:r>
            <w:proofErr w:type="gramStart"/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н(</w:t>
            </w:r>
            <w:proofErr w:type="gramEnd"/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а) о том,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данных». Конфиденциальность персональных данных соблюдается в рамках исполнения законодательства Российской Федерации.</w:t>
            </w:r>
          </w:p>
        </w:tc>
      </w:tr>
      <w:tr w:rsidR="00327EBE" w:rsidRPr="00327EBE" w:rsidTr="00327EBE">
        <w:tc>
          <w:tcPr>
            <w:tcW w:w="9049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</w:tc>
      </w:tr>
      <w:tr w:rsidR="00327EBE" w:rsidRPr="00327EBE" w:rsidTr="00327EBE">
        <w:tc>
          <w:tcPr>
            <w:tcW w:w="9049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Данное согласие действует до момента отзыва моего согласия на обработку моих персональных данных в письменной форме. Мне разъяснен порядок отзыва моего согласия на обработку моих персональных данных.</w:t>
            </w:r>
          </w:p>
        </w:tc>
      </w:tr>
      <w:tr w:rsidR="00327EBE" w:rsidRPr="00327EBE" w:rsidTr="00327EBE">
        <w:tc>
          <w:tcPr>
            <w:tcW w:w="7397" w:type="dxa"/>
            <w:gridSpan w:val="10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И.О.Фамилия</w:t>
            </w:r>
            <w:proofErr w:type="spellEnd"/>
          </w:p>
        </w:tc>
      </w:tr>
      <w:tr w:rsidR="00327EBE" w:rsidRPr="00327EBE" w:rsidTr="00327EBE">
        <w:tc>
          <w:tcPr>
            <w:tcW w:w="7397" w:type="dxa"/>
            <w:gridSpan w:val="10"/>
            <w:tcBorders>
              <w:top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лица, давшего согласие)</w:t>
            </w:r>
          </w:p>
        </w:tc>
        <w:tc>
          <w:tcPr>
            <w:tcW w:w="16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государственной услуги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денежных средств на содержание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ребенка (детей), находящихся под опекой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(попечительством), в приемной семье, назначения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выплаты (единовременной выплаты) </w:t>
      </w:r>
      <w:proofErr w:type="gramStart"/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денежных</w:t>
      </w:r>
      <w:proofErr w:type="gramEnd"/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 на содержание лиц из числа детей-сирот</w:t>
      </w:r>
    </w:p>
    <w:p w:rsidR="00327EBE" w:rsidRPr="00327EBE" w:rsidRDefault="00327EBE" w:rsidP="00327EB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детей, оставшихся без попечения родителей»</w:t>
      </w:r>
    </w:p>
    <w:p w:rsidR="00327EBE" w:rsidRPr="00327EBE" w:rsidRDefault="00327EBE" w:rsidP="00327EB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57"/>
        <w:gridCol w:w="2430"/>
        <w:gridCol w:w="458"/>
        <w:gridCol w:w="1052"/>
        <w:gridCol w:w="1134"/>
        <w:gridCol w:w="298"/>
        <w:gridCol w:w="663"/>
        <w:gridCol w:w="719"/>
        <w:gridCol w:w="1668"/>
      </w:tblGrid>
      <w:tr w:rsidR="00327EBE" w:rsidRPr="00327EBE" w:rsidTr="00327EBE">
        <w:tc>
          <w:tcPr>
            <w:tcW w:w="9019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Par553"/>
            <w:bookmarkEnd w:id="10"/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Вкладыш в личное дело</w:t>
            </w:r>
          </w:p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предоставление государственной услуги, </w:t>
            </w:r>
            <w:proofErr w:type="gramStart"/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содержащий</w:t>
            </w:r>
            <w:proofErr w:type="gramEnd"/>
          </w:p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сведения о поступлении заявления и документов</w:t>
            </w:r>
          </w:p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электронном виде</w:t>
            </w:r>
          </w:p>
        </w:tc>
      </w:tr>
      <w:tr w:rsidR="00327EBE" w:rsidRPr="00327EBE" w:rsidTr="00327EBE">
        <w:tc>
          <w:tcPr>
            <w:tcW w:w="9019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Заявление и документы на предоставление государственной услуги представлены </w:t>
            </w:r>
            <w:proofErr w:type="gramStart"/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327EBE" w:rsidRPr="00327EBE" w:rsidTr="00327EBE">
        <w:tc>
          <w:tcPr>
            <w:tcW w:w="9019" w:type="dxa"/>
            <w:gridSpan w:val="10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9019" w:type="dxa"/>
            <w:gridSpan w:val="10"/>
            <w:tcBorders>
              <w:top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органа опеки и попечительства</w:t>
            </w:r>
          </w:p>
        </w:tc>
      </w:tr>
      <w:tr w:rsidR="00327EBE" w:rsidRPr="00327EBE" w:rsidTr="00327EBE">
        <w:tc>
          <w:tcPr>
            <w:tcW w:w="9019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электронном виде с использованием региональной государственной информационной системы «Портал государственных и муниципальных услуг (функций) Новгородской области», федеральной государственной информационной системы «Единый портал государственных и муниципальных услуг (функций)» (далее РПГУ, ЕПГУ).</w:t>
            </w:r>
          </w:p>
        </w:tc>
      </w:tr>
      <w:tr w:rsidR="00327EBE" w:rsidRPr="00327EBE" w:rsidTr="00327EBE">
        <w:tc>
          <w:tcPr>
            <w:tcW w:w="9019" w:type="dxa"/>
            <w:gridSpan w:val="10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45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заявителя</w:t>
            </w:r>
          </w:p>
        </w:tc>
        <w:tc>
          <w:tcPr>
            <w:tcW w:w="4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</w:p>
        </w:tc>
      </w:tr>
      <w:tr w:rsidR="00327EBE" w:rsidRPr="00327EBE" w:rsidTr="00327EBE">
        <w:tc>
          <w:tcPr>
            <w:tcW w:w="45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9019" w:type="dxa"/>
            <w:gridSpan w:val="10"/>
            <w:tcBorders>
              <w:top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3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3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Входящий номер с ЕПГУ (РПГУ)</w:t>
            </w: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поступления документов</w:t>
            </w:r>
          </w:p>
        </w:tc>
        <w:tc>
          <w:tcPr>
            <w:tcW w:w="30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специалиста, принявшего документы</w:t>
            </w:r>
          </w:p>
        </w:tc>
      </w:tr>
      <w:tr w:rsidR="00327EBE" w:rsidRPr="00327EBE" w:rsidTr="00327EBE">
        <w:tc>
          <w:tcPr>
            <w:tcW w:w="9019" w:type="dxa"/>
            <w:gridSpan w:val="10"/>
            <w:tcBorders>
              <w:top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9019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Заявление, полученное в электронном виде, проверено специалистом</w:t>
            </w:r>
          </w:p>
        </w:tc>
      </w:tr>
      <w:tr w:rsidR="00327EBE" w:rsidRPr="00327EBE" w:rsidTr="00327EBE">
        <w:tc>
          <w:tcPr>
            <w:tcW w:w="3027" w:type="dxa"/>
            <w:gridSpan w:val="3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2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327EBE" w:rsidRPr="00327EBE" w:rsidTr="00327EBE">
        <w:tc>
          <w:tcPr>
            <w:tcW w:w="3027" w:type="dxa"/>
            <w:gridSpan w:val="3"/>
            <w:tcBorders>
              <w:top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специалиста</w:t>
            </w:r>
          </w:p>
        </w:tc>
        <w:tc>
          <w:tcPr>
            <w:tcW w:w="5992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2" w:type="dxa"/>
            <w:gridSpan w:val="8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сведения, представленные в заявлении, указаны в полном объеме</w:t>
            </w:r>
          </w:p>
        </w:tc>
      </w:tr>
      <w:tr w:rsidR="00327EBE" w:rsidRPr="00327EBE" w:rsidTr="00327EBE">
        <w:tc>
          <w:tcPr>
            <w:tcW w:w="3027" w:type="dxa"/>
            <w:gridSpan w:val="3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2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</w:tc>
      </w:tr>
      <w:tr w:rsidR="00327EBE" w:rsidRPr="00327EBE" w:rsidTr="00327EBE">
        <w:tc>
          <w:tcPr>
            <w:tcW w:w="3027" w:type="dxa"/>
            <w:gridSpan w:val="3"/>
            <w:tcBorders>
              <w:top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специалиста</w:t>
            </w:r>
          </w:p>
        </w:tc>
        <w:tc>
          <w:tcPr>
            <w:tcW w:w="5992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2" w:type="dxa"/>
            <w:gridSpan w:val="8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сведения, представленные в заявлении, указаны не в полном объеме,</w:t>
            </w:r>
          </w:p>
        </w:tc>
      </w:tr>
      <w:tr w:rsidR="00327EBE" w:rsidRPr="00327EBE" w:rsidTr="00327EBE">
        <w:tc>
          <w:tcPr>
            <w:tcW w:w="9019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 этим заявителю назначена дата приема для подачи заявления</w:t>
            </w:r>
          </w:p>
        </w:tc>
      </w:tr>
      <w:tr w:rsidR="00327EBE" w:rsidRPr="00327EBE" w:rsidTr="00327EBE"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gridSpan w:val="3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4" w:type="dxa"/>
            <w:gridSpan w:val="4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gridSpan w:val="3"/>
            <w:tcBorders>
              <w:top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назначенная дата приема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4" w:type="dxa"/>
            <w:gridSpan w:val="4"/>
            <w:tcBorders>
              <w:top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9019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5671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Оригиналы документов представлены заявителем</w:t>
            </w:r>
          </w:p>
        </w:tc>
        <w:tc>
          <w:tcPr>
            <w:tcW w:w="3348" w:type="dxa"/>
            <w:gridSpan w:val="4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5671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8" w:type="dxa"/>
            <w:gridSpan w:val="4"/>
            <w:tcBorders>
              <w:top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представления оригиналов</w:t>
            </w:r>
          </w:p>
        </w:tc>
      </w:tr>
      <w:tr w:rsidR="00327EBE" w:rsidRPr="00327EBE" w:rsidTr="00327EBE"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7" w:type="dxa"/>
            <w:gridSpan w:val="2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7" w:type="dxa"/>
            <w:gridSpan w:val="4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7EBE" w:rsidRPr="00327EBE" w:rsidTr="00327EBE"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7" w:type="dxa"/>
            <w:gridSpan w:val="2"/>
            <w:tcBorders>
              <w:top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специалиста</w:t>
            </w:r>
          </w:p>
        </w:tc>
        <w:tc>
          <w:tcPr>
            <w:tcW w:w="45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7" w:type="dxa"/>
            <w:gridSpan w:val="4"/>
            <w:tcBorders>
              <w:top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расшифровка подписи</w:t>
            </w:r>
          </w:p>
        </w:tc>
        <w:tc>
          <w:tcPr>
            <w:tcW w:w="238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7EBE" w:rsidRPr="00327EBE" w:rsidRDefault="00327EBE" w:rsidP="00327EB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E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27EBE" w:rsidRPr="00327EBE" w:rsidRDefault="00327EBE" w:rsidP="00327EBE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7EBE" w:rsidRPr="00327EBE" w:rsidRDefault="00327EBE" w:rsidP="00327EB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7E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0B55" w:rsidRDefault="00EC0B55">
      <w:bookmarkStart w:id="11" w:name="_GoBack"/>
      <w:bookmarkEnd w:id="11"/>
    </w:p>
    <w:sectPr w:rsidR="00EC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BE"/>
    <w:rsid w:val="00327EBE"/>
    <w:rsid w:val="00E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06AA937-5955-4D00-AA4D-84F30A5DD34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A0BFB1-06C7-4E50-A8D3-FE1045784BF1" TargetMode="External"/><Relationship Id="rId5" Type="http://schemas.openxmlformats.org/officeDocument/2006/relationships/hyperlink" Target="https://pravo-search.minjust.ru/bigs/showDocument.html?id=B06AA937-5955-4D00-AA4D-84F30A5DD34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10960</Words>
  <Characters>62475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</cp:revision>
  <dcterms:created xsi:type="dcterms:W3CDTF">2024-11-26T09:15:00Z</dcterms:created>
  <dcterms:modified xsi:type="dcterms:W3CDTF">2024-11-26T09:15:00Z</dcterms:modified>
</cp:coreProperties>
</file>