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6E10" w14:textId="77777777" w:rsidR="00DF0FF0" w:rsidRPr="00DF0FF0" w:rsidRDefault="00DF0FF0" w:rsidP="00DF0FF0">
      <w:pPr>
        <w:spacing w:line="240" w:lineRule="exact"/>
        <w:jc w:val="right"/>
        <w:rPr>
          <w:color w:val="000000"/>
          <w:szCs w:val="28"/>
        </w:rPr>
      </w:pPr>
      <w:r w:rsidRPr="00DF0FF0">
        <w:rPr>
          <w:color w:val="000000"/>
          <w:szCs w:val="28"/>
        </w:rPr>
        <w:t xml:space="preserve">Приложение 3 </w:t>
      </w:r>
    </w:p>
    <w:p w14:paraId="7F2A4409" w14:textId="77777777" w:rsidR="00DF0FF0" w:rsidRPr="00DF0FF0" w:rsidRDefault="00DF0FF0" w:rsidP="00DF0FF0">
      <w:pPr>
        <w:spacing w:line="240" w:lineRule="exact"/>
        <w:ind w:left="360"/>
        <w:jc w:val="right"/>
        <w:rPr>
          <w:color w:val="000000"/>
          <w:szCs w:val="28"/>
        </w:rPr>
      </w:pPr>
      <w:r w:rsidRPr="00DF0FF0">
        <w:rPr>
          <w:color w:val="000000"/>
          <w:szCs w:val="28"/>
        </w:rPr>
        <w:t xml:space="preserve">Утвержден приказом комитета образования </w:t>
      </w:r>
    </w:p>
    <w:p w14:paraId="13810083" w14:textId="77777777" w:rsidR="00DF0FF0" w:rsidRPr="00DF0FF0" w:rsidRDefault="00DF0FF0" w:rsidP="00DF0FF0">
      <w:pPr>
        <w:spacing w:line="240" w:lineRule="exact"/>
        <w:ind w:left="360"/>
        <w:jc w:val="right"/>
        <w:rPr>
          <w:color w:val="000000"/>
          <w:szCs w:val="28"/>
        </w:rPr>
      </w:pPr>
      <w:r w:rsidRPr="00DF0FF0">
        <w:rPr>
          <w:color w:val="000000"/>
          <w:szCs w:val="28"/>
        </w:rPr>
        <w:t xml:space="preserve">и </w:t>
      </w:r>
      <w:proofErr w:type="gramStart"/>
      <w:r w:rsidRPr="00DF0FF0">
        <w:rPr>
          <w:color w:val="000000"/>
          <w:szCs w:val="28"/>
        </w:rPr>
        <w:t>спорта  Администрации</w:t>
      </w:r>
      <w:proofErr w:type="gramEnd"/>
      <w:r w:rsidRPr="00DF0FF0">
        <w:rPr>
          <w:color w:val="000000"/>
          <w:szCs w:val="28"/>
        </w:rPr>
        <w:t xml:space="preserve"> Парфинского</w:t>
      </w:r>
    </w:p>
    <w:p w14:paraId="56FD6327" w14:textId="77777777" w:rsidR="00DF0FF0" w:rsidRPr="00DF0FF0" w:rsidRDefault="00DF0FF0" w:rsidP="00DF0FF0">
      <w:pPr>
        <w:spacing w:line="240" w:lineRule="exact"/>
        <w:ind w:left="360"/>
        <w:jc w:val="right"/>
      </w:pPr>
      <w:r w:rsidRPr="00DF0FF0">
        <w:rPr>
          <w:color w:val="000000"/>
          <w:szCs w:val="28"/>
        </w:rPr>
        <w:t xml:space="preserve"> муниципального района от 29.10.2025№ 212</w:t>
      </w:r>
      <w:r w:rsidRPr="00DF0FF0">
        <w:t xml:space="preserve"> </w:t>
      </w:r>
    </w:p>
    <w:p w14:paraId="51D1A689" w14:textId="77777777" w:rsidR="00DF0FF0" w:rsidRPr="00DF0FF0" w:rsidRDefault="00DF0FF0" w:rsidP="00DF0FF0">
      <w:pPr>
        <w:pStyle w:val="12"/>
        <w:keepNext/>
        <w:keepLines/>
        <w:shd w:val="clear" w:color="auto" w:fill="auto"/>
        <w:tabs>
          <w:tab w:val="left" w:pos="3161"/>
        </w:tabs>
        <w:spacing w:after="90" w:line="240" w:lineRule="exact"/>
        <w:ind w:left="2860"/>
        <w:rPr>
          <w:rStyle w:val="11"/>
          <w:rFonts w:ascii="Times New Roman" w:hAnsi="Times New Roman" w:cs="Times New Roman"/>
          <w:sz w:val="28"/>
          <w:szCs w:val="28"/>
        </w:rPr>
      </w:pPr>
    </w:p>
    <w:p w14:paraId="72EEA7AA" w14:textId="77777777" w:rsidR="00DF0FF0" w:rsidRPr="00DF0FF0" w:rsidRDefault="00DF0FF0" w:rsidP="00DF0FF0">
      <w:pPr>
        <w:pStyle w:val="12"/>
        <w:keepNext/>
        <w:keepLines/>
        <w:shd w:val="clear" w:color="auto" w:fill="auto"/>
        <w:tabs>
          <w:tab w:val="left" w:pos="3161"/>
        </w:tabs>
        <w:spacing w:after="9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F0FF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олимпиады, показа выполненных олимпиадных работ, рассмотрения апелляций участников олимпиад</w:t>
      </w:r>
      <w:r w:rsidRPr="00DF0FF0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1.Порядок</w:t>
      </w:r>
      <w:proofErr w:type="gramEnd"/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 xml:space="preserve"> регистрации участн</w:t>
      </w:r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ков</w:t>
      </w:r>
    </w:p>
    <w:p w14:paraId="48A3130D" w14:textId="77777777" w:rsidR="00DF0FF0" w:rsidRPr="00DF0FF0" w:rsidRDefault="00DF0FF0" w:rsidP="00DF0FF0">
      <w:pPr>
        <w:pStyle w:val="210"/>
        <w:numPr>
          <w:ilvl w:val="1"/>
          <w:numId w:val="1"/>
        </w:numPr>
        <w:shd w:val="clear" w:color="auto" w:fill="auto"/>
        <w:tabs>
          <w:tab w:val="left" w:pos="1184"/>
        </w:tabs>
        <w:spacing w:before="0"/>
        <w:ind w:left="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Все участники муниципального этапа олимпиады проходят в обязательном порядке процедуру регистрации.</w:t>
      </w:r>
    </w:p>
    <w:p w14:paraId="331EC1F3" w14:textId="77777777" w:rsidR="00DF0FF0" w:rsidRPr="00DF0FF0" w:rsidRDefault="00DF0FF0" w:rsidP="00DF0FF0">
      <w:pPr>
        <w:pStyle w:val="210"/>
        <w:numPr>
          <w:ilvl w:val="1"/>
          <w:numId w:val="1"/>
        </w:numPr>
        <w:shd w:val="clear" w:color="auto" w:fill="auto"/>
        <w:tabs>
          <w:tab w:val="left" w:pos="1184"/>
        </w:tabs>
        <w:spacing w:before="0"/>
        <w:ind w:left="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Регистрация обучающихся для участия в муниципальном этапе олимпиады осуществляется оргкомитетом перед началом его проведения.</w:t>
      </w:r>
    </w:p>
    <w:p w14:paraId="3E035427" w14:textId="77777777" w:rsidR="00DF0FF0" w:rsidRPr="00DF0FF0" w:rsidRDefault="00DF0FF0" w:rsidP="00DF0FF0">
      <w:pPr>
        <w:pStyle w:val="210"/>
        <w:numPr>
          <w:ilvl w:val="1"/>
          <w:numId w:val="1"/>
        </w:numPr>
        <w:shd w:val="clear" w:color="auto" w:fill="auto"/>
        <w:tabs>
          <w:tab w:val="left" w:pos="1212"/>
        </w:tabs>
        <w:spacing w:before="0"/>
        <w:ind w:left="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При регистрации представители оргкомитета проверяют правомочность участия в олимпиаде прибывших обучающихся и достоверность име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ю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щейся в распоряжении оргкомитета информации о них.</w:t>
      </w:r>
    </w:p>
    <w:p w14:paraId="20C043F2" w14:textId="77777777" w:rsidR="00DF0FF0" w:rsidRPr="00DF0FF0" w:rsidRDefault="00DF0FF0" w:rsidP="00DF0FF0">
      <w:pPr>
        <w:pStyle w:val="210"/>
        <w:numPr>
          <w:ilvl w:val="1"/>
          <w:numId w:val="1"/>
        </w:numPr>
        <w:shd w:val="clear" w:color="auto" w:fill="auto"/>
        <w:tabs>
          <w:tab w:val="left" w:pos="1212"/>
        </w:tabs>
        <w:spacing w:before="0"/>
        <w:ind w:left="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Документами, подтверждающими правомочность участия обучающихся в муниципальном этапе олимпиады, являются:</w:t>
      </w:r>
    </w:p>
    <w:p w14:paraId="0AFB6459" w14:textId="77777777" w:rsidR="00DF0FF0" w:rsidRPr="00DF0FF0" w:rsidRDefault="00DF0FF0" w:rsidP="00DF0FF0">
      <w:pPr>
        <w:pStyle w:val="210"/>
        <w:numPr>
          <w:ilvl w:val="0"/>
          <w:numId w:val="2"/>
        </w:numPr>
        <w:shd w:val="clear" w:color="auto" w:fill="auto"/>
        <w:tabs>
          <w:tab w:val="left" w:pos="1026"/>
        </w:tabs>
        <w:spacing w:before="0" w:line="4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заявка ОУ на участие в муниципальном этапе олимпи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а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ды;</w:t>
      </w:r>
    </w:p>
    <w:p w14:paraId="69455E1B" w14:textId="77777777" w:rsidR="00DF0FF0" w:rsidRPr="00DF0FF0" w:rsidRDefault="00DF0FF0" w:rsidP="00DF0FF0">
      <w:pPr>
        <w:pStyle w:val="210"/>
        <w:numPr>
          <w:ilvl w:val="0"/>
          <w:numId w:val="2"/>
        </w:numPr>
        <w:shd w:val="clear" w:color="auto" w:fill="auto"/>
        <w:tabs>
          <w:tab w:val="left" w:pos="1026"/>
        </w:tabs>
        <w:spacing w:before="0" w:line="4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копия приказа ОУ о направлении обучающегося на муниципальный этап олимпиады и назначении сопровождающего его л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и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ца;</w:t>
      </w:r>
    </w:p>
    <w:p w14:paraId="25381F5B" w14:textId="77777777" w:rsidR="00DF0FF0" w:rsidRPr="00DF0FF0" w:rsidRDefault="00DF0FF0" w:rsidP="00DF0FF0">
      <w:pPr>
        <w:pStyle w:val="210"/>
        <w:numPr>
          <w:ilvl w:val="0"/>
          <w:numId w:val="2"/>
        </w:numPr>
        <w:shd w:val="clear" w:color="auto" w:fill="auto"/>
        <w:tabs>
          <w:tab w:val="left" w:pos="1031"/>
        </w:tabs>
        <w:spacing w:before="0" w:line="4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паспорт или свидетельство о рождении обучающегося;</w:t>
      </w:r>
    </w:p>
    <w:p w14:paraId="7517AEF6" w14:textId="77777777" w:rsidR="00DF0FF0" w:rsidRPr="00DF0FF0" w:rsidRDefault="00DF0FF0" w:rsidP="00DF0FF0">
      <w:pPr>
        <w:pStyle w:val="210"/>
        <w:numPr>
          <w:ilvl w:val="0"/>
          <w:numId w:val="2"/>
        </w:numPr>
        <w:shd w:val="clear" w:color="auto" w:fill="auto"/>
        <w:tabs>
          <w:tab w:val="left" w:pos="1031"/>
        </w:tabs>
        <w:spacing w:before="0" w:line="4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8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медицинская справка на каждого участника с отметкой врача о допуске к участию в олимпиаде</w:t>
      </w:r>
      <w:bookmarkEnd w:id="0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A00975" w14:textId="77777777" w:rsidR="00DF0FF0" w:rsidRPr="00DF0FF0" w:rsidRDefault="00DF0FF0" w:rsidP="00DF0FF0">
      <w:pPr>
        <w:pStyle w:val="32"/>
        <w:shd w:val="clear" w:color="auto" w:fill="auto"/>
        <w:spacing w:after="0" w:line="240" w:lineRule="exact"/>
        <w:rPr>
          <w:rStyle w:val="3Exact"/>
          <w:b/>
          <w:bCs/>
          <w:color w:val="000000"/>
        </w:rPr>
      </w:pPr>
    </w:p>
    <w:p w14:paraId="1E978B2C" w14:textId="77777777" w:rsidR="00DF0FF0" w:rsidRPr="00DF0FF0" w:rsidRDefault="00DF0FF0" w:rsidP="00DF0FF0">
      <w:pPr>
        <w:spacing w:line="240" w:lineRule="exact"/>
        <w:ind w:left="360"/>
        <w:jc w:val="right"/>
      </w:pPr>
      <w:bookmarkStart w:id="1" w:name="bookmark24"/>
    </w:p>
    <w:p w14:paraId="36C2DD45" w14:textId="77777777" w:rsidR="00DF0FF0" w:rsidRPr="00DF0FF0" w:rsidRDefault="00DF0FF0" w:rsidP="00DF0FF0">
      <w:pPr>
        <w:pStyle w:val="12"/>
        <w:keepNext/>
        <w:keepLines/>
        <w:shd w:val="clear" w:color="auto" w:fill="auto"/>
        <w:tabs>
          <w:tab w:val="left" w:pos="1227"/>
        </w:tabs>
        <w:spacing w:after="85" w:line="240" w:lineRule="exact"/>
        <w:ind w:left="760"/>
        <w:jc w:val="center"/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</w:pPr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Процедуры анализа олимпиадных заданий, их решений</w:t>
      </w:r>
    </w:p>
    <w:p w14:paraId="6CAF6213" w14:textId="77777777" w:rsidR="00DF0FF0" w:rsidRPr="00DF0FF0" w:rsidRDefault="00DF0FF0" w:rsidP="00DF0FF0">
      <w:pPr>
        <w:pStyle w:val="12"/>
        <w:keepNext/>
        <w:keepLines/>
        <w:shd w:val="clear" w:color="auto" w:fill="auto"/>
        <w:tabs>
          <w:tab w:val="left" w:pos="1227"/>
        </w:tabs>
        <w:spacing w:after="85" w:line="240" w:lineRule="exact"/>
        <w:ind w:left="760"/>
        <w:jc w:val="center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 xml:space="preserve"> и показа р</w:t>
      </w:r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бот</w:t>
      </w:r>
      <w:bookmarkEnd w:id="1"/>
    </w:p>
    <w:p w14:paraId="1F527415" w14:textId="77777777" w:rsidR="00DF0FF0" w:rsidRPr="00DF0FF0" w:rsidRDefault="00DF0FF0" w:rsidP="00DF0FF0">
      <w:pPr>
        <w:pStyle w:val="210"/>
        <w:shd w:val="clear" w:color="auto" w:fill="auto"/>
        <w:spacing w:before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1.После проведения туров с участниками производится анализ олимпиадных заданий и их решений. Для этого оргкомитетом олимпиады назначаются время и место данной процедуры, куда приглашаются члены жюри, участники и сопровождающие их лица. Основная цель этой процедуры - объяснить участникам олимпиады основные идеи решения каждого из предложенных заданий на теоретическом туре, возможные способы выполнения заданий, а также прокомментировать основные вопросы, возникшие в ходе проектного тура.</w:t>
      </w:r>
    </w:p>
    <w:p w14:paraId="393C02CD" w14:textId="77777777" w:rsidR="00DF0FF0" w:rsidRPr="00DF0FF0" w:rsidRDefault="00DF0FF0" w:rsidP="00DF0FF0">
      <w:pPr>
        <w:pStyle w:val="210"/>
        <w:shd w:val="clear" w:color="auto" w:fill="auto"/>
        <w:spacing w:before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Допускается проведение процедуры анализа с использованием информационно - коммуникационных технологий.</w:t>
      </w:r>
    </w:p>
    <w:p w14:paraId="4E443CA7" w14:textId="77777777" w:rsidR="00DF0FF0" w:rsidRPr="00DF0FF0" w:rsidRDefault="00DF0FF0" w:rsidP="00DF0FF0">
      <w:pPr>
        <w:pStyle w:val="210"/>
        <w:numPr>
          <w:ilvl w:val="1"/>
          <w:numId w:val="1"/>
        </w:numPr>
        <w:shd w:val="clear" w:color="auto" w:fill="auto"/>
        <w:tabs>
          <w:tab w:val="clear" w:pos="568"/>
          <w:tab w:val="left" w:pos="1306"/>
        </w:tabs>
        <w:spacing w:before="0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В процессе проведения анализа заданий участники олимпиады должны получить всю необходимую информацию для самостоятельной 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lastRenderedPageBreak/>
        <w:t>оценки правильности сданных на проверку жюри решений, чтобы свести к минимуму вопросы по поводу объективности их оценки и тем самым уменьшить число необоснованных апелл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я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ций по результатам проверки решений всех участников.</w:t>
      </w:r>
    </w:p>
    <w:p w14:paraId="2AD7A5C4" w14:textId="77777777" w:rsidR="00DF0FF0" w:rsidRPr="00DF0FF0" w:rsidRDefault="00DF0FF0" w:rsidP="00DF0FF0">
      <w:pPr>
        <w:pStyle w:val="210"/>
        <w:numPr>
          <w:ilvl w:val="1"/>
          <w:numId w:val="1"/>
        </w:numPr>
        <w:shd w:val="clear" w:color="auto" w:fill="auto"/>
        <w:tabs>
          <w:tab w:val="clear" w:pos="568"/>
          <w:tab w:val="left" w:pos="1311"/>
        </w:tabs>
        <w:spacing w:before="0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обоих туров.</w:t>
      </w:r>
    </w:p>
    <w:p w14:paraId="2DFF148A" w14:textId="77777777" w:rsidR="00DF0FF0" w:rsidRPr="00DF0FF0" w:rsidRDefault="00DF0FF0" w:rsidP="00DF0FF0">
      <w:pPr>
        <w:pStyle w:val="210"/>
        <w:numPr>
          <w:ilvl w:val="1"/>
          <w:numId w:val="1"/>
        </w:numPr>
        <w:shd w:val="clear" w:color="auto" w:fill="auto"/>
        <w:tabs>
          <w:tab w:val="clear" w:pos="568"/>
          <w:tab w:val="left" w:pos="1311"/>
        </w:tabs>
        <w:spacing w:before="0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После проведения анализа олимпиадных заданий проводится показ работ участников, который организуется совместно оргкомитетом и жюри олимпиады. Для этого в отдельном помещении в присутствии наблюдателей участн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и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ки (по желанию) могут просмотреть скан-копию своей работы.</w:t>
      </w:r>
    </w:p>
    <w:p w14:paraId="2DC3BEC9" w14:textId="77777777" w:rsidR="00DF0FF0" w:rsidRPr="00DF0FF0" w:rsidRDefault="00DF0FF0" w:rsidP="00DF0FF0">
      <w:pPr>
        <w:pStyle w:val="210"/>
        <w:numPr>
          <w:ilvl w:val="1"/>
          <w:numId w:val="1"/>
        </w:numPr>
        <w:shd w:val="clear" w:color="auto" w:fill="auto"/>
        <w:tabs>
          <w:tab w:val="clear" w:pos="568"/>
          <w:tab w:val="left" w:pos="1332"/>
        </w:tabs>
        <w:spacing w:before="0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На показ работы участнику олимпиады отводится не более 10 минут.</w:t>
      </w:r>
    </w:p>
    <w:p w14:paraId="497AF7E4" w14:textId="77777777" w:rsidR="00DF0FF0" w:rsidRPr="00DF0FF0" w:rsidRDefault="00DF0FF0" w:rsidP="00DF0FF0">
      <w:pPr>
        <w:pStyle w:val="210"/>
        <w:numPr>
          <w:ilvl w:val="1"/>
          <w:numId w:val="1"/>
        </w:numPr>
        <w:shd w:val="clear" w:color="auto" w:fill="auto"/>
        <w:tabs>
          <w:tab w:val="clear" w:pos="568"/>
          <w:tab w:val="left" w:pos="1332"/>
        </w:tabs>
        <w:spacing w:before="0"/>
        <w:ind w:left="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После просмотра работы участник может подать заявление на апелляцию.</w:t>
      </w:r>
    </w:p>
    <w:p w14:paraId="0D84BBA0" w14:textId="77777777" w:rsidR="00DF0FF0" w:rsidRPr="00DF0FF0" w:rsidRDefault="00DF0FF0" w:rsidP="00DF0FF0">
      <w:pPr>
        <w:pStyle w:val="210"/>
        <w:shd w:val="clear" w:color="auto" w:fill="auto"/>
        <w:tabs>
          <w:tab w:val="left" w:pos="1302"/>
        </w:tabs>
        <w:spacing w:before="0" w:after="442" w:line="418" w:lineRule="exact"/>
        <w:ind w:left="568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5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7.Работы участников муниципального этапа хранятся оргкомитетом олимпиады в течение одного года с даты его окончания.</w:t>
      </w:r>
      <w:bookmarkEnd w:id="2"/>
    </w:p>
    <w:p w14:paraId="381E9BC7" w14:textId="77777777" w:rsidR="00DF0FF0" w:rsidRPr="00DF0FF0" w:rsidRDefault="00DF0FF0" w:rsidP="00DF0FF0">
      <w:pPr>
        <w:pStyle w:val="12"/>
        <w:keepNext/>
        <w:keepLines/>
        <w:shd w:val="clear" w:color="auto" w:fill="auto"/>
        <w:tabs>
          <w:tab w:val="left" w:pos="1289"/>
        </w:tabs>
        <w:spacing w:after="85" w:line="240" w:lineRule="exact"/>
        <w:rPr>
          <w:rFonts w:ascii="Times New Roman" w:hAnsi="Times New Roman" w:cs="Times New Roman"/>
          <w:sz w:val="28"/>
          <w:szCs w:val="28"/>
        </w:rPr>
      </w:pPr>
      <w:bookmarkStart w:id="3" w:name="bookmark26"/>
      <w:r w:rsidRPr="00DF0F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       </w:t>
      </w:r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Порядок рассмотрения апелляции по результатам проверки зад</w:t>
      </w:r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DF0FF0">
        <w:rPr>
          <w:rStyle w:val="11"/>
          <w:rFonts w:ascii="Times New Roman" w:hAnsi="Times New Roman" w:cs="Times New Roman"/>
          <w:bCs/>
          <w:color w:val="000000"/>
          <w:sz w:val="28"/>
          <w:szCs w:val="28"/>
        </w:rPr>
        <w:t>ний</w:t>
      </w:r>
      <w:bookmarkEnd w:id="3"/>
    </w:p>
    <w:p w14:paraId="094AF30B" w14:textId="77777777" w:rsidR="00DF0FF0" w:rsidRPr="00DF0FF0" w:rsidRDefault="00DF0FF0" w:rsidP="00DF0FF0">
      <w:pPr>
        <w:pStyle w:val="210"/>
        <w:shd w:val="clear" w:color="auto" w:fill="auto"/>
        <w:tabs>
          <w:tab w:val="left" w:pos="1302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1.Апелляция проводится в случае несогласия участника муниципального этапа олимпиады с результатами оценивания его </w:t>
      </w:r>
      <w:proofErr w:type="gramStart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работы .</w:t>
      </w:r>
      <w:proofErr w:type="gramEnd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Рассмотрение апелляции проводится в спокойной и доброжелательной обст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а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новке.</w:t>
      </w:r>
    </w:p>
    <w:p w14:paraId="1B5AA6FE" w14:textId="77777777" w:rsidR="00DF0FF0" w:rsidRPr="00DF0FF0" w:rsidRDefault="00DF0FF0" w:rsidP="00DF0FF0">
      <w:pPr>
        <w:pStyle w:val="210"/>
        <w:shd w:val="clear" w:color="auto" w:fill="auto"/>
        <w:tabs>
          <w:tab w:val="left" w:pos="1302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2.Апелляции участников олимпиады рассматриваются апелляционной комиссией в составе не менее 3 человек, состоящей из членов жюри и представителя оргк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о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митета.</w:t>
      </w:r>
    </w:p>
    <w:p w14:paraId="7FC52860" w14:textId="77777777" w:rsidR="00DF0FF0" w:rsidRPr="00DF0FF0" w:rsidRDefault="00DF0FF0" w:rsidP="00DF0FF0">
      <w:pPr>
        <w:pStyle w:val="210"/>
        <w:shd w:val="clear" w:color="auto" w:fill="auto"/>
        <w:tabs>
          <w:tab w:val="left" w:pos="1311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3.Для проведения апелляции участник подаёт письменное заявление. Заявл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е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ние на апелляцию принимается в течение 1 (одного) астрономического часа после п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о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каза работ на имя председателя жюри в установленной форме (Приложение </w:t>
      </w:r>
      <w:proofErr w:type="gramStart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2 )</w:t>
      </w:r>
      <w:proofErr w:type="gramEnd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Региональной предметно-методической комисс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и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ей.</w:t>
      </w:r>
    </w:p>
    <w:p w14:paraId="49AADD5D" w14:textId="77777777" w:rsidR="00DF0FF0" w:rsidRPr="00DF0FF0" w:rsidRDefault="00DF0FF0" w:rsidP="00DF0FF0">
      <w:pPr>
        <w:pStyle w:val="210"/>
        <w:shd w:val="clear" w:color="auto" w:fill="auto"/>
        <w:tabs>
          <w:tab w:val="left" w:pos="1311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4.При рассмотрении апелляции присутствует участник олимпиады, подавший заявление </w:t>
      </w:r>
      <w:proofErr w:type="gramStart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( приложение</w:t>
      </w:r>
      <w:proofErr w:type="gramEnd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, имеющий при себе документ, удостоверяющий личность. Допускается присутствие родителя (законного представителя), при 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lastRenderedPageBreak/>
        <w:t>этом он не имеет права участвовать в дискуссии.</w:t>
      </w:r>
    </w:p>
    <w:p w14:paraId="3AFB279B" w14:textId="77777777" w:rsidR="00DF0FF0" w:rsidRPr="00DF0FF0" w:rsidRDefault="00DF0FF0" w:rsidP="00DF0FF0">
      <w:pPr>
        <w:pStyle w:val="210"/>
        <w:shd w:val="clear" w:color="auto" w:fill="auto"/>
        <w:tabs>
          <w:tab w:val="left" w:pos="131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5.Во время проведения апелляции апелляционная комиссия не проводит повторного разъяснения содержания заданий, а производит повторное оценивание ответов участников на олимпиадные задания в соответствии с установленной сист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е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мой оценивания.</w:t>
      </w:r>
    </w:p>
    <w:p w14:paraId="502B3196" w14:textId="77777777" w:rsidR="00DF0FF0" w:rsidRPr="00DF0FF0" w:rsidRDefault="00DF0FF0" w:rsidP="00DF0FF0">
      <w:pPr>
        <w:pStyle w:val="210"/>
        <w:shd w:val="clear" w:color="auto" w:fill="auto"/>
        <w:tabs>
          <w:tab w:val="left" w:pos="134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6.Апелляция проектного тура не предусмотрена.</w:t>
      </w:r>
    </w:p>
    <w:p w14:paraId="241A1DE3" w14:textId="77777777" w:rsidR="00DF0FF0" w:rsidRPr="00DF0FF0" w:rsidRDefault="00DF0FF0" w:rsidP="00DF0FF0">
      <w:pPr>
        <w:pStyle w:val="210"/>
        <w:shd w:val="clear" w:color="auto" w:fill="auto"/>
        <w:tabs>
          <w:tab w:val="left" w:pos="131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7.Если работа участника написана неразборчивым почерком, то апелляцио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н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ная комиссия вправе о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т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клонить заявление участника на апелляцию.</w:t>
      </w:r>
    </w:p>
    <w:p w14:paraId="18F95181" w14:textId="77777777" w:rsidR="00DF0FF0" w:rsidRPr="00DF0FF0" w:rsidRDefault="00DF0FF0" w:rsidP="00DF0FF0">
      <w:pPr>
        <w:pStyle w:val="210"/>
        <w:shd w:val="clear" w:color="auto" w:fill="auto"/>
        <w:tabs>
          <w:tab w:val="left" w:pos="131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8.По результатам проведённой апелляции жюри принимает решение о сохранении выставленных баллов или об удовлетворении заявления на апелляцию и изменении оценки. Оценка может быть изменена как в большую, так и в мен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ь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шую сторону.</w:t>
      </w:r>
    </w:p>
    <w:p w14:paraId="2FB872A5" w14:textId="77777777" w:rsidR="00DF0FF0" w:rsidRPr="00DF0FF0" w:rsidRDefault="00DF0FF0" w:rsidP="00DF0FF0">
      <w:pPr>
        <w:pStyle w:val="210"/>
        <w:shd w:val="clear" w:color="auto" w:fill="auto"/>
        <w:tabs>
          <w:tab w:val="left" w:pos="131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9.Критерии и методика оценивания олимпиадных заданий не могут быть предметом апелляции и п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е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ресмотру не подлежат.</w:t>
      </w:r>
    </w:p>
    <w:p w14:paraId="5212E0EF" w14:textId="77777777" w:rsidR="00DF0FF0" w:rsidRPr="00DF0FF0" w:rsidRDefault="00DF0FF0" w:rsidP="00DF0FF0">
      <w:pPr>
        <w:pStyle w:val="210"/>
        <w:shd w:val="clear" w:color="auto" w:fill="auto"/>
        <w:tabs>
          <w:tab w:val="left" w:pos="142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10.Решения по апелляции принимаются простым большинством голосов. В случае равенства голосов председатель апелляционной комиссии имеет право р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е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шающего голоса.</w:t>
      </w:r>
    </w:p>
    <w:p w14:paraId="394C051F" w14:textId="77777777" w:rsidR="00DF0FF0" w:rsidRPr="00DF0FF0" w:rsidRDefault="00DF0FF0" w:rsidP="00DF0FF0">
      <w:pPr>
        <w:pStyle w:val="210"/>
        <w:shd w:val="clear" w:color="auto" w:fill="auto"/>
        <w:tabs>
          <w:tab w:val="left" w:pos="1452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11.Решения по апелляции являются окончательными и пересмотру не подл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е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жат.</w:t>
      </w:r>
    </w:p>
    <w:p w14:paraId="346D3700" w14:textId="77777777" w:rsidR="00DF0FF0" w:rsidRPr="00DF0FF0" w:rsidRDefault="00DF0FF0" w:rsidP="00DF0FF0">
      <w:pPr>
        <w:pStyle w:val="210"/>
        <w:shd w:val="clear" w:color="auto" w:fill="auto"/>
        <w:tabs>
          <w:tab w:val="left" w:pos="1419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12.При рассмотрении апелляции о несогласии с выставленными баллами член апелляционной комиссии должен доложить о результатах повторного рассмотрения выполненных участником олимпиадных заданий (отдельного задания) в связи с поступившим заявлением на апелляцию. Участник также вправе пре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д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ставить свою позицию (время выступления участника - не более 5 минут). Временной регламент проведения апелляции - не более 10 минут на одного учас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т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ника. По истечении указанного времени апелляционная комиссия принимает решение о результатах рассмотрения апелляции.</w:t>
      </w:r>
    </w:p>
    <w:p w14:paraId="5CE3D271" w14:textId="77777777" w:rsidR="00DF0FF0" w:rsidRPr="00DF0FF0" w:rsidRDefault="00DF0FF0" w:rsidP="00DF0FF0">
      <w:pPr>
        <w:pStyle w:val="210"/>
        <w:shd w:val="clear" w:color="auto" w:fill="auto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Рассмотрение апелляций о несогласии с выставленными баллами вследствие технических ошибок происходит без участника и не требует привлечения экспертов из членов жюри для дополнительной проверки выполненных участником оли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м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пиадных заданий.</w:t>
      </w:r>
    </w:p>
    <w:p w14:paraId="2B0D11EB" w14:textId="77777777" w:rsidR="00DF0FF0" w:rsidRPr="00DF0FF0" w:rsidRDefault="00DF0FF0" w:rsidP="00DF0FF0">
      <w:pPr>
        <w:pStyle w:val="210"/>
        <w:shd w:val="clear" w:color="auto" w:fill="auto"/>
        <w:tabs>
          <w:tab w:val="left" w:pos="1422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13.Проведение апелляций оформляется протоколами (Приложение 3), которые подписываются чл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е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нами апелляционной комиссии.</w:t>
      </w:r>
    </w:p>
    <w:p w14:paraId="2F75282F" w14:textId="77777777" w:rsidR="00DF0FF0" w:rsidRPr="00DF0FF0" w:rsidRDefault="00DF0FF0" w:rsidP="00DF0FF0">
      <w:pPr>
        <w:pStyle w:val="210"/>
        <w:shd w:val="clear" w:color="auto" w:fill="auto"/>
        <w:tabs>
          <w:tab w:val="left" w:pos="1431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14.Протоколы апелляций передаются председателю жюри для внесения соответствующих изменений в итоговую таблицу результатов выполнения 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lastRenderedPageBreak/>
        <w:t>олимп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и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адных заданий и отчётную документацию.</w:t>
      </w:r>
    </w:p>
    <w:p w14:paraId="3C935550" w14:textId="77777777" w:rsidR="00DF0FF0" w:rsidRPr="00DF0FF0" w:rsidRDefault="00DF0FF0" w:rsidP="00DF0FF0">
      <w:pPr>
        <w:pStyle w:val="210"/>
        <w:shd w:val="clear" w:color="auto" w:fill="auto"/>
        <w:tabs>
          <w:tab w:val="left" w:pos="142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15.Официальным объявлением итогов олимпиады считается опубликованная для всеобщего обозрения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7B3CA76A" w14:textId="77777777" w:rsidR="00DF0FF0" w:rsidRPr="00DF0FF0" w:rsidRDefault="00DF0FF0" w:rsidP="00DF0FF0">
      <w:pPr>
        <w:pStyle w:val="210"/>
        <w:shd w:val="clear" w:color="auto" w:fill="auto"/>
        <w:tabs>
          <w:tab w:val="left" w:pos="1452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16.Документами по проведению апелляции являются:</w:t>
      </w:r>
    </w:p>
    <w:p w14:paraId="60EF870A" w14:textId="77777777" w:rsidR="00DF0FF0" w:rsidRPr="00DF0FF0" w:rsidRDefault="00DF0FF0" w:rsidP="00DF0FF0">
      <w:pPr>
        <w:pStyle w:val="210"/>
        <w:shd w:val="clear" w:color="auto" w:fill="auto"/>
        <w:tabs>
          <w:tab w:val="left" w:pos="1046"/>
        </w:tabs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-письменные заявления на апелляцию участников заключительного этапа олимпиады;</w:t>
      </w:r>
    </w:p>
    <w:p w14:paraId="601C7C72" w14:textId="77777777" w:rsidR="00DF0FF0" w:rsidRPr="00DF0FF0" w:rsidRDefault="00DF0FF0" w:rsidP="00DF0FF0">
      <w:pPr>
        <w:pStyle w:val="210"/>
        <w:shd w:val="clear" w:color="auto" w:fill="auto"/>
        <w:tabs>
          <w:tab w:val="left" w:pos="1046"/>
        </w:tabs>
        <w:spacing w:before="0" w:after="28"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-лист регистрации заявлений на апелляцию;</w:t>
      </w:r>
    </w:p>
    <w:p w14:paraId="3FDF1E3F" w14:textId="77777777" w:rsidR="00DF0FF0" w:rsidRPr="00DF0FF0" w:rsidRDefault="00DF0FF0" w:rsidP="00DF0FF0">
      <w:pPr>
        <w:pStyle w:val="210"/>
        <w:shd w:val="clear" w:color="auto" w:fill="auto"/>
        <w:tabs>
          <w:tab w:val="left" w:pos="1046"/>
        </w:tabs>
        <w:spacing w:before="0" w:after="28"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протоколы  проведения</w:t>
      </w:r>
      <w:proofErr w:type="gramEnd"/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апелляции, которые хранятся комитетом образования в т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е</w:t>
      </w:r>
      <w:r w:rsidRPr="00DF0FF0">
        <w:rPr>
          <w:rStyle w:val="23"/>
          <w:rFonts w:ascii="Times New Roman" w:hAnsi="Times New Roman" w:cs="Times New Roman"/>
          <w:color w:val="000000"/>
          <w:sz w:val="28"/>
          <w:szCs w:val="28"/>
        </w:rPr>
        <w:t>чение 3 лет.</w:t>
      </w:r>
    </w:p>
    <w:p w14:paraId="65AB047E" w14:textId="6D9821E3" w:rsidR="00BB27AB" w:rsidRPr="00DF0FF0" w:rsidRDefault="00DF0FF0" w:rsidP="00DF0FF0">
      <w:r w:rsidRPr="00DF0FF0">
        <w:rPr>
          <w:rStyle w:val="23"/>
          <w:color w:val="000000"/>
          <w:szCs w:val="28"/>
        </w:rPr>
        <w:t>17.Окончательные итоги олимпиады утверждаются жюри с учётом результ</w:t>
      </w:r>
      <w:r w:rsidRPr="00DF0FF0">
        <w:rPr>
          <w:rStyle w:val="23"/>
          <w:color w:val="000000"/>
          <w:szCs w:val="28"/>
        </w:rPr>
        <w:t>а</w:t>
      </w:r>
      <w:r w:rsidRPr="00DF0FF0">
        <w:rPr>
          <w:rStyle w:val="23"/>
          <w:color w:val="000000"/>
          <w:szCs w:val="28"/>
        </w:rPr>
        <w:t>тов апелляции</w:t>
      </w:r>
    </w:p>
    <w:sectPr w:rsidR="00BB27AB" w:rsidRPr="00DF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1441759156">
    <w:abstractNumId w:val="0"/>
  </w:num>
  <w:num w:numId="2" w16cid:durableId="90488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4A"/>
    <w:rsid w:val="00274314"/>
    <w:rsid w:val="00955BF8"/>
    <w:rsid w:val="009A6D16"/>
    <w:rsid w:val="00BB27AB"/>
    <w:rsid w:val="00D73F4A"/>
    <w:rsid w:val="00DF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A8EA9-1BD2-4610-80ED-E06AB7A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F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F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F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F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F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F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F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F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3F4A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10"/>
    <w:uiPriority w:val="99"/>
    <w:rsid w:val="00DF0FF0"/>
    <w:rPr>
      <w:shd w:val="clear" w:color="auto" w:fill="FFFFFF"/>
    </w:rPr>
  </w:style>
  <w:style w:type="character" w:customStyle="1" w:styleId="11">
    <w:name w:val="Заголовок №1_"/>
    <w:link w:val="12"/>
    <w:uiPriority w:val="99"/>
    <w:rsid w:val="00DF0FF0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F0FF0"/>
    <w:pPr>
      <w:widowControl w:val="0"/>
      <w:shd w:val="clear" w:color="auto" w:fill="FFFFFF"/>
      <w:spacing w:before="1860" w:line="413" w:lineRule="exact"/>
      <w:ind w:hanging="28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12">
    <w:name w:val="Заголовок №1"/>
    <w:basedOn w:val="a"/>
    <w:link w:val="11"/>
    <w:uiPriority w:val="99"/>
    <w:rsid w:val="00DF0FF0"/>
    <w:pPr>
      <w:widowControl w:val="0"/>
      <w:shd w:val="clear" w:color="auto" w:fill="FFFFFF"/>
      <w:spacing w:after="30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kern w:val="2"/>
      <w:sz w:val="24"/>
      <w:szCs w:val="24"/>
      <w:lang w:eastAsia="en-US"/>
      <w14:ligatures w14:val="standardContextual"/>
    </w:rPr>
  </w:style>
  <w:style w:type="character" w:customStyle="1" w:styleId="31">
    <w:name w:val="Основной текст (3)_"/>
    <w:link w:val="32"/>
    <w:uiPriority w:val="99"/>
    <w:rsid w:val="00DF0FF0"/>
    <w:rPr>
      <w:b/>
      <w:bCs/>
      <w:shd w:val="clear" w:color="auto" w:fill="FFFFFF"/>
    </w:rPr>
  </w:style>
  <w:style w:type="character" w:customStyle="1" w:styleId="3Exact">
    <w:name w:val="Основной текст (3) Exact"/>
    <w:uiPriority w:val="99"/>
    <w:rsid w:val="00DF0FF0"/>
    <w:rPr>
      <w:rFonts w:ascii="Times New Roman" w:hAnsi="Times New Roman" w:cs="Times New Roman"/>
      <w:b/>
      <w:bCs/>
      <w:u w:val="none"/>
    </w:rPr>
  </w:style>
  <w:style w:type="paragraph" w:customStyle="1" w:styleId="32">
    <w:name w:val="Основной текст (3)"/>
    <w:basedOn w:val="a"/>
    <w:link w:val="31"/>
    <w:uiPriority w:val="99"/>
    <w:rsid w:val="00DF0FF0"/>
    <w:pPr>
      <w:widowControl w:val="0"/>
      <w:shd w:val="clear" w:color="auto" w:fill="FFFFFF"/>
      <w:spacing w:after="1860" w:line="240" w:lineRule="atLeast"/>
    </w:pPr>
    <w:rPr>
      <w:rFonts w:asciiTheme="minorHAnsi" w:eastAsiaTheme="minorHAnsi" w:hAnsiTheme="minorHAnsi" w:cstheme="minorBidi"/>
      <w:b/>
      <w:bCs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2025-11-01T18:24:00Z</dcterms:created>
  <dcterms:modified xsi:type="dcterms:W3CDTF">2025-11-01T18:24:00Z</dcterms:modified>
</cp:coreProperties>
</file>