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Новгородская область</w:t>
      </w:r>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r w:rsidRPr="006755A9">
        <w:rPr>
          <w:rFonts w:ascii="Arial" w:eastAsia="Times New Roman" w:hAnsi="Arial" w:cs="Arial"/>
          <w:color w:val="000000"/>
          <w:spacing w:val="-6"/>
          <w:sz w:val="24"/>
          <w:szCs w:val="24"/>
          <w:lang w:eastAsia="ru-RU"/>
        </w:rPr>
        <w:t>Администрация Парфинского муниципального района</w:t>
      </w:r>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ПОСТАНОВЛЕНИЕ</w:t>
      </w:r>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10.03.2017                                                                                    № 125</w:t>
      </w:r>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proofErr w:type="spellStart"/>
      <w:r w:rsidRPr="006755A9">
        <w:rPr>
          <w:rFonts w:ascii="Arial" w:eastAsia="Times New Roman" w:hAnsi="Arial" w:cs="Arial"/>
          <w:color w:val="000000"/>
          <w:sz w:val="24"/>
          <w:szCs w:val="24"/>
          <w:lang w:eastAsia="ru-RU"/>
        </w:rPr>
        <w:t>р.п</w:t>
      </w:r>
      <w:proofErr w:type="spellEnd"/>
      <w:r w:rsidRPr="006755A9">
        <w:rPr>
          <w:rFonts w:ascii="Arial" w:eastAsia="Times New Roman" w:hAnsi="Arial" w:cs="Arial"/>
          <w:color w:val="000000"/>
          <w:sz w:val="24"/>
          <w:szCs w:val="24"/>
          <w:lang w:eastAsia="ru-RU"/>
        </w:rPr>
        <w:t>. Парфино</w:t>
      </w:r>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w:t>
      </w:r>
    </w:p>
    <w:p w:rsidR="00236FFE" w:rsidRDefault="006755A9" w:rsidP="006755A9">
      <w:pPr>
        <w:spacing w:after="0" w:line="240" w:lineRule="auto"/>
        <w:ind w:firstLine="709"/>
        <w:jc w:val="center"/>
        <w:rPr>
          <w:rFonts w:ascii="Arial" w:eastAsia="Times New Roman" w:hAnsi="Arial" w:cs="Arial"/>
          <w:b/>
          <w:bCs/>
          <w:color w:val="000000"/>
          <w:sz w:val="32"/>
          <w:szCs w:val="32"/>
          <w:lang w:eastAsia="ru-RU"/>
        </w:rPr>
      </w:pPr>
      <w:r w:rsidRPr="006755A9">
        <w:rPr>
          <w:rFonts w:ascii="Arial" w:eastAsia="Times New Roman" w:hAnsi="Arial" w:cs="Arial"/>
          <w:b/>
          <w:bCs/>
          <w:color w:val="000000"/>
          <w:sz w:val="32"/>
          <w:szCs w:val="32"/>
          <w:lang w:eastAsia="ru-RU"/>
        </w:rPr>
        <w:t>Об утверждении </w:t>
      </w:r>
      <w:r w:rsidR="00236FFE">
        <w:rPr>
          <w:rFonts w:ascii="Arial" w:eastAsia="Times New Roman" w:hAnsi="Arial" w:cs="Arial"/>
          <w:b/>
          <w:bCs/>
          <w:color w:val="000000"/>
          <w:sz w:val="32"/>
          <w:szCs w:val="32"/>
          <w:lang w:eastAsia="ru-RU"/>
        </w:rPr>
        <w:t>Примерного положения об оплате </w:t>
      </w:r>
    </w:p>
    <w:p w:rsidR="00236FFE" w:rsidRDefault="00236FFE" w:rsidP="006755A9">
      <w:pPr>
        <w:spacing w:after="0" w:line="240" w:lineRule="auto"/>
        <w:ind w:firstLine="709"/>
        <w:jc w:val="center"/>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т</w:t>
      </w:r>
      <w:r w:rsidR="006755A9" w:rsidRPr="006755A9">
        <w:rPr>
          <w:rFonts w:ascii="Arial" w:eastAsia="Times New Roman" w:hAnsi="Arial" w:cs="Arial"/>
          <w:b/>
          <w:bCs/>
          <w:color w:val="000000"/>
          <w:sz w:val="32"/>
          <w:szCs w:val="32"/>
          <w:lang w:eastAsia="ru-RU"/>
        </w:rPr>
        <w:t>руда работников автономных муниципальных </w:t>
      </w:r>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32"/>
          <w:szCs w:val="32"/>
          <w:lang w:eastAsia="ru-RU"/>
        </w:rPr>
        <w:t>организаций в сфере образования</w:t>
      </w:r>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w:t>
      </w:r>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(в ред. постановления Администрации</w:t>
      </w:r>
      <w:proofErr w:type="gramEnd"/>
    </w:p>
    <w:p w:rsidR="006755A9" w:rsidRPr="006755A9" w:rsidRDefault="006755A9" w:rsidP="006755A9">
      <w:pPr>
        <w:spacing w:after="0" w:line="240" w:lineRule="auto"/>
        <w:ind w:firstLine="709"/>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25.04.2017 </w:t>
      </w:r>
      <w:hyperlink r:id="rId5" w:tgtFrame="_blank" w:history="1">
        <w:r w:rsidRPr="006755A9">
          <w:rPr>
            <w:rFonts w:ascii="Arial" w:eastAsia="Times New Roman" w:hAnsi="Arial" w:cs="Arial"/>
            <w:color w:val="0000FF"/>
            <w:sz w:val="24"/>
            <w:szCs w:val="24"/>
            <w:lang w:eastAsia="ru-RU"/>
          </w:rPr>
          <w:t>№ 250</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19.01.2018 </w:t>
      </w:r>
      <w:hyperlink r:id="rId6" w:tgtFrame="_blank" w:history="1">
        <w:r w:rsidRPr="006755A9">
          <w:rPr>
            <w:rFonts w:ascii="Arial" w:eastAsia="Times New Roman" w:hAnsi="Arial" w:cs="Arial"/>
            <w:color w:val="0000FF"/>
            <w:sz w:val="24"/>
            <w:szCs w:val="24"/>
            <w:lang w:eastAsia="ru-RU"/>
          </w:rPr>
          <w:t>№ 112</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30.01.2018 </w:t>
      </w:r>
      <w:hyperlink r:id="rId7" w:tgtFrame="_blank" w:history="1">
        <w:r w:rsidRPr="006755A9">
          <w:rPr>
            <w:rFonts w:ascii="Arial" w:eastAsia="Times New Roman" w:hAnsi="Arial" w:cs="Arial"/>
            <w:color w:val="0000FF"/>
            <w:sz w:val="24"/>
            <w:szCs w:val="24"/>
            <w:lang w:eastAsia="ru-RU"/>
          </w:rPr>
          <w:t>№ 190</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28.09.2018 </w:t>
      </w:r>
      <w:hyperlink r:id="rId8" w:tgtFrame="_blank" w:history="1">
        <w:r w:rsidRPr="006755A9">
          <w:rPr>
            <w:rFonts w:ascii="Arial" w:eastAsia="Times New Roman" w:hAnsi="Arial" w:cs="Arial"/>
            <w:color w:val="0000FF"/>
            <w:sz w:val="24"/>
            <w:szCs w:val="24"/>
            <w:lang w:eastAsia="ru-RU"/>
          </w:rPr>
          <w:t>№ 926</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16.10.2018 </w:t>
      </w:r>
      <w:hyperlink r:id="rId9" w:tgtFrame="_blank" w:history="1">
        <w:r w:rsidRPr="006755A9">
          <w:rPr>
            <w:rFonts w:ascii="Arial" w:eastAsia="Times New Roman" w:hAnsi="Arial" w:cs="Arial"/>
            <w:color w:val="0000FF"/>
            <w:sz w:val="24"/>
            <w:szCs w:val="24"/>
            <w:lang w:eastAsia="ru-RU"/>
          </w:rPr>
          <w:t>№ 994</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11.04.2019 </w:t>
      </w:r>
      <w:hyperlink r:id="rId10" w:tgtFrame="_blank" w:history="1">
        <w:r w:rsidRPr="006755A9">
          <w:rPr>
            <w:rFonts w:ascii="Arial" w:eastAsia="Times New Roman" w:hAnsi="Arial" w:cs="Arial"/>
            <w:color w:val="0000FF"/>
            <w:sz w:val="24"/>
            <w:szCs w:val="24"/>
            <w:lang w:eastAsia="ru-RU"/>
          </w:rPr>
          <w:t>№ 296</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27.06.2019 </w:t>
      </w:r>
      <w:hyperlink r:id="rId11" w:tgtFrame="_blank" w:history="1">
        <w:r w:rsidRPr="006755A9">
          <w:rPr>
            <w:rFonts w:ascii="Arial" w:eastAsia="Times New Roman" w:hAnsi="Arial" w:cs="Arial"/>
            <w:color w:val="0000FF"/>
            <w:sz w:val="24"/>
            <w:szCs w:val="24"/>
            <w:lang w:eastAsia="ru-RU"/>
          </w:rPr>
          <w:t>№ 501</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18.11.2019 </w:t>
      </w:r>
      <w:hyperlink r:id="rId12" w:tgtFrame="_blank" w:history="1">
        <w:r w:rsidRPr="006755A9">
          <w:rPr>
            <w:rFonts w:ascii="Arial" w:eastAsia="Times New Roman" w:hAnsi="Arial" w:cs="Arial"/>
            <w:color w:val="0000FF"/>
            <w:sz w:val="24"/>
            <w:szCs w:val="24"/>
            <w:lang w:eastAsia="ru-RU"/>
          </w:rPr>
          <w:t>№ 842</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22.05.2020 </w:t>
      </w:r>
      <w:hyperlink r:id="rId13" w:tgtFrame="_blank" w:history="1">
        <w:r w:rsidRPr="006755A9">
          <w:rPr>
            <w:rFonts w:ascii="Arial" w:eastAsia="Times New Roman" w:hAnsi="Arial" w:cs="Arial"/>
            <w:color w:val="0000FF"/>
            <w:sz w:val="24"/>
            <w:szCs w:val="24"/>
            <w:lang w:eastAsia="ru-RU"/>
          </w:rPr>
          <w:t>№ 320</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13.11.2020 </w:t>
      </w:r>
      <w:hyperlink r:id="rId14" w:tgtFrame="_blank" w:history="1">
        <w:r w:rsidRPr="006755A9">
          <w:rPr>
            <w:rFonts w:ascii="Arial" w:eastAsia="Times New Roman" w:hAnsi="Arial" w:cs="Arial"/>
            <w:color w:val="0000FF"/>
            <w:sz w:val="24"/>
            <w:szCs w:val="24"/>
            <w:lang w:eastAsia="ru-RU"/>
          </w:rPr>
          <w:t>№ 862</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08.08.2022 </w:t>
      </w:r>
      <w:hyperlink r:id="rId15" w:tgtFrame="_blank" w:history="1">
        <w:r w:rsidRPr="006755A9">
          <w:rPr>
            <w:rFonts w:ascii="Arial" w:eastAsia="Times New Roman" w:hAnsi="Arial" w:cs="Arial"/>
            <w:color w:val="0000FF"/>
            <w:sz w:val="24"/>
            <w:szCs w:val="24"/>
            <w:lang w:eastAsia="ru-RU"/>
          </w:rPr>
          <w:t>№ 667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09.06.2023 </w:t>
      </w:r>
      <w:hyperlink r:id="rId16" w:tgtFrame="_blank" w:history="1">
        <w:r w:rsidRPr="006755A9">
          <w:rPr>
            <w:rFonts w:ascii="Arial" w:eastAsia="Times New Roman" w:hAnsi="Arial" w:cs="Arial"/>
            <w:color w:val="0000FF"/>
            <w:sz w:val="24"/>
            <w:szCs w:val="24"/>
            <w:lang w:eastAsia="ru-RU"/>
          </w:rPr>
          <w:t>№ 560</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w:t>
      </w:r>
      <w:bookmarkStart w:id="0" w:name="дата"/>
      <w:bookmarkEnd w:id="0"/>
      <w:r w:rsidRPr="006755A9">
        <w:rPr>
          <w:rFonts w:ascii="Arial" w:eastAsia="Times New Roman" w:hAnsi="Arial" w:cs="Arial"/>
          <w:color w:val="000000"/>
          <w:sz w:val="24"/>
          <w:szCs w:val="24"/>
          <w:lang w:eastAsia="ru-RU"/>
        </w:rPr>
        <w:t>13.09.2023 </w:t>
      </w:r>
      <w:hyperlink r:id="rId17" w:tgtFrame="_blank" w:history="1">
        <w:r w:rsidRPr="006755A9">
          <w:rPr>
            <w:rFonts w:ascii="Arial" w:eastAsia="Times New Roman" w:hAnsi="Arial" w:cs="Arial"/>
            <w:color w:val="0000FF"/>
            <w:sz w:val="24"/>
            <w:szCs w:val="24"/>
            <w:lang w:eastAsia="ru-RU"/>
          </w:rPr>
          <w:t>№ 923</w:t>
        </w:r>
      </w:hyperlink>
      <w:bookmarkStart w:id="1" w:name="номер"/>
      <w:bookmarkEnd w:id="1"/>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22.02.2024 </w:t>
      </w:r>
      <w:hyperlink r:id="rId18" w:tgtFrame="_blank" w:history="1">
        <w:r w:rsidRPr="006755A9">
          <w:rPr>
            <w:rFonts w:ascii="Arial" w:eastAsia="Times New Roman" w:hAnsi="Arial" w:cs="Arial"/>
            <w:color w:val="0000FF"/>
            <w:sz w:val="24"/>
            <w:szCs w:val="24"/>
            <w:lang w:eastAsia="ru-RU"/>
          </w:rPr>
          <w:t>№ 137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23.08.2024 </w:t>
      </w:r>
      <w:hyperlink r:id="rId19" w:tgtFrame="_blank" w:history="1">
        <w:r w:rsidRPr="006755A9">
          <w:rPr>
            <w:rFonts w:ascii="Arial" w:eastAsia="Times New Roman" w:hAnsi="Arial" w:cs="Arial"/>
            <w:color w:val="0000FF"/>
            <w:sz w:val="24"/>
            <w:szCs w:val="24"/>
            <w:lang w:eastAsia="ru-RU"/>
          </w:rPr>
          <w:t>№ 896</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05.09.2025 </w:t>
      </w:r>
      <w:hyperlink r:id="rId20" w:tgtFrame="_blank" w:history="1">
        <w:r w:rsidRPr="006755A9">
          <w:rPr>
            <w:rFonts w:ascii="Arial" w:eastAsia="Times New Roman" w:hAnsi="Arial" w:cs="Arial"/>
            <w:color w:val="0000FF"/>
            <w:sz w:val="24"/>
            <w:szCs w:val="24"/>
            <w:lang w:eastAsia="ru-RU"/>
          </w:rPr>
          <w:t>№ 1501</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13.10.2025 </w:t>
      </w:r>
      <w:hyperlink r:id="rId21" w:tgtFrame="_blank" w:history="1">
        <w:r w:rsidRPr="006755A9">
          <w:rPr>
            <w:rFonts w:ascii="Arial" w:eastAsia="Times New Roman" w:hAnsi="Arial" w:cs="Arial"/>
            <w:color w:val="0000FF"/>
            <w:sz w:val="24"/>
            <w:szCs w:val="24"/>
            <w:lang w:eastAsia="ru-RU"/>
          </w:rPr>
          <w:t>№ 1707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09.02.2026 </w:t>
      </w:r>
      <w:hyperlink r:id="rId22" w:tgtFrame="_blank" w:history="1">
        <w:r w:rsidRPr="006755A9">
          <w:rPr>
            <w:rFonts w:ascii="Arial" w:eastAsia="Times New Roman" w:hAnsi="Arial" w:cs="Arial"/>
            <w:color w:val="0000FF"/>
            <w:sz w:val="24"/>
            <w:szCs w:val="24"/>
            <w:lang w:eastAsia="ru-RU"/>
          </w:rPr>
          <w:t>№ 207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709"/>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соответствии со статьей 144 </w:t>
      </w:r>
      <w:hyperlink r:id="rId23" w:tgtFrame="_blank" w:history="1">
        <w:r w:rsidR="00236FFE">
          <w:rPr>
            <w:rFonts w:ascii="Arial" w:eastAsia="Times New Roman" w:hAnsi="Arial" w:cs="Arial"/>
            <w:color w:val="0000FF"/>
            <w:sz w:val="24"/>
            <w:szCs w:val="24"/>
            <w:lang w:eastAsia="ru-RU"/>
          </w:rPr>
          <w:t>Трудового</w:t>
        </w:r>
        <w:r w:rsidRPr="006755A9">
          <w:rPr>
            <w:rFonts w:ascii="Arial" w:eastAsia="Times New Roman" w:hAnsi="Arial" w:cs="Arial"/>
            <w:color w:val="0000FF"/>
            <w:sz w:val="24"/>
            <w:szCs w:val="24"/>
            <w:lang w:eastAsia="ru-RU"/>
          </w:rPr>
          <w:t>Кодекса</w:t>
        </w:r>
      </w:hyperlink>
      <w:r w:rsidR="00236FFE">
        <w:rPr>
          <w:rFonts w:ascii="Arial" w:eastAsia="Times New Roman" w:hAnsi="Arial" w:cs="Arial"/>
          <w:color w:val="000000"/>
          <w:sz w:val="24"/>
          <w:szCs w:val="24"/>
          <w:lang w:eastAsia="ru-RU"/>
        </w:rPr>
        <w:t> Российской Федерации, п</w:t>
      </w:r>
      <w:r w:rsidRPr="006755A9">
        <w:rPr>
          <w:rFonts w:ascii="Arial" w:eastAsia="Times New Roman" w:hAnsi="Arial" w:cs="Arial"/>
          <w:color w:val="000000"/>
          <w:sz w:val="24"/>
          <w:szCs w:val="24"/>
          <w:lang w:eastAsia="ru-RU"/>
        </w:rPr>
        <w:t>остановлением Администрации Парфинского муниципального района от 16.02.2015 </w:t>
      </w:r>
      <w:hyperlink r:id="rId24" w:tgtFrame="_blank" w:history="1">
        <w:r w:rsidRPr="006755A9">
          <w:rPr>
            <w:rFonts w:ascii="Arial" w:eastAsia="Times New Roman" w:hAnsi="Arial" w:cs="Arial"/>
            <w:color w:val="0000FF"/>
            <w:sz w:val="24"/>
            <w:szCs w:val="24"/>
            <w:lang w:eastAsia="ru-RU"/>
          </w:rPr>
          <w:t>№ 98</w:t>
        </w:r>
      </w:hyperlink>
      <w:r w:rsidRPr="006755A9">
        <w:rPr>
          <w:rFonts w:ascii="Arial" w:eastAsia="Times New Roman" w:hAnsi="Arial" w:cs="Arial"/>
          <w:color w:val="000000"/>
          <w:sz w:val="24"/>
          <w:szCs w:val="24"/>
          <w:lang w:eastAsia="ru-RU"/>
        </w:rPr>
        <w:t> «О системе оплаты труда работников муниципальных (бюджетных, автономных) учреждений, созданных Парфинским муниципальным районом»</w:t>
      </w:r>
    </w:p>
    <w:p w:rsidR="006755A9" w:rsidRPr="006755A9" w:rsidRDefault="006755A9" w:rsidP="006755A9">
      <w:pPr>
        <w:spacing w:after="0" w:line="240" w:lineRule="auto"/>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ПОСТАНОВЛЯЮ:</w:t>
      </w:r>
    </w:p>
    <w:p w:rsidR="006755A9" w:rsidRPr="006755A9" w:rsidRDefault="006755A9" w:rsidP="006755A9">
      <w:pPr>
        <w:spacing w:after="0" w:line="240" w:lineRule="auto"/>
        <w:ind w:firstLine="709"/>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1.Утвердить Примерное положение об оплате труда работников автономных муниципальных организаций в сфере образования.</w:t>
      </w:r>
    </w:p>
    <w:p w:rsidR="006755A9" w:rsidRPr="006755A9" w:rsidRDefault="006755A9" w:rsidP="006755A9">
      <w:pPr>
        <w:spacing w:after="0" w:line="240" w:lineRule="auto"/>
        <w:ind w:firstLine="709"/>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2.Отменить постановление Администрации Парфинского муниципального района от 30.03.2016 </w:t>
      </w:r>
      <w:hyperlink r:id="rId25" w:tgtFrame="_blank" w:history="1">
        <w:r w:rsidRPr="006755A9">
          <w:rPr>
            <w:rFonts w:ascii="Arial" w:eastAsia="Times New Roman" w:hAnsi="Arial" w:cs="Arial"/>
            <w:color w:val="0000FF"/>
            <w:sz w:val="24"/>
            <w:szCs w:val="24"/>
            <w:lang w:eastAsia="ru-RU"/>
          </w:rPr>
          <w:t>№ 200</w:t>
        </w:r>
      </w:hyperlink>
      <w:r w:rsidRPr="006755A9">
        <w:rPr>
          <w:rFonts w:ascii="Arial" w:eastAsia="Times New Roman" w:hAnsi="Arial" w:cs="Arial"/>
          <w:color w:val="000000"/>
          <w:sz w:val="24"/>
          <w:szCs w:val="24"/>
          <w:lang w:eastAsia="ru-RU"/>
        </w:rPr>
        <w:t> «Об утверждении Примерного положения об оплате труда работников автономных муниципальных организаций в сфере образования».</w:t>
      </w:r>
    </w:p>
    <w:p w:rsidR="006755A9" w:rsidRPr="006755A9" w:rsidRDefault="006755A9" w:rsidP="006755A9">
      <w:pPr>
        <w:spacing w:after="0" w:line="240" w:lineRule="auto"/>
        <w:ind w:firstLine="709"/>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 Настоящее постановление распространяется на правоотношения, возникшие с 1 апреля 2017 года.</w:t>
      </w:r>
    </w:p>
    <w:p w:rsidR="006755A9" w:rsidRPr="006755A9" w:rsidRDefault="006755A9" w:rsidP="006755A9">
      <w:pPr>
        <w:spacing w:after="0" w:line="240" w:lineRule="auto"/>
        <w:ind w:firstLine="709"/>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4. </w:t>
      </w:r>
      <w:proofErr w:type="gramStart"/>
      <w:r w:rsidRPr="006755A9">
        <w:rPr>
          <w:rFonts w:ascii="Arial" w:eastAsia="Times New Roman" w:hAnsi="Arial" w:cs="Arial"/>
          <w:color w:val="000000"/>
          <w:sz w:val="24"/>
          <w:szCs w:val="24"/>
          <w:lang w:eastAsia="ru-RU"/>
        </w:rPr>
        <w:t>Контроль за</w:t>
      </w:r>
      <w:proofErr w:type="gramEnd"/>
      <w:r w:rsidRPr="006755A9">
        <w:rPr>
          <w:rFonts w:ascii="Arial" w:eastAsia="Times New Roman" w:hAnsi="Arial" w:cs="Arial"/>
          <w:color w:val="000000"/>
          <w:sz w:val="24"/>
          <w:szCs w:val="24"/>
          <w:lang w:eastAsia="ru-RU"/>
        </w:rPr>
        <w:t> выполнением настоящего постановления возложить на первого </w:t>
      </w:r>
      <w:r w:rsidRPr="006755A9">
        <w:rPr>
          <w:rFonts w:ascii="Arial" w:eastAsia="Times New Roman" w:hAnsi="Arial" w:cs="Arial"/>
          <w:color w:val="000000"/>
          <w:spacing w:val="-7"/>
          <w:sz w:val="24"/>
          <w:szCs w:val="24"/>
          <w:shd w:val="clear" w:color="auto" w:fill="FFFFFF"/>
          <w:lang w:eastAsia="ru-RU"/>
        </w:rPr>
        <w:t>заместителя Главы администрации муниципального района Е.Н. Леонтьеву.</w:t>
      </w:r>
      <w:bookmarkStart w:id="2" w:name="_GoBack"/>
      <w:bookmarkEnd w:id="2"/>
    </w:p>
    <w:p w:rsidR="006755A9" w:rsidRPr="006755A9" w:rsidRDefault="006755A9" w:rsidP="006755A9">
      <w:pPr>
        <w:spacing w:after="0" w:line="240" w:lineRule="auto"/>
        <w:ind w:firstLine="709"/>
        <w:jc w:val="both"/>
        <w:rPr>
          <w:rFonts w:ascii="Arial" w:eastAsia="Times New Roman" w:hAnsi="Arial" w:cs="Arial"/>
          <w:color w:val="000000"/>
          <w:sz w:val="24"/>
          <w:szCs w:val="24"/>
          <w:lang w:eastAsia="ru-RU"/>
        </w:rPr>
      </w:pPr>
      <w:r w:rsidRPr="006755A9">
        <w:rPr>
          <w:rFonts w:ascii="Arial" w:eastAsia="Times New Roman" w:hAnsi="Arial" w:cs="Arial"/>
          <w:color w:val="000000"/>
          <w:spacing w:val="-7"/>
          <w:sz w:val="24"/>
          <w:szCs w:val="24"/>
          <w:shd w:val="clear" w:color="auto" w:fill="FFFFFF"/>
          <w:lang w:eastAsia="ru-RU"/>
        </w:rPr>
        <w:t>5.</w:t>
      </w:r>
      <w:r w:rsidRPr="006755A9">
        <w:rPr>
          <w:rFonts w:ascii="Arial" w:eastAsia="Times New Roman" w:hAnsi="Arial" w:cs="Arial"/>
          <w:color w:val="000000"/>
          <w:sz w:val="24"/>
          <w:szCs w:val="24"/>
          <w:lang w:eastAsia="ru-RU"/>
        </w:rPr>
        <w:t>Опубликовать постановление в периодическом печатном издании «Парфинский Вестник» и разместить на официальном сайте Администрации Парфинского муниципального района в информационно-телекоммуникационной сети «Интернет».</w:t>
      </w:r>
    </w:p>
    <w:p w:rsidR="006755A9" w:rsidRPr="006755A9" w:rsidRDefault="006755A9" w:rsidP="006755A9">
      <w:pPr>
        <w:spacing w:after="0" w:line="240" w:lineRule="auto"/>
        <w:ind w:firstLine="709"/>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w:t>
      </w:r>
    </w:p>
    <w:p w:rsidR="006755A9" w:rsidRPr="006755A9" w:rsidRDefault="006755A9" w:rsidP="006755A9">
      <w:pPr>
        <w:spacing w:after="0" w:line="240" w:lineRule="auto"/>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Глава муниципального района                                                                                                   Н.В.Хатунцев</w:t>
      </w:r>
    </w:p>
    <w:p w:rsidR="00236FFE" w:rsidRDefault="00236FFE" w:rsidP="006755A9">
      <w:pPr>
        <w:spacing w:after="0" w:line="240" w:lineRule="auto"/>
        <w:ind w:firstLine="709"/>
        <w:jc w:val="right"/>
        <w:rPr>
          <w:rFonts w:ascii="Arial" w:eastAsia="Times New Roman" w:hAnsi="Arial" w:cs="Arial"/>
          <w:color w:val="000000"/>
          <w:sz w:val="24"/>
          <w:szCs w:val="24"/>
          <w:lang w:eastAsia="ru-RU"/>
        </w:rPr>
      </w:pPr>
    </w:p>
    <w:p w:rsidR="006755A9" w:rsidRPr="006755A9" w:rsidRDefault="006755A9" w:rsidP="006755A9">
      <w:pPr>
        <w:spacing w:after="0" w:line="240" w:lineRule="auto"/>
        <w:ind w:firstLine="709"/>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УТВЕРЖДЕНО</w:t>
      </w:r>
    </w:p>
    <w:p w:rsidR="006755A9" w:rsidRPr="006755A9" w:rsidRDefault="006755A9" w:rsidP="006755A9">
      <w:pPr>
        <w:spacing w:after="0" w:line="240" w:lineRule="auto"/>
        <w:ind w:firstLine="709"/>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постановлением Администрации</w:t>
      </w:r>
    </w:p>
    <w:p w:rsidR="006755A9" w:rsidRPr="006755A9" w:rsidRDefault="006755A9" w:rsidP="006755A9">
      <w:pPr>
        <w:spacing w:after="0" w:line="240" w:lineRule="auto"/>
        <w:ind w:firstLine="709"/>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муниципального района</w:t>
      </w:r>
    </w:p>
    <w:p w:rsidR="006755A9" w:rsidRPr="006755A9" w:rsidRDefault="006755A9" w:rsidP="006755A9">
      <w:pPr>
        <w:spacing w:after="0" w:line="240" w:lineRule="auto"/>
        <w:ind w:firstLine="709"/>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10.03.2017 № 125</w:t>
      </w:r>
    </w:p>
    <w:p w:rsidR="006755A9" w:rsidRPr="006755A9" w:rsidRDefault="006755A9" w:rsidP="006755A9">
      <w:pPr>
        <w:spacing w:after="0" w:line="240" w:lineRule="auto"/>
        <w:ind w:firstLine="709"/>
        <w:jc w:val="right"/>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(в ред. постановления Администрации</w:t>
      </w:r>
      <w:proofErr w:type="gramEnd"/>
    </w:p>
    <w:p w:rsidR="006755A9" w:rsidRPr="006755A9" w:rsidRDefault="006755A9" w:rsidP="006755A9">
      <w:pPr>
        <w:spacing w:after="0" w:line="240" w:lineRule="auto"/>
        <w:ind w:firstLine="709"/>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11.04.2019 </w:t>
      </w:r>
      <w:hyperlink r:id="rId26" w:tgtFrame="_blank" w:history="1">
        <w:r w:rsidRPr="006755A9">
          <w:rPr>
            <w:rFonts w:ascii="Arial" w:eastAsia="Times New Roman" w:hAnsi="Arial" w:cs="Arial"/>
            <w:color w:val="0000FF"/>
            <w:sz w:val="24"/>
            <w:szCs w:val="24"/>
            <w:lang w:eastAsia="ru-RU"/>
          </w:rPr>
          <w:t>№ 296</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27.06.2019 </w:t>
      </w:r>
      <w:hyperlink r:id="rId27" w:tgtFrame="_blank" w:history="1">
        <w:r w:rsidRPr="006755A9">
          <w:rPr>
            <w:rFonts w:ascii="Arial" w:eastAsia="Times New Roman" w:hAnsi="Arial" w:cs="Arial"/>
            <w:color w:val="0000FF"/>
            <w:sz w:val="24"/>
            <w:szCs w:val="24"/>
            <w:lang w:eastAsia="ru-RU"/>
          </w:rPr>
          <w:t>№ 501</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13.11.2020 </w:t>
      </w:r>
      <w:hyperlink r:id="rId28" w:tgtFrame="_blank" w:history="1">
        <w:r w:rsidRPr="006755A9">
          <w:rPr>
            <w:rFonts w:ascii="Arial" w:eastAsia="Times New Roman" w:hAnsi="Arial" w:cs="Arial"/>
            <w:color w:val="0000FF"/>
            <w:sz w:val="24"/>
            <w:szCs w:val="24"/>
            <w:lang w:eastAsia="ru-RU"/>
          </w:rPr>
          <w:t>№ 862</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08.08.2022 </w:t>
      </w:r>
      <w:hyperlink r:id="rId29" w:tgtFrame="_blank" w:history="1">
        <w:r w:rsidRPr="006755A9">
          <w:rPr>
            <w:rFonts w:ascii="Arial" w:eastAsia="Times New Roman" w:hAnsi="Arial" w:cs="Arial"/>
            <w:color w:val="0000FF"/>
            <w:sz w:val="24"/>
            <w:szCs w:val="24"/>
            <w:lang w:eastAsia="ru-RU"/>
          </w:rPr>
          <w:t>№ 667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09.06.2023 </w:t>
      </w:r>
      <w:hyperlink r:id="rId30" w:tgtFrame="_blank" w:history="1">
        <w:r w:rsidRPr="006755A9">
          <w:rPr>
            <w:rFonts w:ascii="Arial" w:eastAsia="Times New Roman" w:hAnsi="Arial" w:cs="Arial"/>
            <w:color w:val="0000FF"/>
            <w:sz w:val="24"/>
            <w:szCs w:val="24"/>
            <w:lang w:eastAsia="ru-RU"/>
          </w:rPr>
          <w:t>№ 560</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13.09.2023 </w:t>
      </w:r>
      <w:hyperlink r:id="rId31" w:tgtFrame="_blank" w:history="1">
        <w:r w:rsidRPr="006755A9">
          <w:rPr>
            <w:rFonts w:ascii="Arial" w:eastAsia="Times New Roman" w:hAnsi="Arial" w:cs="Arial"/>
            <w:color w:val="0000FF"/>
            <w:sz w:val="24"/>
            <w:szCs w:val="24"/>
            <w:lang w:eastAsia="ru-RU"/>
          </w:rPr>
          <w:t>№ 923</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22.02.2024 </w:t>
      </w:r>
      <w:hyperlink r:id="rId32" w:tgtFrame="_blank" w:history="1">
        <w:r w:rsidRPr="006755A9">
          <w:rPr>
            <w:rFonts w:ascii="Arial" w:eastAsia="Times New Roman" w:hAnsi="Arial" w:cs="Arial"/>
            <w:color w:val="0000FF"/>
            <w:sz w:val="24"/>
            <w:szCs w:val="24"/>
            <w:lang w:eastAsia="ru-RU"/>
          </w:rPr>
          <w:t>№ 137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23.08.2024 </w:t>
      </w:r>
      <w:hyperlink r:id="rId33" w:tgtFrame="_blank" w:history="1">
        <w:r w:rsidRPr="006755A9">
          <w:rPr>
            <w:rFonts w:ascii="Arial" w:eastAsia="Times New Roman" w:hAnsi="Arial" w:cs="Arial"/>
            <w:color w:val="0000FF"/>
            <w:sz w:val="24"/>
            <w:szCs w:val="24"/>
            <w:lang w:eastAsia="ru-RU"/>
          </w:rPr>
          <w:t>№ 896</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13.10.2025 </w:t>
      </w:r>
      <w:hyperlink r:id="rId34" w:tgtFrame="_blank" w:history="1">
        <w:r w:rsidRPr="006755A9">
          <w:rPr>
            <w:rFonts w:ascii="Arial" w:eastAsia="Times New Roman" w:hAnsi="Arial" w:cs="Arial"/>
            <w:color w:val="0000FF"/>
            <w:sz w:val="24"/>
            <w:szCs w:val="24"/>
            <w:lang w:eastAsia="ru-RU"/>
          </w:rPr>
          <w:t>№ 1707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09.02.2026 </w:t>
      </w:r>
      <w:hyperlink r:id="rId35" w:tgtFrame="_blank" w:history="1">
        <w:r w:rsidRPr="006755A9">
          <w:rPr>
            <w:rFonts w:ascii="Arial" w:eastAsia="Times New Roman" w:hAnsi="Arial" w:cs="Arial"/>
            <w:color w:val="0000FF"/>
            <w:sz w:val="24"/>
            <w:szCs w:val="24"/>
            <w:lang w:eastAsia="ru-RU"/>
          </w:rPr>
          <w:t>№ 207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ПРИМЕРНОЕ ПОЛОЖЕНИЕ</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об оплате труда работников автономных муниципальных организаций в сфере образования</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1. Общие положения</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1.1. Положение об оплате труда работников муниципальных автономных организаций в сфере образования (далее - Положение) разработано в соответствии с </w:t>
      </w:r>
      <w:hyperlink r:id="rId36" w:tgtFrame="_blank" w:history="1">
        <w:r w:rsidRPr="006755A9">
          <w:rPr>
            <w:rFonts w:ascii="Arial" w:eastAsia="Times New Roman" w:hAnsi="Arial" w:cs="Arial"/>
            <w:color w:val="0000FF"/>
            <w:sz w:val="24"/>
            <w:szCs w:val="24"/>
            <w:lang w:eastAsia="ru-RU"/>
          </w:rPr>
          <w:t>Трудовым кодексом</w:t>
        </w:r>
      </w:hyperlink>
      <w:r w:rsidRPr="006755A9">
        <w:rPr>
          <w:rFonts w:ascii="Arial" w:eastAsia="Times New Roman" w:hAnsi="Arial" w:cs="Arial"/>
          <w:color w:val="000000"/>
          <w:sz w:val="24"/>
          <w:szCs w:val="24"/>
          <w:lang w:eastAsia="ru-RU"/>
        </w:rPr>
        <w:t> Российской Федерации, постановлением Администрации Парфинского муниципального района от 16.02.2015 </w:t>
      </w:r>
      <w:hyperlink r:id="rId37" w:tgtFrame="_blank" w:history="1">
        <w:r w:rsidRPr="006755A9">
          <w:rPr>
            <w:rFonts w:ascii="Arial" w:eastAsia="Times New Roman" w:hAnsi="Arial" w:cs="Arial"/>
            <w:color w:val="0000FF"/>
            <w:sz w:val="24"/>
            <w:szCs w:val="24"/>
            <w:lang w:eastAsia="ru-RU"/>
          </w:rPr>
          <w:t>№ 98</w:t>
        </w:r>
      </w:hyperlink>
      <w:r w:rsidRPr="006755A9">
        <w:rPr>
          <w:rFonts w:ascii="Arial" w:eastAsia="Times New Roman" w:hAnsi="Arial" w:cs="Arial"/>
          <w:color w:val="000000"/>
          <w:sz w:val="24"/>
          <w:szCs w:val="24"/>
          <w:lang w:eastAsia="ru-RU"/>
        </w:rPr>
        <w:t xml:space="preserve"> «О системе оплаты труда работников муниципальных (бюджетных, автономных) учреждений, созданных </w:t>
      </w:r>
      <w:proofErr w:type="spellStart"/>
      <w:r w:rsidRPr="006755A9">
        <w:rPr>
          <w:rFonts w:ascii="Arial" w:eastAsia="Times New Roman" w:hAnsi="Arial" w:cs="Arial"/>
          <w:color w:val="000000"/>
          <w:sz w:val="24"/>
          <w:szCs w:val="24"/>
          <w:lang w:eastAsia="ru-RU"/>
        </w:rPr>
        <w:t>Парфинским</w:t>
      </w:r>
      <w:proofErr w:type="spellEnd"/>
      <w:r w:rsidRPr="006755A9">
        <w:rPr>
          <w:rFonts w:ascii="Arial" w:eastAsia="Times New Roman" w:hAnsi="Arial" w:cs="Arial"/>
          <w:color w:val="000000"/>
          <w:sz w:val="24"/>
          <w:szCs w:val="24"/>
          <w:lang w:eastAsia="ru-RU"/>
        </w:rPr>
        <w:t xml:space="preserve"> муниципальным районом», подведомственным Администрации Парфинского муниципального района (далее –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1.2. Система оплаты труда работников организаций (руководителей учреждений, заместителей руководителей организаций, руководителей структурных подразделений, главных бухгалтеров, работников и рабочих организаций) устанавливается с учетом:</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единого тарифно-квалификационного справочника работ и профессий рабочих или профессиональных стандартов;</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единого квалификационного справочника должностей руководителей, специалистов и служащих или профессиональных стандартов;</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государственных гарантий по оплате труда;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 компенсационного и стимулирующего характера;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рекомендаций Российской трехсторонней комиссии по регулированию социально – трудовых отношений;</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мнения соответствующих профсоюзов (объединений профсоюзов), иного представительного органа работников.</w:t>
      </w:r>
    </w:p>
    <w:p w:rsidR="006755A9" w:rsidRPr="006755A9" w:rsidRDefault="006755A9" w:rsidP="006755A9">
      <w:pPr>
        <w:spacing w:after="0" w:line="240" w:lineRule="auto"/>
        <w:ind w:firstLine="709"/>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1.3. (в ред. постановления Администрации от 08.08.2022 </w:t>
      </w:r>
      <w:hyperlink r:id="rId38" w:tgtFrame="_blank" w:history="1">
        <w:r w:rsidRPr="006755A9">
          <w:rPr>
            <w:rFonts w:ascii="Arial" w:eastAsia="Times New Roman" w:hAnsi="Arial" w:cs="Arial"/>
            <w:color w:val="0000FF"/>
            <w:sz w:val="24"/>
            <w:szCs w:val="24"/>
            <w:lang w:eastAsia="ru-RU"/>
          </w:rPr>
          <w:t>№ 667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Месячная заработная плата работников организаций, полностью отработавших норму рабочего времени и выполнивших нормы труда (трудовые обязанности), не может быть ниже минимального </w:t>
      </w:r>
      <w:proofErr w:type="gramStart"/>
      <w:r w:rsidRPr="006755A9">
        <w:rPr>
          <w:rFonts w:ascii="Arial" w:eastAsia="Times New Roman" w:hAnsi="Arial" w:cs="Arial"/>
          <w:color w:val="000000"/>
          <w:sz w:val="24"/>
          <w:szCs w:val="24"/>
          <w:lang w:eastAsia="ru-RU"/>
        </w:rPr>
        <w:t>размера оплаты труда</w:t>
      </w:r>
      <w:proofErr w:type="gramEnd"/>
      <w:r w:rsidRPr="006755A9">
        <w:rPr>
          <w:rFonts w:ascii="Arial" w:eastAsia="Times New Roman" w:hAnsi="Arial" w:cs="Arial"/>
          <w:color w:val="000000"/>
          <w:sz w:val="24"/>
          <w:szCs w:val="24"/>
          <w:lang w:eastAsia="ru-RU"/>
        </w:rPr>
        <w:t>, установленного Федеральным законом от 19.06.2000 </w:t>
      </w:r>
      <w:hyperlink r:id="rId39" w:tgtFrame="_blank" w:history="1">
        <w:r w:rsidRPr="006755A9">
          <w:rPr>
            <w:rFonts w:ascii="Arial" w:eastAsia="Times New Roman" w:hAnsi="Arial" w:cs="Arial"/>
            <w:color w:val="0000FF"/>
            <w:sz w:val="24"/>
            <w:szCs w:val="24"/>
            <w:lang w:eastAsia="ru-RU"/>
          </w:rPr>
          <w:t>№ 82-ФЗ</w:t>
        </w:r>
      </w:hyperlink>
      <w:r w:rsidRPr="006755A9">
        <w:rPr>
          <w:rFonts w:ascii="Arial" w:eastAsia="Times New Roman" w:hAnsi="Arial" w:cs="Arial"/>
          <w:color w:val="000000"/>
          <w:sz w:val="24"/>
          <w:szCs w:val="24"/>
          <w:lang w:eastAsia="ru-RU"/>
        </w:rPr>
        <w:t> «О минимальном размере оплаты труда».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В месячную заработную плату, не превышающую минимального </w:t>
      </w:r>
      <w:proofErr w:type="gramStart"/>
      <w:r w:rsidRPr="006755A9">
        <w:rPr>
          <w:rFonts w:ascii="Arial" w:eastAsia="Times New Roman" w:hAnsi="Arial" w:cs="Arial"/>
          <w:color w:val="000000"/>
          <w:sz w:val="24"/>
          <w:szCs w:val="24"/>
          <w:lang w:eastAsia="ru-RU"/>
        </w:rPr>
        <w:t>размера оплаты труда</w:t>
      </w:r>
      <w:proofErr w:type="gramEnd"/>
      <w:r w:rsidRPr="006755A9">
        <w:rPr>
          <w:rFonts w:ascii="Arial" w:eastAsia="Times New Roman" w:hAnsi="Arial" w:cs="Arial"/>
          <w:color w:val="000000"/>
          <w:sz w:val="24"/>
          <w:szCs w:val="24"/>
          <w:lang w:eastAsia="ru-RU"/>
        </w:rPr>
        <w:t xml:space="preserve">, не включаются доплаты за совмещение профессий (должностей), за расширение зон обслуживания, увеличения объема работы или исполнение обязанностей временно отсутствующего работника без освобождения от работы, </w:t>
      </w:r>
      <w:r w:rsidRPr="006755A9">
        <w:rPr>
          <w:rFonts w:ascii="Arial" w:eastAsia="Times New Roman" w:hAnsi="Arial" w:cs="Arial"/>
          <w:color w:val="000000"/>
          <w:sz w:val="24"/>
          <w:szCs w:val="24"/>
          <w:lang w:eastAsia="ru-RU"/>
        </w:rPr>
        <w:lastRenderedPageBreak/>
        <w:t>выплаты за сверхурочную работу, работу в ночное время, в выходные или нерабочие праздничные дни.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1.4. Оплата труда работников организаций состоит </w:t>
      </w:r>
      <w:proofErr w:type="gramStart"/>
      <w:r w:rsidRPr="006755A9">
        <w:rPr>
          <w:rFonts w:ascii="Arial" w:eastAsia="Times New Roman" w:hAnsi="Arial" w:cs="Arial"/>
          <w:color w:val="000000"/>
          <w:sz w:val="24"/>
          <w:szCs w:val="24"/>
          <w:lang w:eastAsia="ru-RU"/>
        </w:rPr>
        <w:t>из</w:t>
      </w:r>
      <w:proofErr w:type="gramEnd"/>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окладов (должностных окладов) (далее - оклад);</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 компенсационного характера;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 стимулирующего характера.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1.5. К выплатам компенсационного характера относятся:</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работникам организаций, занятым на тяжелых работах, работах с вредными и (или) опасными и иными особыми условиями труда;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надбавки за работу со сведениями, составляющими государственную тайну, их засекречиванием и рассекречиванием, а также за работу с шифрами.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компенсационного характера устанавливаются к окладам работников организаций по соответствующим профессиональным квалификационным группам в процентах к окладам или в абсолютных размерах, если иное не установлено федеральными законами или указами Президента Российской Федерации.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1.6. К выплатам стимулирующего характера относятся:</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интенсивность и высокие результаты работы;</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качество выполняемых работ;</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стаж непрерывной работы, выслугу лет;</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премиальные выплаты по итогам работы.</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Объем средств, направленных на выплаты стимулирующего характера, должен составлять не менее 30% фонда оплаты труда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1.7. Предельная доля оплаты труда работников административно-управленческого, вспомогательного персонала в фонде оплаты труда организаций устанавливается в размере до 40% от общего фонда оплаты труда.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Перечень должностей, относимых к административно-управленче</w:t>
      </w:r>
      <w:r w:rsidRPr="006755A9">
        <w:rPr>
          <w:rFonts w:ascii="Arial" w:eastAsia="Times New Roman" w:hAnsi="Arial" w:cs="Arial"/>
          <w:color w:val="000000"/>
          <w:sz w:val="24"/>
          <w:szCs w:val="24"/>
          <w:lang w:eastAsia="ru-RU"/>
        </w:rPr>
        <w:softHyphen/>
        <w:t>скому, вспомогательному персоналу организаций, определен в приложении № 1 к настоящему Положению.</w:t>
      </w:r>
    </w:p>
    <w:p w:rsid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1.8. Фонд оплаты труда работников организации формируется на календарный год, исходя из объема бюджетных ассигнований областного бюджета, бюджета муниципального района и средств, поступающих от приносящей доход деятельности.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2. Оплата труда руководителей организаций, заместителей руководителей, главных бухгалтеров организаций</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2.1. Оплата труда руководителей, заместителей руководителей и главных бухгалтеров организаций состоит из должностных окладов, выплат компенсационного и стимулирующего характера.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Оклад, выплаты стимулирующего характера, за исключением выплаты за стаж непрерывной работы, выслугу лет руководителю организации устанавливаются комиссией, созданной Администрацией муниципального района (далее – комиссия), и утверждаются распоряжением Администрации муниципального района.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2.2. (в ред. постановления Администрации от 08.08.2022 </w:t>
      </w:r>
      <w:hyperlink r:id="rId40" w:tgtFrame="_blank" w:history="1">
        <w:r w:rsidRPr="006755A9">
          <w:rPr>
            <w:rFonts w:ascii="Arial" w:eastAsia="Times New Roman" w:hAnsi="Arial" w:cs="Arial"/>
            <w:color w:val="0000FF"/>
            <w:sz w:val="24"/>
            <w:szCs w:val="24"/>
            <w:lang w:eastAsia="ru-RU"/>
          </w:rPr>
          <w:t>№ 667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Должностной оклад руководителя организации определяется трудовым договором в зависимости от сложности труда, в том числе с учетом масштаба </w:t>
      </w:r>
      <w:r w:rsidRPr="006755A9">
        <w:rPr>
          <w:rFonts w:ascii="Arial" w:eastAsia="Times New Roman" w:hAnsi="Arial" w:cs="Arial"/>
          <w:color w:val="000000"/>
          <w:sz w:val="24"/>
          <w:szCs w:val="24"/>
          <w:lang w:eastAsia="ru-RU"/>
        </w:rPr>
        <w:lastRenderedPageBreak/>
        <w:t xml:space="preserve">управления и особенностей деятельности и значимости организации, и не может быть ниже минимального </w:t>
      </w:r>
      <w:proofErr w:type="gramStart"/>
      <w:r w:rsidRPr="006755A9">
        <w:rPr>
          <w:rFonts w:ascii="Arial" w:eastAsia="Times New Roman" w:hAnsi="Arial" w:cs="Arial"/>
          <w:color w:val="000000"/>
          <w:sz w:val="24"/>
          <w:szCs w:val="24"/>
          <w:lang w:eastAsia="ru-RU"/>
        </w:rPr>
        <w:t>размера оплаты труда</w:t>
      </w:r>
      <w:proofErr w:type="gramEnd"/>
      <w:r w:rsidRPr="006755A9">
        <w:rPr>
          <w:rFonts w:ascii="Arial" w:eastAsia="Times New Roman" w:hAnsi="Arial" w:cs="Arial"/>
          <w:color w:val="000000"/>
          <w:sz w:val="24"/>
          <w:szCs w:val="24"/>
          <w:lang w:eastAsia="ru-RU"/>
        </w:rPr>
        <w:t>, установленного Федеральным законом от 19 июня 2000 года </w:t>
      </w:r>
      <w:hyperlink r:id="rId41" w:tgtFrame="_blank" w:history="1">
        <w:r w:rsidRPr="006755A9">
          <w:rPr>
            <w:rFonts w:ascii="Arial" w:eastAsia="Times New Roman" w:hAnsi="Arial" w:cs="Arial"/>
            <w:color w:val="0000FF"/>
            <w:sz w:val="24"/>
            <w:szCs w:val="24"/>
            <w:lang w:eastAsia="ru-RU"/>
          </w:rPr>
          <w:t>№ 82-ФЗ</w:t>
        </w:r>
      </w:hyperlink>
      <w:r w:rsidRPr="006755A9">
        <w:rPr>
          <w:rFonts w:ascii="Arial" w:eastAsia="Times New Roman" w:hAnsi="Arial" w:cs="Arial"/>
          <w:color w:val="000000"/>
          <w:sz w:val="24"/>
          <w:szCs w:val="24"/>
          <w:lang w:eastAsia="ru-RU"/>
        </w:rPr>
        <w:t> «О минимальном размере оплаты труда».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Должностной оклад руководителя организации определяется по следующей формуле:</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До = (</w:t>
      </w:r>
      <w:proofErr w:type="spellStart"/>
      <w:r w:rsidRPr="006755A9">
        <w:rPr>
          <w:rFonts w:ascii="Arial" w:eastAsia="Times New Roman" w:hAnsi="Arial" w:cs="Arial"/>
          <w:color w:val="000000"/>
          <w:sz w:val="24"/>
          <w:szCs w:val="24"/>
          <w:lang w:eastAsia="ru-RU"/>
        </w:rPr>
        <w:t>Бо</w:t>
      </w:r>
      <w:proofErr w:type="spellEnd"/>
      <w:r w:rsidRPr="006755A9">
        <w:rPr>
          <w:rFonts w:ascii="Arial" w:eastAsia="Times New Roman" w:hAnsi="Arial" w:cs="Arial"/>
          <w:color w:val="000000"/>
          <w:sz w:val="24"/>
          <w:szCs w:val="24"/>
          <w:lang w:eastAsia="ru-RU"/>
        </w:rPr>
        <w:t xml:space="preserve"> + </w:t>
      </w:r>
      <w:proofErr w:type="spellStart"/>
      <w:r w:rsidRPr="006755A9">
        <w:rPr>
          <w:rFonts w:ascii="Arial" w:eastAsia="Times New Roman" w:hAnsi="Arial" w:cs="Arial"/>
          <w:color w:val="000000"/>
          <w:sz w:val="24"/>
          <w:szCs w:val="24"/>
          <w:lang w:eastAsia="ru-RU"/>
        </w:rPr>
        <w:t>Бо</w:t>
      </w:r>
      <w:proofErr w:type="spellEnd"/>
      <w:r w:rsidRPr="006755A9">
        <w:rPr>
          <w:rFonts w:ascii="Arial" w:eastAsia="Times New Roman" w:hAnsi="Arial" w:cs="Arial"/>
          <w:color w:val="000000"/>
          <w:sz w:val="24"/>
          <w:szCs w:val="24"/>
          <w:lang w:eastAsia="ru-RU"/>
        </w:rPr>
        <w:t>*Кп</w:t>
      </w:r>
      <w:proofErr w:type="gramStart"/>
      <w:r w:rsidRPr="006755A9">
        <w:rPr>
          <w:rFonts w:ascii="Arial" w:eastAsia="Times New Roman" w:hAnsi="Arial" w:cs="Arial"/>
          <w:color w:val="000000"/>
          <w:sz w:val="24"/>
          <w:szCs w:val="24"/>
          <w:lang w:eastAsia="ru-RU"/>
        </w:rPr>
        <w:t>1</w:t>
      </w:r>
      <w:proofErr w:type="gramEnd"/>
      <w:r w:rsidRPr="006755A9">
        <w:rPr>
          <w:rFonts w:ascii="Arial" w:eastAsia="Times New Roman" w:hAnsi="Arial" w:cs="Arial"/>
          <w:color w:val="000000"/>
          <w:sz w:val="24"/>
          <w:szCs w:val="24"/>
          <w:lang w:eastAsia="ru-RU"/>
        </w:rPr>
        <w:t xml:space="preserve"> + </w:t>
      </w:r>
      <w:proofErr w:type="spellStart"/>
      <w:r w:rsidRPr="006755A9">
        <w:rPr>
          <w:rFonts w:ascii="Arial" w:eastAsia="Times New Roman" w:hAnsi="Arial" w:cs="Arial"/>
          <w:color w:val="000000"/>
          <w:sz w:val="24"/>
          <w:szCs w:val="24"/>
          <w:lang w:eastAsia="ru-RU"/>
        </w:rPr>
        <w:t>Бо</w:t>
      </w:r>
      <w:proofErr w:type="spellEnd"/>
      <w:r w:rsidRPr="006755A9">
        <w:rPr>
          <w:rFonts w:ascii="Arial" w:eastAsia="Times New Roman" w:hAnsi="Arial" w:cs="Arial"/>
          <w:color w:val="000000"/>
          <w:sz w:val="24"/>
          <w:szCs w:val="24"/>
          <w:lang w:eastAsia="ru-RU"/>
        </w:rPr>
        <w:t xml:space="preserve">*Кп2 + </w:t>
      </w:r>
      <w:proofErr w:type="spellStart"/>
      <w:r w:rsidRPr="006755A9">
        <w:rPr>
          <w:rFonts w:ascii="Arial" w:eastAsia="Times New Roman" w:hAnsi="Arial" w:cs="Arial"/>
          <w:color w:val="000000"/>
          <w:sz w:val="24"/>
          <w:szCs w:val="24"/>
          <w:lang w:eastAsia="ru-RU"/>
        </w:rPr>
        <w:t>Бо</w:t>
      </w:r>
      <w:proofErr w:type="spellEnd"/>
      <w:r w:rsidRPr="006755A9">
        <w:rPr>
          <w:rFonts w:ascii="Arial" w:eastAsia="Times New Roman" w:hAnsi="Arial" w:cs="Arial"/>
          <w:color w:val="000000"/>
          <w:sz w:val="24"/>
          <w:szCs w:val="24"/>
          <w:lang w:eastAsia="ru-RU"/>
        </w:rPr>
        <w:t xml:space="preserve">*Кср1 + </w:t>
      </w:r>
      <w:proofErr w:type="spellStart"/>
      <w:r w:rsidRPr="006755A9">
        <w:rPr>
          <w:rFonts w:ascii="Arial" w:eastAsia="Times New Roman" w:hAnsi="Arial" w:cs="Arial"/>
          <w:color w:val="000000"/>
          <w:sz w:val="24"/>
          <w:szCs w:val="24"/>
          <w:lang w:eastAsia="ru-RU"/>
        </w:rPr>
        <w:t>Бо</w:t>
      </w:r>
      <w:proofErr w:type="spellEnd"/>
      <w:r w:rsidRPr="006755A9">
        <w:rPr>
          <w:rFonts w:ascii="Arial" w:eastAsia="Times New Roman" w:hAnsi="Arial" w:cs="Arial"/>
          <w:color w:val="000000"/>
          <w:sz w:val="24"/>
          <w:szCs w:val="24"/>
          <w:lang w:eastAsia="ru-RU"/>
        </w:rPr>
        <w:t>*Кср2)*</w:t>
      </w:r>
      <w:proofErr w:type="spellStart"/>
      <w:r w:rsidRPr="006755A9">
        <w:rPr>
          <w:rFonts w:ascii="Arial" w:eastAsia="Times New Roman" w:hAnsi="Arial" w:cs="Arial"/>
          <w:color w:val="000000"/>
          <w:sz w:val="24"/>
          <w:szCs w:val="24"/>
          <w:lang w:eastAsia="ru-RU"/>
        </w:rPr>
        <w:t>Кind</w:t>
      </w:r>
      <w:proofErr w:type="spellEnd"/>
      <w:r w:rsidRPr="006755A9">
        <w:rPr>
          <w:rFonts w:ascii="Arial" w:eastAsia="Times New Roman" w:hAnsi="Arial" w:cs="Arial"/>
          <w:color w:val="000000"/>
          <w:sz w:val="24"/>
          <w:szCs w:val="24"/>
          <w:lang w:eastAsia="ru-RU"/>
        </w:rPr>
        <w:t>, где:</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До – должностной оклад руководителя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proofErr w:type="spellStart"/>
      <w:r w:rsidRPr="006755A9">
        <w:rPr>
          <w:rFonts w:ascii="Arial" w:eastAsia="Times New Roman" w:hAnsi="Arial" w:cs="Arial"/>
          <w:color w:val="000000"/>
          <w:sz w:val="24"/>
          <w:szCs w:val="24"/>
          <w:lang w:eastAsia="ru-RU"/>
        </w:rPr>
        <w:t>Бо</w:t>
      </w:r>
      <w:proofErr w:type="spellEnd"/>
      <w:r w:rsidRPr="006755A9">
        <w:rPr>
          <w:rFonts w:ascii="Arial" w:eastAsia="Times New Roman" w:hAnsi="Arial" w:cs="Arial"/>
          <w:color w:val="000000"/>
          <w:sz w:val="24"/>
          <w:szCs w:val="24"/>
          <w:lang w:eastAsia="ru-RU"/>
        </w:rPr>
        <w:t xml:space="preserve"> – базовый оклад, применяемый для определения должностного оклада руководителя организации, устанавливается в фиксированном размере и составляет 8360 рублей;</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Кп</w:t>
      </w:r>
      <w:proofErr w:type="gramStart"/>
      <w:r w:rsidRPr="006755A9">
        <w:rPr>
          <w:rFonts w:ascii="Arial" w:eastAsia="Times New Roman" w:hAnsi="Arial" w:cs="Arial"/>
          <w:color w:val="000000"/>
          <w:sz w:val="24"/>
          <w:szCs w:val="24"/>
          <w:lang w:eastAsia="ru-RU"/>
        </w:rPr>
        <w:t>1</w:t>
      </w:r>
      <w:proofErr w:type="gramEnd"/>
      <w:r w:rsidRPr="006755A9">
        <w:rPr>
          <w:rFonts w:ascii="Arial" w:eastAsia="Times New Roman" w:hAnsi="Arial" w:cs="Arial"/>
          <w:color w:val="000000"/>
          <w:sz w:val="24"/>
          <w:szCs w:val="24"/>
          <w:lang w:eastAsia="ru-RU"/>
        </w:rPr>
        <w:t xml:space="preserve"> – повышающий коэффициент, характеризующих масштаб управления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Кп</w:t>
      </w:r>
      <w:proofErr w:type="gramStart"/>
      <w:r w:rsidRPr="006755A9">
        <w:rPr>
          <w:rFonts w:ascii="Arial" w:eastAsia="Times New Roman" w:hAnsi="Arial" w:cs="Arial"/>
          <w:color w:val="000000"/>
          <w:sz w:val="24"/>
          <w:szCs w:val="24"/>
          <w:lang w:eastAsia="ru-RU"/>
        </w:rPr>
        <w:t>2</w:t>
      </w:r>
      <w:proofErr w:type="gramEnd"/>
      <w:r w:rsidRPr="006755A9">
        <w:rPr>
          <w:rFonts w:ascii="Arial" w:eastAsia="Times New Roman" w:hAnsi="Arial" w:cs="Arial"/>
          <w:color w:val="000000"/>
          <w:sz w:val="24"/>
          <w:szCs w:val="24"/>
          <w:lang w:eastAsia="ru-RU"/>
        </w:rPr>
        <w:t xml:space="preserve"> – повышающий коэффициент, характеризующий особенности деятельности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Кср</w:t>
      </w:r>
      <w:proofErr w:type="gramStart"/>
      <w:r w:rsidRPr="006755A9">
        <w:rPr>
          <w:rFonts w:ascii="Arial" w:eastAsia="Times New Roman" w:hAnsi="Arial" w:cs="Arial"/>
          <w:color w:val="000000"/>
          <w:sz w:val="24"/>
          <w:szCs w:val="24"/>
          <w:lang w:eastAsia="ru-RU"/>
        </w:rPr>
        <w:t>1</w:t>
      </w:r>
      <w:proofErr w:type="gramEnd"/>
      <w:r w:rsidRPr="006755A9">
        <w:rPr>
          <w:rFonts w:ascii="Arial" w:eastAsia="Times New Roman" w:hAnsi="Arial" w:cs="Arial"/>
          <w:color w:val="000000"/>
          <w:sz w:val="24"/>
          <w:szCs w:val="24"/>
          <w:lang w:eastAsia="ru-RU"/>
        </w:rPr>
        <w:t xml:space="preserve"> и Кср2 – коэффициенты специфики работы руководителя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proofErr w:type="spellStart"/>
      <w:proofErr w:type="gramStart"/>
      <w:r w:rsidRPr="006755A9">
        <w:rPr>
          <w:rFonts w:ascii="Arial" w:eastAsia="Times New Roman" w:hAnsi="Arial" w:cs="Arial"/>
          <w:color w:val="000000"/>
          <w:sz w:val="24"/>
          <w:szCs w:val="24"/>
          <w:lang w:eastAsia="ru-RU"/>
        </w:rPr>
        <w:t>К</w:t>
      </w:r>
      <w:proofErr w:type="gramEnd"/>
      <w:r w:rsidRPr="006755A9">
        <w:rPr>
          <w:rFonts w:ascii="Arial" w:eastAsia="Times New Roman" w:hAnsi="Arial" w:cs="Arial"/>
          <w:color w:val="000000"/>
          <w:sz w:val="24"/>
          <w:szCs w:val="24"/>
          <w:lang w:eastAsia="ru-RU"/>
        </w:rPr>
        <w:t>ind</w:t>
      </w:r>
      <w:proofErr w:type="spellEnd"/>
      <w:r w:rsidRPr="006755A9">
        <w:rPr>
          <w:rFonts w:ascii="Arial" w:eastAsia="Times New Roman" w:hAnsi="Arial" w:cs="Arial"/>
          <w:color w:val="000000"/>
          <w:sz w:val="24"/>
          <w:szCs w:val="24"/>
          <w:lang w:eastAsia="ru-RU"/>
        </w:rPr>
        <w:t> – коэффициент индексации, производится в размерах и в сроки, установленные в соответствии с трудовым законодательством и решением Думы Парфинского муниципального района.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Повышающие коэффициенты к базовому окладу характеризуют масштаб управления организации и особенности деятельности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Масштаб управления организации устанавливается в зависимости </w:t>
      </w:r>
      <w:proofErr w:type="gramStart"/>
      <w:r w:rsidRPr="006755A9">
        <w:rPr>
          <w:rFonts w:ascii="Arial" w:eastAsia="Times New Roman" w:hAnsi="Arial" w:cs="Arial"/>
          <w:color w:val="000000"/>
          <w:sz w:val="24"/>
          <w:szCs w:val="24"/>
          <w:lang w:eastAsia="ru-RU"/>
        </w:rPr>
        <w:t>от</w:t>
      </w:r>
      <w:proofErr w:type="gramEnd"/>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численности обучающихся (учащихся, воспитанников) в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численности работников учреждения;</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количества сопровождаемых учреждений образования.</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Численность обучающихся (учащихся, воспитанников) определяется по данным статистической отчетности: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Для руководителей общеобразовательных организаций - статистическая информация по форме № ОО-1, № 85-К;</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Для руководителей организаций дополнительного образования </w:t>
      </w:r>
      <w:proofErr w:type="gramStart"/>
      <w:r w:rsidRPr="006755A9">
        <w:rPr>
          <w:rFonts w:ascii="Arial" w:eastAsia="Times New Roman" w:hAnsi="Arial" w:cs="Arial"/>
          <w:color w:val="000000"/>
          <w:sz w:val="24"/>
          <w:szCs w:val="24"/>
          <w:lang w:eastAsia="ru-RU"/>
        </w:rPr>
        <w:t>-с</w:t>
      </w:r>
      <w:proofErr w:type="gramEnd"/>
      <w:r w:rsidRPr="006755A9">
        <w:rPr>
          <w:rFonts w:ascii="Arial" w:eastAsia="Times New Roman" w:hAnsi="Arial" w:cs="Arial"/>
          <w:color w:val="000000"/>
          <w:sz w:val="24"/>
          <w:szCs w:val="24"/>
          <w:lang w:eastAsia="ru-RU"/>
        </w:rPr>
        <w:t>татистическая информация по форме № ДО-1.</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Численность работников учреждения определяется по данным статистической отчетности на окончание предыдущего календарного года по форме ЗП-Образование.</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2.2.1. Повышающий коэффициент, характеризующий масштаб управления организации, устанавливается в следующих размерах:</w:t>
      </w:r>
    </w:p>
    <w:tbl>
      <w:tblPr>
        <w:tblW w:w="9639" w:type="dxa"/>
        <w:jc w:val="center"/>
        <w:tblCellMar>
          <w:left w:w="0" w:type="dxa"/>
          <w:right w:w="0" w:type="dxa"/>
        </w:tblCellMar>
        <w:tblLook w:val="04A0" w:firstRow="1" w:lastRow="0" w:firstColumn="1" w:lastColumn="0" w:noHBand="0" w:noVBand="1"/>
      </w:tblPr>
      <w:tblGrid>
        <w:gridCol w:w="778"/>
        <w:gridCol w:w="3893"/>
        <w:gridCol w:w="2791"/>
        <w:gridCol w:w="2177"/>
      </w:tblGrid>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w:t>
            </w:r>
          </w:p>
          <w:p w:rsidR="006755A9" w:rsidRPr="006755A9" w:rsidRDefault="006755A9" w:rsidP="006755A9">
            <w:pPr>
              <w:spacing w:after="0" w:line="20" w:lineRule="atLeast"/>
              <w:jc w:val="center"/>
              <w:rPr>
                <w:rFonts w:ascii="Arial" w:eastAsia="Times New Roman" w:hAnsi="Arial" w:cs="Arial"/>
                <w:b/>
                <w:bCs/>
                <w:sz w:val="24"/>
                <w:szCs w:val="24"/>
                <w:lang w:eastAsia="ru-RU"/>
              </w:rPr>
            </w:pP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35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Показатель</w:t>
            </w:r>
          </w:p>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w:t>
            </w: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Критерии</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Размер</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повышающего коэффициента (Кп</w:t>
            </w:r>
            <w:proofErr w:type="gramStart"/>
            <w:r w:rsidRPr="006755A9">
              <w:rPr>
                <w:rFonts w:ascii="Arial" w:eastAsia="Times New Roman" w:hAnsi="Arial" w:cs="Arial"/>
                <w:sz w:val="20"/>
                <w:szCs w:val="20"/>
                <w:lang w:eastAsia="ru-RU"/>
              </w:rPr>
              <w:t>1</w:t>
            </w:r>
            <w:proofErr w:type="gramEnd"/>
            <w:r w:rsidRPr="006755A9">
              <w:rPr>
                <w:rFonts w:ascii="Arial" w:eastAsia="Times New Roman" w:hAnsi="Arial" w:cs="Arial"/>
                <w:sz w:val="20"/>
                <w:szCs w:val="20"/>
                <w:lang w:eastAsia="ru-RU"/>
              </w:rPr>
              <w:t>)</w:t>
            </w:r>
          </w:p>
        </w:tc>
      </w:tr>
    </w:tbl>
    <w:p w:rsidR="006755A9" w:rsidRPr="006755A9" w:rsidRDefault="006755A9" w:rsidP="006755A9">
      <w:pPr>
        <w:spacing w:after="0" w:line="240" w:lineRule="auto"/>
        <w:ind w:firstLine="567"/>
        <w:jc w:val="center"/>
        <w:rPr>
          <w:rFonts w:ascii="Arial" w:eastAsia="Times New Roman" w:hAnsi="Arial" w:cs="Arial"/>
          <w:vanish/>
          <w:color w:val="000000"/>
          <w:sz w:val="24"/>
          <w:szCs w:val="24"/>
          <w:lang w:eastAsia="ru-RU"/>
        </w:rPr>
      </w:pPr>
    </w:p>
    <w:tbl>
      <w:tblPr>
        <w:tblW w:w="9639" w:type="dxa"/>
        <w:jc w:val="center"/>
        <w:tblCellMar>
          <w:left w:w="0" w:type="dxa"/>
          <w:right w:w="0" w:type="dxa"/>
        </w:tblCellMar>
        <w:tblLook w:val="04A0" w:firstRow="1" w:lastRow="0" w:firstColumn="1" w:lastColumn="0" w:noHBand="0" w:noVBand="1"/>
      </w:tblPr>
      <w:tblGrid>
        <w:gridCol w:w="777"/>
        <w:gridCol w:w="3890"/>
        <w:gridCol w:w="2789"/>
        <w:gridCol w:w="2168"/>
        <w:gridCol w:w="15"/>
      </w:tblGrid>
      <w:tr w:rsidR="006755A9" w:rsidRPr="006755A9" w:rsidTr="006755A9">
        <w:trPr>
          <w:trHeight w:val="20"/>
          <w:tblHeade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35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r>
      <w:tr w:rsidR="006755A9" w:rsidRPr="006755A9" w:rsidTr="006755A9">
        <w:trPr>
          <w:trHeight w:val="20"/>
          <w:jc w:val="center"/>
        </w:trPr>
        <w:tc>
          <w:tcPr>
            <w:tcW w:w="70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355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Обучающиеся, воспитанники образовательных организаций, организаций дополнительного образования</w:t>
            </w:r>
          </w:p>
        </w:tc>
        <w:tc>
          <w:tcPr>
            <w:tcW w:w="2545" w:type="dxa"/>
            <w:tcBorders>
              <w:left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200 чел.</w:t>
            </w:r>
          </w:p>
        </w:tc>
        <w:tc>
          <w:tcPr>
            <w:tcW w:w="1985" w:type="dxa"/>
            <w:gridSpan w:val="2"/>
            <w:tcBorders>
              <w:left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201 чел. до 300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0,3</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301 чел. до 400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0,4</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401 чел. до 500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0,5</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501чел. до 700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0,8</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свыше 701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w:t>
            </w:r>
          </w:p>
        </w:tc>
      </w:tr>
      <w:tr w:rsidR="006755A9" w:rsidRPr="006755A9" w:rsidTr="006755A9">
        <w:trPr>
          <w:trHeight w:val="20"/>
          <w:jc w:val="center"/>
        </w:trPr>
        <w:tc>
          <w:tcPr>
            <w:tcW w:w="70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355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Работники образовательных организаций, центра сопровождения ОУ</w:t>
            </w:r>
          </w:p>
        </w:tc>
        <w:tc>
          <w:tcPr>
            <w:tcW w:w="254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 чел.</w:t>
            </w:r>
          </w:p>
        </w:tc>
        <w:tc>
          <w:tcPr>
            <w:tcW w:w="1985" w:type="dxa"/>
            <w:gridSpan w:val="2"/>
            <w:tcBorders>
              <w:top w:val="single" w:sz="6" w:space="0" w:color="000000"/>
              <w:left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31 чел. до 40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0,3</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41 чел. до 50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0,4</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51 чел. до 60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0,5</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61 чел. до 70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0,6</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свыше 71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w:t>
            </w:r>
          </w:p>
        </w:tc>
      </w:tr>
      <w:tr w:rsidR="006755A9" w:rsidRPr="006755A9" w:rsidTr="006755A9">
        <w:trPr>
          <w:trHeight w:val="20"/>
          <w:jc w:val="center"/>
        </w:trPr>
        <w:tc>
          <w:tcPr>
            <w:tcW w:w="709" w:type="dxa"/>
            <w:vMerge w:val="restart"/>
            <w:tcBorders>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3550" w:type="dxa"/>
            <w:vMerge w:val="restart"/>
            <w:tcBorders>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Образовательные</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организации, имеющие учащихся, воспитанников с </w:t>
            </w:r>
            <w:proofErr w:type="gramStart"/>
            <w:r w:rsidRPr="006755A9">
              <w:rPr>
                <w:rFonts w:ascii="Arial" w:eastAsia="Times New Roman" w:hAnsi="Arial" w:cs="Arial"/>
                <w:sz w:val="20"/>
                <w:szCs w:val="20"/>
                <w:lang w:eastAsia="ru-RU"/>
              </w:rPr>
              <w:t>ограниченными</w:t>
            </w:r>
            <w:proofErr w:type="gramEnd"/>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возможностями здоровья</w:t>
            </w:r>
          </w:p>
        </w:tc>
        <w:tc>
          <w:tcPr>
            <w:tcW w:w="254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 чел.</w:t>
            </w:r>
          </w:p>
        </w:tc>
        <w:tc>
          <w:tcPr>
            <w:tcW w:w="1985" w:type="dxa"/>
            <w:gridSpan w:val="2"/>
            <w:tcBorders>
              <w:top w:val="single" w:sz="6" w:space="0" w:color="000000"/>
              <w:left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r>
      <w:tr w:rsidR="006755A9" w:rsidRPr="006755A9" w:rsidTr="006755A9">
        <w:trPr>
          <w:trHeight w:val="20"/>
          <w:jc w:val="center"/>
        </w:trPr>
        <w:tc>
          <w:tcPr>
            <w:tcW w:w="0" w:type="auto"/>
            <w:vMerge/>
            <w:tcBorders>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51 до 70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0,4</w:t>
            </w:r>
          </w:p>
        </w:tc>
      </w:tr>
      <w:tr w:rsidR="006755A9" w:rsidRPr="006755A9" w:rsidTr="006755A9">
        <w:trPr>
          <w:trHeight w:val="20"/>
          <w:jc w:val="center"/>
        </w:trPr>
        <w:tc>
          <w:tcPr>
            <w:tcW w:w="0" w:type="auto"/>
            <w:vMerge/>
            <w:tcBorders>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71 до 90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0,6</w:t>
            </w:r>
          </w:p>
        </w:tc>
      </w:tr>
      <w:tr w:rsidR="006755A9" w:rsidRPr="006755A9" w:rsidTr="006755A9">
        <w:trPr>
          <w:trHeight w:val="20"/>
          <w:jc w:val="center"/>
        </w:trPr>
        <w:tc>
          <w:tcPr>
            <w:tcW w:w="0" w:type="auto"/>
            <w:vMerge/>
            <w:tcBorders>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 91 до 110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0,8</w:t>
            </w:r>
          </w:p>
        </w:tc>
      </w:tr>
      <w:tr w:rsidR="006755A9" w:rsidRPr="006755A9" w:rsidTr="006755A9">
        <w:trPr>
          <w:trHeight w:val="20"/>
          <w:jc w:val="center"/>
        </w:trPr>
        <w:tc>
          <w:tcPr>
            <w:tcW w:w="0" w:type="auto"/>
            <w:vMerge/>
            <w:tcBorders>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свыше 111 чел.</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w:t>
            </w:r>
          </w:p>
        </w:tc>
      </w:tr>
      <w:tr w:rsidR="006755A9" w:rsidRPr="006755A9" w:rsidTr="006755A9">
        <w:trPr>
          <w:trHeight w:val="20"/>
          <w:jc w:val="center"/>
        </w:trPr>
        <w:tc>
          <w:tcPr>
            <w:tcW w:w="70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c>
          <w:tcPr>
            <w:tcW w:w="355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Количество сопровождаемых учреждений образования</w:t>
            </w: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1</w:t>
            </w:r>
          </w:p>
        </w:tc>
        <w:tc>
          <w:tcPr>
            <w:tcW w:w="197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c>
          <w:tcPr>
            <w:tcW w:w="0" w:type="auto"/>
            <w:tcBorders>
              <w:top w:val="single" w:sz="6" w:space="0" w:color="000000"/>
            </w:tcBorders>
            <w:hideMark/>
          </w:tcPr>
          <w:p w:rsidR="006755A9" w:rsidRPr="006755A9" w:rsidRDefault="006755A9" w:rsidP="006755A9">
            <w:pPr>
              <w:spacing w:after="0" w:line="240" w:lineRule="auto"/>
              <w:rPr>
                <w:rFonts w:ascii="Times New Roman" w:eastAsia="Times New Roman" w:hAnsi="Times New Roman" w:cs="Times New Roman"/>
                <w:sz w:val="2"/>
                <w:szCs w:val="24"/>
                <w:lang w:eastAsia="ru-RU"/>
              </w:rPr>
            </w:pP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w:t>
            </w:r>
          </w:p>
        </w:tc>
        <w:tc>
          <w:tcPr>
            <w:tcW w:w="197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0,3</w:t>
            </w:r>
          </w:p>
        </w:tc>
        <w:tc>
          <w:tcPr>
            <w:tcW w:w="0" w:type="auto"/>
            <w:hideMark/>
          </w:tcPr>
          <w:p w:rsidR="006755A9" w:rsidRPr="006755A9" w:rsidRDefault="006755A9" w:rsidP="006755A9">
            <w:pPr>
              <w:spacing w:after="0" w:line="240" w:lineRule="auto"/>
              <w:rPr>
                <w:rFonts w:ascii="Times New Roman" w:eastAsia="Times New Roman" w:hAnsi="Times New Roman" w:cs="Times New Roman"/>
                <w:sz w:val="2"/>
                <w:szCs w:val="24"/>
                <w:lang w:eastAsia="ru-RU"/>
              </w:rPr>
            </w:pP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w:t>
            </w:r>
          </w:p>
        </w:tc>
        <w:tc>
          <w:tcPr>
            <w:tcW w:w="197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0,4</w:t>
            </w:r>
          </w:p>
        </w:tc>
        <w:tc>
          <w:tcPr>
            <w:tcW w:w="0" w:type="auto"/>
            <w:hideMark/>
          </w:tcPr>
          <w:p w:rsidR="006755A9" w:rsidRPr="006755A9" w:rsidRDefault="006755A9" w:rsidP="006755A9">
            <w:pPr>
              <w:spacing w:after="0" w:line="240" w:lineRule="auto"/>
              <w:rPr>
                <w:rFonts w:ascii="Times New Roman" w:eastAsia="Times New Roman" w:hAnsi="Times New Roman" w:cs="Times New Roman"/>
                <w:sz w:val="2"/>
                <w:szCs w:val="24"/>
                <w:lang w:eastAsia="ru-RU"/>
              </w:rPr>
            </w:pP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25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свыше 4</w:t>
            </w:r>
          </w:p>
        </w:tc>
        <w:tc>
          <w:tcPr>
            <w:tcW w:w="197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0,5</w:t>
            </w:r>
          </w:p>
        </w:tc>
        <w:tc>
          <w:tcPr>
            <w:tcW w:w="0" w:type="auto"/>
            <w:hideMark/>
          </w:tcPr>
          <w:p w:rsidR="006755A9" w:rsidRPr="006755A9" w:rsidRDefault="006755A9" w:rsidP="006755A9">
            <w:pPr>
              <w:spacing w:after="0" w:line="240" w:lineRule="auto"/>
              <w:rPr>
                <w:rFonts w:ascii="Times New Roman" w:eastAsia="Times New Roman" w:hAnsi="Times New Roman" w:cs="Times New Roman"/>
                <w:sz w:val="2"/>
                <w:szCs w:val="24"/>
                <w:lang w:eastAsia="ru-RU"/>
              </w:rPr>
            </w:pPr>
          </w:p>
        </w:tc>
      </w:tr>
    </w:tbl>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2.2.2. Повышающий коэффициент, характеризующий особенности деятельности организации, зависит от наличия в организации филиала, структурного подразделения, дошкольных групп, транспортных средств, приусадебных участков (теплиц), ведения образовательной деятельности по двум и более адресам, и устанавливается в следующих размерах:</w:t>
      </w:r>
    </w:p>
    <w:tbl>
      <w:tblPr>
        <w:tblW w:w="9639" w:type="dxa"/>
        <w:jc w:val="center"/>
        <w:tblCellMar>
          <w:left w:w="0" w:type="dxa"/>
          <w:right w:w="0" w:type="dxa"/>
        </w:tblCellMar>
        <w:tblLook w:val="04A0" w:firstRow="1" w:lastRow="0" w:firstColumn="1" w:lastColumn="0" w:noHBand="0" w:noVBand="1"/>
      </w:tblPr>
      <w:tblGrid>
        <w:gridCol w:w="739"/>
        <w:gridCol w:w="6"/>
        <w:gridCol w:w="3699"/>
        <w:gridCol w:w="6"/>
        <w:gridCol w:w="3256"/>
        <w:gridCol w:w="6"/>
        <w:gridCol w:w="1927"/>
      </w:tblGrid>
      <w:tr w:rsidR="006755A9" w:rsidRPr="006755A9" w:rsidTr="006755A9">
        <w:trPr>
          <w:trHeight w:val="20"/>
          <w:jc w:val="center"/>
        </w:trPr>
        <w:tc>
          <w:tcPr>
            <w:tcW w:w="71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w:t>
            </w:r>
            <w:r w:rsidRPr="006755A9">
              <w:rPr>
                <w:rFonts w:ascii="Arial" w:eastAsia="Times New Roman" w:hAnsi="Arial" w:cs="Arial"/>
                <w:b/>
                <w:bCs/>
                <w:sz w:val="24"/>
                <w:szCs w:val="24"/>
                <w:lang w:eastAsia="ru-RU"/>
              </w:rPr>
              <w:br/>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354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Показатель</w:t>
            </w:r>
          </w:p>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Критерии</w:t>
            </w:r>
          </w:p>
        </w:tc>
        <w:tc>
          <w:tcPr>
            <w:tcW w:w="1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Размер</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повышающего коэффициента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(Кп</w:t>
            </w:r>
            <w:proofErr w:type="gramStart"/>
            <w:r w:rsidRPr="006755A9">
              <w:rPr>
                <w:rFonts w:ascii="Arial" w:eastAsia="Times New Roman" w:hAnsi="Arial" w:cs="Arial"/>
                <w:sz w:val="20"/>
                <w:szCs w:val="20"/>
                <w:lang w:eastAsia="ru-RU"/>
              </w:rPr>
              <w:t>2</w:t>
            </w:r>
            <w:proofErr w:type="gramEnd"/>
            <w:r w:rsidRPr="006755A9">
              <w:rPr>
                <w:rFonts w:ascii="Arial" w:eastAsia="Times New Roman" w:hAnsi="Arial" w:cs="Arial"/>
                <w:sz w:val="20"/>
                <w:szCs w:val="20"/>
                <w:lang w:eastAsia="ru-RU"/>
              </w:rPr>
              <w:t>)</w:t>
            </w:r>
          </w:p>
        </w:tc>
      </w:tr>
      <w:tr w:rsidR="006755A9" w:rsidRPr="006755A9" w:rsidTr="006755A9">
        <w:trPr>
          <w:trHeight w:val="20"/>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354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r>
      <w:tr w:rsidR="006755A9" w:rsidRPr="006755A9" w:rsidTr="006755A9">
        <w:trPr>
          <w:trHeight w:val="20"/>
          <w:jc w:val="center"/>
        </w:trPr>
        <w:tc>
          <w:tcPr>
            <w:tcW w:w="7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3542"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Наличие филиалов, ведение образовательной деятельности по двум и более адресам в образовательных организациях, организациях </w:t>
            </w:r>
            <w:proofErr w:type="gramStart"/>
            <w:r w:rsidRPr="006755A9">
              <w:rPr>
                <w:rFonts w:ascii="Arial" w:eastAsia="Times New Roman" w:hAnsi="Arial" w:cs="Arial"/>
                <w:sz w:val="20"/>
                <w:szCs w:val="20"/>
                <w:lang w:eastAsia="ru-RU"/>
              </w:rPr>
              <w:t>дополнительного</w:t>
            </w:r>
            <w:proofErr w:type="gramEnd"/>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образования</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наличие филиала, структурного подразделения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ведение образовательной деятельности по двум и более адресам</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r>
      <w:tr w:rsidR="006755A9" w:rsidRPr="006755A9" w:rsidTr="006755A9">
        <w:trPr>
          <w:trHeight w:val="20"/>
          <w:jc w:val="center"/>
        </w:trPr>
        <w:tc>
          <w:tcPr>
            <w:tcW w:w="7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3542"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транспортного средства, приусадебного участка, теплицы</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транспортного средства</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приусадебного участка, теплицы</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r>
      <w:tr w:rsidR="006755A9" w:rsidRPr="006755A9" w:rsidTr="006755A9">
        <w:trPr>
          <w:trHeight w:val="20"/>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354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муниципального пункта проведения экзаменов (ППЭ)</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ППЭ</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0,2</w:t>
            </w:r>
          </w:p>
        </w:tc>
      </w:tr>
    </w:tbl>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2.2.3. Коэффициенты специфики работы руководителя организации устанавливаются в размере:</w:t>
      </w:r>
    </w:p>
    <w:tbl>
      <w:tblPr>
        <w:tblW w:w="9639" w:type="dxa"/>
        <w:jc w:val="center"/>
        <w:tblCellMar>
          <w:left w:w="0" w:type="dxa"/>
          <w:right w:w="0" w:type="dxa"/>
        </w:tblCellMar>
        <w:tblLook w:val="04A0" w:firstRow="1" w:lastRow="0" w:firstColumn="1" w:lastColumn="0" w:noHBand="0" w:noVBand="1"/>
      </w:tblPr>
      <w:tblGrid>
        <w:gridCol w:w="8320"/>
        <w:gridCol w:w="1319"/>
      </w:tblGrid>
      <w:tr w:rsidR="006755A9" w:rsidRPr="006755A9" w:rsidTr="006755A9">
        <w:trPr>
          <w:trHeight w:val="20"/>
          <w:jc w:val="center"/>
        </w:trPr>
        <w:tc>
          <w:tcPr>
            <w:tcW w:w="8046" w:type="dxa"/>
            <w:tcMar>
              <w:top w:w="0" w:type="dxa"/>
              <w:left w:w="108" w:type="dxa"/>
              <w:bottom w:w="0" w:type="dxa"/>
              <w:right w:w="108" w:type="dxa"/>
            </w:tcMar>
            <w:hideMark/>
          </w:tcPr>
          <w:p w:rsidR="006755A9" w:rsidRPr="006755A9" w:rsidRDefault="006755A9" w:rsidP="006755A9">
            <w:pPr>
              <w:spacing w:after="0" w:line="20" w:lineRule="atLeast"/>
              <w:jc w:val="both"/>
              <w:rPr>
                <w:rFonts w:ascii="Arial" w:eastAsia="Times New Roman" w:hAnsi="Arial" w:cs="Arial"/>
                <w:b/>
                <w:bCs/>
                <w:sz w:val="24"/>
                <w:szCs w:val="24"/>
                <w:lang w:eastAsia="ru-RU"/>
              </w:rPr>
            </w:pPr>
            <w:r w:rsidRPr="006755A9">
              <w:rPr>
                <w:rFonts w:ascii="Arial" w:eastAsia="Times New Roman" w:hAnsi="Arial" w:cs="Arial"/>
                <w:sz w:val="20"/>
                <w:szCs w:val="20"/>
                <w:lang w:eastAsia="ru-RU"/>
              </w:rPr>
              <w:t>За работу в отдельных образовательных учреждениях с особыми условиями труда (Кср</w:t>
            </w:r>
            <w:proofErr w:type="gramStart"/>
            <w:r w:rsidRPr="006755A9">
              <w:rPr>
                <w:rFonts w:ascii="Arial" w:eastAsia="Times New Roman" w:hAnsi="Arial" w:cs="Arial"/>
                <w:sz w:val="20"/>
                <w:szCs w:val="20"/>
                <w:lang w:eastAsia="ru-RU"/>
              </w:rPr>
              <w:t>1</w:t>
            </w:r>
            <w:proofErr w:type="gramEnd"/>
            <w:r w:rsidRPr="006755A9">
              <w:rPr>
                <w:rFonts w:ascii="Arial" w:eastAsia="Times New Roman" w:hAnsi="Arial" w:cs="Arial"/>
                <w:sz w:val="20"/>
                <w:szCs w:val="20"/>
                <w:lang w:eastAsia="ru-RU"/>
              </w:rPr>
              <w:t>) (специальные (коррекционные) образовательные организации для детей с ограниченными возможностями здоровья, психолого-педагогические и медико - социальные центры)</w:t>
            </w:r>
          </w:p>
        </w:tc>
        <w:tc>
          <w:tcPr>
            <w:tcW w:w="1276" w:type="dxa"/>
            <w:tcMar>
              <w:top w:w="0" w:type="dxa"/>
              <w:left w:w="108" w:type="dxa"/>
              <w:bottom w:w="0" w:type="dxa"/>
              <w:right w:w="108" w:type="dxa"/>
            </w:tcMar>
            <w:hideMark/>
          </w:tcPr>
          <w:p w:rsidR="006755A9" w:rsidRPr="006755A9" w:rsidRDefault="006755A9" w:rsidP="006755A9">
            <w:pPr>
              <w:spacing w:after="0" w:line="20" w:lineRule="atLeast"/>
              <w:jc w:val="both"/>
              <w:rPr>
                <w:rFonts w:ascii="Arial" w:eastAsia="Times New Roman" w:hAnsi="Arial" w:cs="Arial"/>
                <w:b/>
                <w:bCs/>
                <w:sz w:val="24"/>
                <w:szCs w:val="24"/>
                <w:lang w:eastAsia="ru-RU"/>
              </w:rPr>
            </w:pPr>
            <w:r w:rsidRPr="006755A9">
              <w:rPr>
                <w:rFonts w:ascii="Arial" w:eastAsia="Times New Roman" w:hAnsi="Arial" w:cs="Arial"/>
                <w:sz w:val="20"/>
                <w:szCs w:val="20"/>
                <w:lang w:eastAsia="ru-RU"/>
              </w:rPr>
              <w:t>- 0,15</w:t>
            </w:r>
          </w:p>
        </w:tc>
      </w:tr>
      <w:tr w:rsidR="006755A9" w:rsidRPr="006755A9" w:rsidTr="006755A9">
        <w:trPr>
          <w:trHeight w:val="20"/>
          <w:jc w:val="center"/>
        </w:trPr>
        <w:tc>
          <w:tcPr>
            <w:tcW w:w="8046" w:type="dxa"/>
            <w:tcMar>
              <w:top w:w="0" w:type="dxa"/>
              <w:left w:w="108" w:type="dxa"/>
              <w:bottom w:w="0" w:type="dxa"/>
              <w:right w:w="108" w:type="dxa"/>
            </w:tcMar>
            <w:hideMark/>
          </w:tcPr>
          <w:p w:rsidR="006755A9" w:rsidRPr="006755A9" w:rsidRDefault="006755A9" w:rsidP="006755A9">
            <w:pPr>
              <w:spacing w:after="0" w:line="20" w:lineRule="atLeast"/>
              <w:jc w:val="both"/>
              <w:rPr>
                <w:rFonts w:ascii="Arial" w:eastAsia="Times New Roman" w:hAnsi="Arial" w:cs="Arial"/>
                <w:sz w:val="24"/>
                <w:szCs w:val="24"/>
                <w:lang w:eastAsia="ru-RU"/>
              </w:rPr>
            </w:pPr>
            <w:r w:rsidRPr="006755A9">
              <w:rPr>
                <w:rFonts w:ascii="Arial" w:eastAsia="Times New Roman" w:hAnsi="Arial" w:cs="Arial"/>
                <w:sz w:val="20"/>
                <w:szCs w:val="20"/>
                <w:lang w:eastAsia="ru-RU"/>
              </w:rPr>
              <w:t>За работу в образовательной организации, расположенной в сельской местности (Кср</w:t>
            </w:r>
            <w:proofErr w:type="gramStart"/>
            <w:r w:rsidRPr="006755A9">
              <w:rPr>
                <w:rFonts w:ascii="Arial" w:eastAsia="Times New Roman" w:hAnsi="Arial" w:cs="Arial"/>
                <w:sz w:val="20"/>
                <w:szCs w:val="20"/>
                <w:lang w:eastAsia="ru-RU"/>
              </w:rPr>
              <w:t>2</w:t>
            </w:r>
            <w:proofErr w:type="gramEnd"/>
            <w:r w:rsidRPr="006755A9">
              <w:rPr>
                <w:rFonts w:ascii="Arial" w:eastAsia="Times New Roman" w:hAnsi="Arial" w:cs="Arial"/>
                <w:sz w:val="20"/>
                <w:szCs w:val="20"/>
                <w:lang w:eastAsia="ru-RU"/>
              </w:rPr>
              <w:t>)</w:t>
            </w:r>
          </w:p>
        </w:tc>
        <w:tc>
          <w:tcPr>
            <w:tcW w:w="1276" w:type="dxa"/>
            <w:tcMar>
              <w:top w:w="0" w:type="dxa"/>
              <w:left w:w="108" w:type="dxa"/>
              <w:bottom w:w="0" w:type="dxa"/>
              <w:right w:w="108" w:type="dxa"/>
            </w:tcMar>
            <w:hideMark/>
          </w:tcPr>
          <w:p w:rsidR="006755A9" w:rsidRPr="006755A9" w:rsidRDefault="006755A9" w:rsidP="006755A9">
            <w:pPr>
              <w:spacing w:after="0" w:line="20" w:lineRule="atLeast"/>
              <w:jc w:val="both"/>
              <w:rPr>
                <w:rFonts w:ascii="Arial" w:eastAsia="Times New Roman" w:hAnsi="Arial" w:cs="Arial"/>
                <w:sz w:val="24"/>
                <w:szCs w:val="24"/>
                <w:lang w:eastAsia="ru-RU"/>
              </w:rPr>
            </w:pPr>
            <w:r w:rsidRPr="006755A9">
              <w:rPr>
                <w:rFonts w:ascii="Arial" w:eastAsia="Times New Roman" w:hAnsi="Arial" w:cs="Arial"/>
                <w:sz w:val="20"/>
                <w:szCs w:val="20"/>
                <w:lang w:eastAsia="ru-RU"/>
              </w:rPr>
              <w:t>- 0,25</w:t>
            </w:r>
          </w:p>
        </w:tc>
      </w:tr>
    </w:tbl>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2.2.4. </w:t>
      </w:r>
      <w:proofErr w:type="gramStart"/>
      <w:r w:rsidRPr="006755A9">
        <w:rPr>
          <w:rFonts w:ascii="Arial" w:eastAsia="Times New Roman" w:hAnsi="Arial" w:cs="Arial"/>
          <w:color w:val="000000"/>
          <w:sz w:val="24"/>
          <w:szCs w:val="24"/>
          <w:lang w:eastAsia="ru-RU"/>
        </w:rPr>
        <w:t>Предельный уровень соотношения среднемесячной заработной платы руководителей организаций и среднемесячной заработной платы работников этих организаций (без учета заработной платы руководителей организаций, заместителей руководителей и главных бухгалтеров организаций) устанавливается учредителем в кратности до 5 в зависимости от сложности труда, в том числе с учетом масштаба управления и особенностей деятельности и значимости организации.</w:t>
      </w:r>
      <w:proofErr w:type="gramEnd"/>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Соотношение среднемесячной заработной платы руководителей организаций, заместителей руководителей и главных бухгалтеров организаций и среднемесячной заработной платы работников этих организаций, формируемой за счет всех источников финансового обеспечения, определяется путем деления среднемесячной заработной платы соответствующего руководителя организации, заместителя руководителя, главного бухгалтера организации на среднемесячную заработную плату работников этой организации и рассчитывается за календарный год.</w:t>
      </w:r>
      <w:proofErr w:type="gramEnd"/>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Исчисление среднемесячной заработной платы руководителей, заместителей руководителей и главных бухгалтеров организаций и среднемесячной заработной платы работников организаций (без внешних совместителей) в целях определения предельного уровня их соотношения осуществляется в соответствии с Положением об особенностях порядка </w:t>
      </w:r>
      <w:r w:rsidRPr="006755A9">
        <w:rPr>
          <w:rFonts w:ascii="Arial" w:eastAsia="Times New Roman" w:hAnsi="Arial" w:cs="Arial"/>
          <w:color w:val="000000"/>
          <w:sz w:val="24"/>
          <w:szCs w:val="24"/>
          <w:lang w:eastAsia="ru-RU"/>
        </w:rPr>
        <w:lastRenderedPageBreak/>
        <w:t>исчисления средней заработной платы, утвержденным Постановлением Правительства Российской Федерации от 24 декабря 2007 года № 922.</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Годовой фонд оплаты труда руководителя организации устанавливается из расчета средней заработной платы работников организации за отчетный год, составляющий 12 календарных месяцев, умноженный на коэффициент кратности до 5 и 12 календарных месяцев.</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В случае создания новой организации и невозможности по причине отсутствия фактических начислений работникам организации в течение 12 календарных месяцев, необходимых для расчета средней заработной платы, предельный уровень соотношения заработной платы руководителя организации и среднемесячной заработной платы работников организации </w:t>
      </w:r>
      <w:proofErr w:type="gramStart"/>
      <w:r w:rsidRPr="006755A9">
        <w:rPr>
          <w:rFonts w:ascii="Arial" w:eastAsia="Times New Roman" w:hAnsi="Arial" w:cs="Arial"/>
          <w:color w:val="000000"/>
          <w:sz w:val="24"/>
          <w:szCs w:val="24"/>
          <w:lang w:eastAsia="ru-RU"/>
        </w:rPr>
        <w:t>рассчитывается</w:t>
      </w:r>
      <w:proofErr w:type="gramEnd"/>
      <w:r w:rsidRPr="006755A9">
        <w:rPr>
          <w:rFonts w:ascii="Arial" w:eastAsia="Times New Roman" w:hAnsi="Arial" w:cs="Arial"/>
          <w:color w:val="000000"/>
          <w:sz w:val="24"/>
          <w:szCs w:val="24"/>
          <w:lang w:eastAsia="ru-RU"/>
        </w:rPr>
        <w:t xml:space="preserve"> начиная с месяца создания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При установлении условий оплаты труда руководителю организации учредитель должен исходить из необходимости обеспечения </w:t>
      </w:r>
      <w:proofErr w:type="spellStart"/>
      <w:r w:rsidRPr="006755A9">
        <w:rPr>
          <w:rFonts w:ascii="Arial" w:eastAsia="Times New Roman" w:hAnsi="Arial" w:cs="Arial"/>
          <w:color w:val="000000"/>
          <w:sz w:val="24"/>
          <w:szCs w:val="24"/>
          <w:lang w:eastAsia="ru-RU"/>
        </w:rPr>
        <w:t>непревышения</w:t>
      </w:r>
      <w:proofErr w:type="spellEnd"/>
      <w:r w:rsidRPr="006755A9">
        <w:rPr>
          <w:rFonts w:ascii="Arial" w:eastAsia="Times New Roman" w:hAnsi="Arial" w:cs="Arial"/>
          <w:color w:val="000000"/>
          <w:sz w:val="24"/>
          <w:szCs w:val="24"/>
          <w:lang w:eastAsia="ru-RU"/>
        </w:rPr>
        <w:t xml:space="preserve"> уровня соотношения среднемесячной заработной платы, установленного в соответствии с пунктом 12 настоящего Положения, в случае </w:t>
      </w:r>
      <w:proofErr w:type="gramStart"/>
      <w:r w:rsidRPr="006755A9">
        <w:rPr>
          <w:rFonts w:ascii="Arial" w:eastAsia="Times New Roman" w:hAnsi="Arial" w:cs="Arial"/>
          <w:color w:val="000000"/>
          <w:sz w:val="24"/>
          <w:szCs w:val="24"/>
          <w:lang w:eastAsia="ru-RU"/>
        </w:rPr>
        <w:t>выполнения всех показателей эффективности деятельности организации</w:t>
      </w:r>
      <w:proofErr w:type="gramEnd"/>
      <w:r w:rsidRPr="006755A9">
        <w:rPr>
          <w:rFonts w:ascii="Arial" w:eastAsia="Times New Roman" w:hAnsi="Arial" w:cs="Arial"/>
          <w:color w:val="000000"/>
          <w:sz w:val="24"/>
          <w:szCs w:val="24"/>
          <w:lang w:eastAsia="ru-RU"/>
        </w:rPr>
        <w:t xml:space="preserve"> и работы ее руководителя и получения выплат стимулирующего характера в максимальном размере.</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Условия оплаты труда руководителю организации определяются в трудовом договоре, заключаемом на основе типовой формы трудового договора, утвержденной постановлением Правительства Российской Федерации от 12 апреля 2013 года </w:t>
      </w:r>
      <w:hyperlink r:id="rId42" w:history="1">
        <w:r w:rsidRPr="006755A9">
          <w:rPr>
            <w:rFonts w:ascii="Arial" w:eastAsia="Times New Roman" w:hAnsi="Arial" w:cs="Arial"/>
            <w:color w:val="0000FF"/>
            <w:sz w:val="24"/>
            <w:szCs w:val="24"/>
            <w:lang w:eastAsia="ru-RU"/>
          </w:rPr>
          <w:t>N 329</w:t>
        </w:r>
      </w:hyperlink>
      <w:r w:rsidRPr="006755A9">
        <w:rPr>
          <w:rFonts w:ascii="Arial" w:eastAsia="Times New Roman" w:hAnsi="Arial" w:cs="Arial"/>
          <w:color w:val="000000"/>
          <w:sz w:val="24"/>
          <w:szCs w:val="24"/>
          <w:lang w:eastAsia="ru-RU"/>
        </w:rPr>
        <w:t> «О типовой форме трудового договора с руководителем государственного (муниципального) учреждения», в порядке, установленном федеральными законами и иными нормативными правовыми актами Российской Федерации, областными и муниципальными нормативными правовыми актами.</w:t>
      </w:r>
      <w:proofErr w:type="gramEnd"/>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2.3. Предельный уровень соотношения среднемесячной заработной платы заместителей руководителей и главных бухгалтеров организаций и среднемесячной заработной платы работников этих организаций (без учета заработной платы руководителей организаций, заместителей руководителей, главных бухгалтеров организаций) устанавливается учредителем в кратности до 4.</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В случае создания новой организации и невозможности по причине отсутствия фактических начислений работникам организации в течение 12 календарных месяцев, необходимых для расчета средней заработной платы, предельный уровень соотношения заработной платы заместителей руководителя и главных бухгалтеров организаций и среднемесячной заработной платы работников организации </w:t>
      </w:r>
      <w:proofErr w:type="gramStart"/>
      <w:r w:rsidRPr="006755A9">
        <w:rPr>
          <w:rFonts w:ascii="Arial" w:eastAsia="Times New Roman" w:hAnsi="Arial" w:cs="Arial"/>
          <w:color w:val="000000"/>
          <w:sz w:val="24"/>
          <w:szCs w:val="24"/>
          <w:lang w:eastAsia="ru-RU"/>
        </w:rPr>
        <w:t>рассчитывается</w:t>
      </w:r>
      <w:proofErr w:type="gramEnd"/>
      <w:r w:rsidRPr="006755A9">
        <w:rPr>
          <w:rFonts w:ascii="Arial" w:eastAsia="Times New Roman" w:hAnsi="Arial" w:cs="Arial"/>
          <w:color w:val="000000"/>
          <w:sz w:val="24"/>
          <w:szCs w:val="24"/>
          <w:lang w:eastAsia="ru-RU"/>
        </w:rPr>
        <w:t xml:space="preserve"> начиная с месяца создания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2.4. Должностной оклад заместителей руководителей (заместителей руководителей по учебной, учебно-методической работе) и главных бухгалтеров устанавливается на 10-30 процентов ниже должностного оклада руководителя организации.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2.5. С учетом условий труда руководителю, заместителю руководителя, главному бухгалтеру организации устанавливаются выплаты компенсационного характера в соответствии с разделом 4 настоящего Положения.</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2.6. Выплаты стимулирующего характера: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интенсивность и высокие результаты работы руководителю, заместителю руководителя и главному бухгалтеру организации устанавливаются в размере до 70% должностного оклада и выплачиваются ежемесячно.</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Конкретный размер выплат за интенсивность и высокие результаты работы организаций, их руководителей определены </w:t>
      </w:r>
      <w:r w:rsidRPr="006755A9">
        <w:rPr>
          <w:rFonts w:ascii="Arial" w:eastAsia="Times New Roman" w:hAnsi="Arial" w:cs="Arial"/>
          <w:color w:val="000000"/>
          <w:spacing w:val="-6"/>
          <w:sz w:val="24"/>
          <w:szCs w:val="24"/>
          <w:lang w:eastAsia="ru-RU"/>
        </w:rPr>
        <w:t>в приложении № 2 Положения, за предыдущий календарный, учебный год.</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Вновь назначенному руководителю организации назначаются установленные выплаты за интенсивность и высокие результаты работы организации за предыдущий календарный, учебный год.</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Заместителю руководителя организации и главному бухгалтеру организации конкретный размер выплат за интенсивность и высокие результаты работы устанавливается в соответствии с приложением № 3 Положения, за </w:t>
      </w:r>
      <w:r w:rsidRPr="006755A9">
        <w:rPr>
          <w:rFonts w:ascii="Arial" w:eastAsia="Times New Roman" w:hAnsi="Arial" w:cs="Arial"/>
          <w:color w:val="000000"/>
          <w:spacing w:val="-6"/>
          <w:sz w:val="24"/>
          <w:szCs w:val="24"/>
          <w:lang w:eastAsia="ru-RU"/>
        </w:rPr>
        <w:t>предыдущий календарный, учебный год.</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2.7. Выплата за качество выполняемых работ устанавливаются в размере до 100% должностного оклада.</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Выплата за качество выполняемых работ руководителю организации, заместителю руководителя организации и главному бухгалтеру </w:t>
      </w:r>
      <w:r w:rsidRPr="006755A9">
        <w:rPr>
          <w:rFonts w:ascii="Arial" w:eastAsia="Times New Roman" w:hAnsi="Arial" w:cs="Arial"/>
          <w:color w:val="000000"/>
          <w:spacing w:val="-4"/>
          <w:sz w:val="24"/>
          <w:szCs w:val="24"/>
          <w:lang w:eastAsia="ru-RU"/>
        </w:rPr>
        <w:t>организации выплачивается ежемесячно за присвоенное звание, ученую степень, полученную</w:t>
      </w:r>
      <w:r w:rsidRPr="006755A9">
        <w:rPr>
          <w:rFonts w:ascii="Arial" w:eastAsia="Times New Roman" w:hAnsi="Arial" w:cs="Arial"/>
          <w:color w:val="000000"/>
          <w:sz w:val="24"/>
          <w:szCs w:val="24"/>
          <w:lang w:eastAsia="ru-RU"/>
        </w:rPr>
        <w:t> высшую категорию:</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начиная </w:t>
      </w:r>
      <w:proofErr w:type="gramStart"/>
      <w:r w:rsidRPr="006755A9">
        <w:rPr>
          <w:rFonts w:ascii="Arial" w:eastAsia="Times New Roman" w:hAnsi="Arial" w:cs="Arial"/>
          <w:color w:val="000000"/>
          <w:sz w:val="24"/>
          <w:szCs w:val="24"/>
          <w:lang w:eastAsia="ru-RU"/>
        </w:rPr>
        <w:t>с даты возникновения</w:t>
      </w:r>
      <w:proofErr w:type="gramEnd"/>
      <w:r w:rsidRPr="006755A9">
        <w:rPr>
          <w:rFonts w:ascii="Arial" w:eastAsia="Times New Roman" w:hAnsi="Arial" w:cs="Arial"/>
          <w:color w:val="000000"/>
          <w:sz w:val="24"/>
          <w:szCs w:val="24"/>
          <w:lang w:eastAsia="ru-RU"/>
        </w:rPr>
        <w:t xml:space="preserve"> правовых оснований – присвоение квалификационной категории, звания, ученой степени;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условии выполнения работы по должности, по которой присвоена квалификационная категория;</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условии соответствия звания, ученой степени профилю педагогической деятельности.</w:t>
      </w:r>
    </w:p>
    <w:p w:rsidR="006755A9" w:rsidRDefault="006755A9" w:rsidP="006755A9">
      <w:pPr>
        <w:spacing w:after="0" w:line="240" w:lineRule="auto"/>
        <w:ind w:firstLine="567"/>
        <w:jc w:val="both"/>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Выплата за качество выполняемых работ осуществляется единовременно при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поощрении Губернатора Новгородской области, Правительством Новгородской области, награждении ведомственными знаками (знаками отличия) в случаях, предусмотренных федеральными и областными нормативными правовыми актами.</w:t>
      </w:r>
    </w:p>
    <w:p w:rsidR="006755A9" w:rsidRPr="006755A9" w:rsidRDefault="006755A9" w:rsidP="006755A9">
      <w:pPr>
        <w:spacing w:after="0" w:line="240" w:lineRule="auto"/>
        <w:ind w:firstLine="567"/>
        <w:jc w:val="both"/>
        <w:rPr>
          <w:rFonts w:ascii="Arial" w:eastAsia="Times New Roman" w:hAnsi="Arial" w:cs="Arial"/>
          <w:color w:val="000000"/>
          <w:sz w:val="24"/>
          <w:szCs w:val="24"/>
          <w:lang w:eastAsia="ru-RU"/>
        </w:rPr>
      </w:pPr>
    </w:p>
    <w:tbl>
      <w:tblPr>
        <w:tblW w:w="9639" w:type="dxa"/>
        <w:jc w:val="center"/>
        <w:tblCellMar>
          <w:left w:w="0" w:type="dxa"/>
          <w:right w:w="0" w:type="dxa"/>
        </w:tblCellMar>
        <w:tblLook w:val="04A0" w:firstRow="1" w:lastRow="0" w:firstColumn="1" w:lastColumn="0" w:noHBand="0" w:noVBand="1"/>
      </w:tblPr>
      <w:tblGrid>
        <w:gridCol w:w="8481"/>
        <w:gridCol w:w="448"/>
        <w:gridCol w:w="710"/>
      </w:tblGrid>
      <w:tr w:rsidR="006755A9" w:rsidRPr="006755A9" w:rsidTr="006755A9">
        <w:trPr>
          <w:trHeight w:val="20"/>
          <w:jc w:val="center"/>
        </w:trPr>
        <w:tc>
          <w:tcPr>
            <w:tcW w:w="8044"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Выплата за качество выполняемых работ устанавливается к должностному окладу в следующих размерах:</w:t>
            </w:r>
          </w:p>
        </w:tc>
        <w:tc>
          <w:tcPr>
            <w:tcW w:w="425"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 </w:t>
            </w:r>
          </w:p>
        </w:tc>
        <w:tc>
          <w:tcPr>
            <w:tcW w:w="67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8044"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высшую квалификационную категорию</w:t>
            </w:r>
          </w:p>
        </w:tc>
        <w:tc>
          <w:tcPr>
            <w:tcW w:w="425"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w:t>
            </w:r>
          </w:p>
        </w:tc>
        <w:tc>
          <w:tcPr>
            <w:tcW w:w="67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30</w:t>
            </w:r>
          </w:p>
        </w:tc>
      </w:tr>
      <w:tr w:rsidR="006755A9" w:rsidRPr="006755A9" w:rsidTr="006755A9">
        <w:trPr>
          <w:trHeight w:val="20"/>
          <w:jc w:val="center"/>
        </w:trPr>
        <w:tc>
          <w:tcPr>
            <w:tcW w:w="8044"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за почетные звания "Народный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работник высшей школы Российской Федерации", </w:t>
            </w:r>
            <w:r w:rsidRPr="006755A9">
              <w:rPr>
                <w:rFonts w:ascii="Arial" w:eastAsia="Times New Roman" w:hAnsi="Arial" w:cs="Arial"/>
                <w:spacing w:val="-6"/>
                <w:sz w:val="20"/>
                <w:szCs w:val="20"/>
                <w:lang w:eastAsia="ru-RU"/>
              </w:rPr>
              <w:t>"Заслуженный деятель науки Российской Федерации", "Заслуженный</w:t>
            </w:r>
            <w:r w:rsidRPr="006755A9">
              <w:rPr>
                <w:rFonts w:ascii="Arial" w:eastAsia="Times New Roman" w:hAnsi="Arial" w:cs="Arial"/>
                <w:sz w:val="20"/>
                <w:szCs w:val="20"/>
                <w:lang w:eastAsia="ru-RU"/>
              </w:rPr>
              <w:t> работник физической культуры Российской Федерации", "</w:t>
            </w:r>
            <w:r w:rsidRPr="006755A9">
              <w:rPr>
                <w:rFonts w:ascii="Arial" w:eastAsia="Times New Roman" w:hAnsi="Arial" w:cs="Arial"/>
                <w:spacing w:val="-6"/>
                <w:sz w:val="20"/>
                <w:szCs w:val="20"/>
                <w:lang w:eastAsia="ru-RU"/>
              </w:rPr>
              <w:t>Заслуженный работник культуры Российской Федерации", "Заслуженный</w:t>
            </w:r>
            <w:r w:rsidRPr="006755A9">
              <w:rPr>
                <w:rFonts w:ascii="Arial" w:eastAsia="Times New Roman" w:hAnsi="Arial" w:cs="Arial"/>
                <w:sz w:val="20"/>
                <w:szCs w:val="20"/>
                <w:lang w:eastAsia="ru-RU"/>
              </w:rPr>
              <w:t xml:space="preserve"> учитель школы РСФСР", "Заслуженный учитель </w:t>
            </w:r>
            <w:proofErr w:type="spellStart"/>
            <w:r w:rsidRPr="006755A9">
              <w:rPr>
                <w:rFonts w:ascii="Arial" w:eastAsia="Times New Roman" w:hAnsi="Arial" w:cs="Arial"/>
                <w:sz w:val="20"/>
                <w:szCs w:val="20"/>
                <w:lang w:eastAsia="ru-RU"/>
              </w:rPr>
              <w:t>профтехобразования</w:t>
            </w:r>
            <w:proofErr w:type="spellEnd"/>
            <w:r w:rsidRPr="006755A9">
              <w:rPr>
                <w:rFonts w:ascii="Arial" w:eastAsia="Times New Roman" w:hAnsi="Arial" w:cs="Arial"/>
                <w:sz w:val="20"/>
                <w:szCs w:val="20"/>
                <w:lang w:eastAsia="ru-RU"/>
              </w:rPr>
              <w:t xml:space="preserve"> РСФСР", "Заслуженный мастер </w:t>
            </w:r>
            <w:proofErr w:type="spellStart"/>
            <w:r w:rsidRPr="006755A9">
              <w:rPr>
                <w:rFonts w:ascii="Arial" w:eastAsia="Times New Roman" w:hAnsi="Arial" w:cs="Arial"/>
                <w:sz w:val="20"/>
                <w:szCs w:val="20"/>
                <w:lang w:eastAsia="ru-RU"/>
              </w:rPr>
              <w:t>профтехобразования</w:t>
            </w:r>
            <w:proofErr w:type="spellEnd"/>
            <w:r w:rsidRPr="006755A9">
              <w:rPr>
                <w:rFonts w:ascii="Arial" w:eastAsia="Times New Roman" w:hAnsi="Arial" w:cs="Arial"/>
                <w:sz w:val="20"/>
                <w:szCs w:val="20"/>
                <w:lang w:eastAsia="ru-RU"/>
              </w:rPr>
              <w:t xml:space="preserve"> РСФСР", "Заслуженный деятель науки и техники РСФСР", "Заслуженный деятель науки</w:t>
            </w:r>
            <w:proofErr w:type="gramEnd"/>
            <w:r w:rsidRPr="006755A9">
              <w:rPr>
                <w:rFonts w:ascii="Arial" w:eastAsia="Times New Roman" w:hAnsi="Arial" w:cs="Arial"/>
                <w:sz w:val="20"/>
                <w:szCs w:val="20"/>
                <w:lang w:eastAsia="ru-RU"/>
              </w:rPr>
              <w:t xml:space="preserve"> РСФСР", Заслуженный работник культуры РСФСР", "Заслуженный работник физической культуры РСФСР", "Заслуженный учитель СССР", "Заслуженный преподаватель СССР", "Заслуженный мастер </w:t>
            </w:r>
            <w:proofErr w:type="spellStart"/>
            <w:r w:rsidRPr="006755A9">
              <w:rPr>
                <w:rFonts w:ascii="Arial" w:eastAsia="Times New Roman" w:hAnsi="Arial" w:cs="Arial"/>
                <w:sz w:val="20"/>
                <w:szCs w:val="20"/>
                <w:lang w:eastAsia="ru-RU"/>
              </w:rPr>
              <w:t>профтехобразования</w:t>
            </w:r>
            <w:proofErr w:type="spellEnd"/>
            <w:r w:rsidRPr="006755A9">
              <w:rPr>
                <w:rFonts w:ascii="Arial" w:eastAsia="Times New Roman" w:hAnsi="Arial" w:cs="Arial"/>
                <w:sz w:val="20"/>
                <w:szCs w:val="20"/>
                <w:lang w:eastAsia="ru-RU"/>
              </w:rPr>
              <w:t xml:space="preserve"> СССР", "Заслуженный работник культуры СССР", "Заслуженный работник физической культуры СССР", "Заслуженный тренер СССР", "Заслуженный мастер спорта СССР"</w:t>
            </w:r>
          </w:p>
        </w:tc>
        <w:tc>
          <w:tcPr>
            <w:tcW w:w="425"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w:t>
            </w:r>
          </w:p>
        </w:tc>
        <w:tc>
          <w:tcPr>
            <w:tcW w:w="67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w:t>
            </w:r>
          </w:p>
        </w:tc>
      </w:tr>
    </w:tbl>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поощрении Президентом Российской Федерации - в размере 25% от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поощрении Правительством Российской Федерации, Министерством культуры Российской Федерации - в размере 20% от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присвоении почетных званий Российской Федерации и награждении знаками отличия Российской Федерации - в размере 25% от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награждении орденами и медалями Российской Федерации - в размере 30% от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награждении Почетной грамотой Правительства Новгородской области и присвоении почетных званий Новгородской области - в размере 15% от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при награждении Почетной грамотой Администрации Парфинского муниципального района – в размере 10% от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2.8. Выплата за стаж работы, выслугу лет устанавливается в зависимости от стажа работы в размерах:</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 до 5 лет              –                            10 %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5 до 10 лет              –              15%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10 до 15 лет              –              20%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свыше 15 лет               –              30%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стаж работы, дающий право на получение выплаты, засчитывается стаж работы, как по основному месту работы, так и по совместительству на педагогических, руководящих должностях, иные периоды, засчитываемые в стаж работы в соответствии с действующим законодательством, и работа в органах государственной власти области, органах местного самоуправления.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Для руководителя Муниципального автономного учреждения «Центр финансово-экономического, технического и методического сопровождения образовательных учреждений» в стаж засчитывается общий стаж работы.</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Для главных бухгалтеров организаций в стаж </w:t>
      </w:r>
      <w:proofErr w:type="gramStart"/>
      <w:r w:rsidRPr="006755A9">
        <w:rPr>
          <w:rFonts w:ascii="Arial" w:eastAsia="Times New Roman" w:hAnsi="Arial" w:cs="Arial"/>
          <w:color w:val="000000"/>
          <w:sz w:val="24"/>
          <w:szCs w:val="24"/>
          <w:lang w:eastAsia="ru-RU"/>
        </w:rPr>
        <w:t>работы</w:t>
      </w:r>
      <w:proofErr w:type="gramEnd"/>
      <w:r w:rsidRPr="006755A9">
        <w:rPr>
          <w:rFonts w:ascii="Arial" w:eastAsia="Times New Roman" w:hAnsi="Arial" w:cs="Arial"/>
          <w:color w:val="000000"/>
          <w:sz w:val="24"/>
          <w:szCs w:val="24"/>
          <w:lang w:eastAsia="ru-RU"/>
        </w:rPr>
        <w:t xml:space="preserve"> как по основному месту работы, так и по совместительству, засчитываются периоды работы на экономических и бухгалтерских должностях.</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Основным документом для определения стажа работы является трудовая книжка.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2.9. Основанием для установления </w:t>
      </w:r>
      <w:proofErr w:type="gramStart"/>
      <w:r w:rsidRPr="006755A9">
        <w:rPr>
          <w:rFonts w:ascii="Arial" w:eastAsia="Times New Roman" w:hAnsi="Arial" w:cs="Arial"/>
          <w:color w:val="000000"/>
          <w:sz w:val="24"/>
          <w:szCs w:val="24"/>
          <w:lang w:eastAsia="ru-RU"/>
        </w:rPr>
        <w:t>выплат</w:t>
      </w:r>
      <w:proofErr w:type="gramEnd"/>
      <w:r w:rsidRPr="006755A9">
        <w:rPr>
          <w:rFonts w:ascii="Arial" w:eastAsia="Times New Roman" w:hAnsi="Arial" w:cs="Arial"/>
          <w:color w:val="000000"/>
          <w:sz w:val="24"/>
          <w:szCs w:val="24"/>
          <w:lang w:eastAsia="ru-RU"/>
        </w:rPr>
        <w:t xml:space="preserve"> стимулирующего и компенсационного характера руководителю организации является распоряжение Администрации муниципального района, заместителю руководителя и главному бухгалтеру организации – приказ руководителя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2.10. Премиальные выплаты по итогам работы осуществляются в соответствии с разделом 6 настоящего Положения и устанавливаются в размере до 100%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2.11. Педагогическая нагрузка руководителю организации определяется по согласованию между учредителем и руководителем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Оплата труда работников организации (за исключением руководителя, заместителя руководителя, главного бухгалтера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ред. постановления Администрации от 23.08.2024 </w:t>
      </w:r>
      <w:hyperlink r:id="rId43" w:tgtFrame="_blank" w:history="1">
        <w:r w:rsidRPr="006755A9">
          <w:rPr>
            <w:rFonts w:ascii="Arial" w:eastAsia="Times New Roman" w:hAnsi="Arial" w:cs="Arial"/>
            <w:color w:val="0000FF"/>
            <w:sz w:val="24"/>
            <w:szCs w:val="24"/>
            <w:lang w:eastAsia="ru-RU"/>
          </w:rPr>
          <w:t>№ 896</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3.1. Заработная плата работников организации (за исключением руководителя, заместителя руководителя, главного бухгалтера организации) (далее - работники организации) состоит </w:t>
      </w:r>
      <w:proofErr w:type="gramStart"/>
      <w:r w:rsidRPr="006755A9">
        <w:rPr>
          <w:rFonts w:ascii="Arial" w:eastAsia="Times New Roman" w:hAnsi="Arial" w:cs="Arial"/>
          <w:color w:val="000000"/>
          <w:sz w:val="24"/>
          <w:szCs w:val="24"/>
          <w:lang w:eastAsia="ru-RU"/>
        </w:rPr>
        <w:t>из</w:t>
      </w:r>
      <w:proofErr w:type="gramEnd"/>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 компенсационного характера;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 стимулирующего характера.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3.2. Должностной оклад.</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Должностной оклад (ставка заработной платы) работника организации устанавливается на основе отнесения профессий (должностей) к соответствующей профессиональной квалификационной группе (далее-ПКГ). Размеры должностных окладов работников организации устанавливаются в размере не </w:t>
      </w:r>
      <w:proofErr w:type="gramStart"/>
      <w:r w:rsidRPr="006755A9">
        <w:rPr>
          <w:rFonts w:ascii="Arial" w:eastAsia="Times New Roman" w:hAnsi="Arial" w:cs="Arial"/>
          <w:color w:val="000000"/>
          <w:sz w:val="24"/>
          <w:szCs w:val="24"/>
          <w:lang w:eastAsia="ru-RU"/>
        </w:rPr>
        <w:t>менее минимального</w:t>
      </w:r>
      <w:proofErr w:type="gramEnd"/>
      <w:r w:rsidRPr="006755A9">
        <w:rPr>
          <w:rFonts w:ascii="Arial" w:eastAsia="Times New Roman" w:hAnsi="Arial" w:cs="Arial"/>
          <w:color w:val="000000"/>
          <w:sz w:val="24"/>
          <w:szCs w:val="24"/>
          <w:lang w:eastAsia="ru-RU"/>
        </w:rPr>
        <w:t xml:space="preserve"> оклада, определенного в приложении 3 Примерного положения. Должностные оклады работников организации, сформированные в соответствии с настоящим Положением, подлежат округлению до целого рубля по правилам математического округления и устанавливаются в фиксированной сумме.</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 xml:space="preserve">Размеры должностных окладов работников, размеры ставок заработной платы, установленных за норму часов учебной (преподавательской) или педагогической работы за ставку заработной платы работы в неделю (в год), </w:t>
      </w:r>
      <w:r w:rsidRPr="006755A9">
        <w:rPr>
          <w:rFonts w:ascii="Arial" w:eastAsia="Times New Roman" w:hAnsi="Arial" w:cs="Arial"/>
          <w:color w:val="000000"/>
          <w:sz w:val="24"/>
          <w:szCs w:val="24"/>
          <w:lang w:eastAsia="ru-RU"/>
        </w:rPr>
        <w:lastRenderedPageBreak/>
        <w:t>представляют собой фиксированный размер оплаты труда работника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w:t>
      </w:r>
      <w:proofErr w:type="gramEnd"/>
      <w:r w:rsidRPr="006755A9">
        <w:rPr>
          <w:rFonts w:ascii="Arial" w:eastAsia="Times New Roman" w:hAnsi="Arial" w:cs="Arial"/>
          <w:color w:val="000000"/>
          <w:sz w:val="24"/>
          <w:szCs w:val="24"/>
          <w:lang w:eastAsia="ru-RU"/>
        </w:rPr>
        <w:t xml:space="preserve"> месяц), без учета компенсационных, стимулирующих и социальных выплат.</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По должностям работников организации, не включенным в ПКГ, размеры должностных окладов устанавливаются в зависимости от сложности труда в виде должностных окладов (схем окладов), определяемых комиссией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случае если профессии (должности) работников, включенные в ПКГ, не структурированы по квалификационным уровням, то размеры должностных окладов устанавливаются по ПКГ.</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положении об оплате труда работников организации, разрабатываемом организацией, предусматриваются конкретные размеры должностных окладов, ставок заработной платы по соответствующим должностям и профессиям.</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3.3. Выплаты компенсационного характера: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3.3.1. Работникам организации устанавливаются следующие выплаты компенсационного характера: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работникам, занятым на работах с вредными и (или) опасными условиями труда;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дополнительные виды работ;</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особенности работы в образовательной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3.3.2. Выплаты занятым на работах с вредными и (или) опасными условиями труда устанавливаются в соответствии со статьей 147 </w:t>
      </w:r>
      <w:hyperlink r:id="rId44" w:tgtFrame="_blank" w:history="1">
        <w:r w:rsidRPr="006755A9">
          <w:rPr>
            <w:rFonts w:ascii="Arial" w:eastAsia="Times New Roman" w:hAnsi="Arial" w:cs="Arial"/>
            <w:color w:val="0000FF"/>
            <w:sz w:val="24"/>
            <w:szCs w:val="24"/>
            <w:lang w:eastAsia="ru-RU"/>
          </w:rPr>
          <w:t>Трудового кодекса</w:t>
        </w:r>
      </w:hyperlink>
      <w:r w:rsidRPr="006755A9">
        <w:rPr>
          <w:rFonts w:ascii="Arial" w:eastAsia="Times New Roman" w:hAnsi="Arial" w:cs="Arial"/>
          <w:color w:val="000000"/>
          <w:sz w:val="24"/>
          <w:szCs w:val="24"/>
          <w:lang w:eastAsia="ru-RU"/>
        </w:rPr>
        <w:t> Российской Федерации в повышенном размере.</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Минимальный размер повышения оплаты труда работникам, занятым на работах с вредными и (или) опасными условиями труда, составляет 4 процента должностного оклада, установленного для различных видов работ с нормальными условиями труда.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Указанные выплаты устанавливаются по результатам специальной оценки условий труда. Перечень работ с неблагоприятными условиями труда утвержден Приказом Государственного комитета СССР по народному образованию от 20 августа 1990 года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rsidRPr="006755A9">
        <w:rPr>
          <w:rFonts w:ascii="Arial" w:eastAsia="Times New Roman" w:hAnsi="Arial" w:cs="Arial"/>
          <w:color w:val="000000"/>
          <w:sz w:val="24"/>
          <w:szCs w:val="24"/>
          <w:lang w:eastAsia="ru-RU"/>
        </w:rPr>
        <w:t>Гособразования</w:t>
      </w:r>
      <w:proofErr w:type="spellEnd"/>
      <w:r w:rsidRPr="006755A9">
        <w:rPr>
          <w:rFonts w:ascii="Arial" w:eastAsia="Times New Roman" w:hAnsi="Arial" w:cs="Arial"/>
          <w:color w:val="000000"/>
          <w:sz w:val="24"/>
          <w:szCs w:val="24"/>
          <w:lang w:eastAsia="ru-RU"/>
        </w:rPr>
        <w:t xml:space="preserve"> СССР". Если по результатам оценки условий труда рабочее место признается безопасным, то указанная выплата не производится.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3.3.3. Выплаты за работу в условиях, отклоняющихся </w:t>
      </w:r>
      <w:proofErr w:type="gramStart"/>
      <w:r w:rsidRPr="006755A9">
        <w:rPr>
          <w:rFonts w:ascii="Arial" w:eastAsia="Times New Roman" w:hAnsi="Arial" w:cs="Arial"/>
          <w:color w:val="000000"/>
          <w:sz w:val="24"/>
          <w:szCs w:val="24"/>
          <w:lang w:eastAsia="ru-RU"/>
        </w:rPr>
        <w:t>от</w:t>
      </w:r>
      <w:proofErr w:type="gramEnd"/>
      <w:r w:rsidRPr="006755A9">
        <w:rPr>
          <w:rFonts w:ascii="Arial" w:eastAsia="Times New Roman" w:hAnsi="Arial" w:cs="Arial"/>
          <w:color w:val="000000"/>
          <w:sz w:val="24"/>
          <w:szCs w:val="24"/>
          <w:lang w:eastAsia="ru-RU"/>
        </w:rPr>
        <w:t xml:space="preserve"> нормальных осуществляются: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 совмещение профессий (должностей), расширение зон обслуживания, увеличение объема работ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организации в соответствии со статьей 151 </w:t>
      </w:r>
      <w:hyperlink r:id="rId45" w:tgtFrame="_blank" w:history="1">
        <w:r w:rsidRPr="006755A9">
          <w:rPr>
            <w:rFonts w:ascii="Arial" w:eastAsia="Times New Roman" w:hAnsi="Arial" w:cs="Arial"/>
            <w:color w:val="0000FF"/>
            <w:sz w:val="24"/>
            <w:szCs w:val="24"/>
            <w:lang w:eastAsia="ru-RU"/>
          </w:rPr>
          <w:t>Трудового кодекса</w:t>
        </w:r>
      </w:hyperlink>
      <w:r w:rsidRPr="006755A9">
        <w:rPr>
          <w:rFonts w:ascii="Arial" w:eastAsia="Times New Roman" w:hAnsi="Arial" w:cs="Arial"/>
          <w:color w:val="000000"/>
          <w:sz w:val="24"/>
          <w:szCs w:val="24"/>
          <w:lang w:eastAsia="ru-RU"/>
        </w:rPr>
        <w:t> Российской Федерации, по соглашению сторон трудового договора с учетом содержания и (или) объема работ;</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выполнении работ различной квалификации в соответствии со статьей 150 </w:t>
      </w:r>
      <w:hyperlink r:id="rId46" w:tgtFrame="_blank" w:history="1">
        <w:r w:rsidRPr="006755A9">
          <w:rPr>
            <w:rFonts w:ascii="Arial" w:eastAsia="Times New Roman" w:hAnsi="Arial" w:cs="Arial"/>
            <w:color w:val="0000FF"/>
            <w:sz w:val="24"/>
            <w:szCs w:val="24"/>
            <w:lang w:eastAsia="ru-RU"/>
          </w:rPr>
          <w:t>Трудового кодекса</w:t>
        </w:r>
      </w:hyperlink>
      <w:r w:rsidRPr="006755A9">
        <w:rPr>
          <w:rFonts w:ascii="Arial" w:eastAsia="Times New Roman" w:hAnsi="Arial" w:cs="Arial"/>
          <w:color w:val="000000"/>
          <w:sz w:val="24"/>
          <w:szCs w:val="24"/>
          <w:lang w:eastAsia="ru-RU"/>
        </w:rPr>
        <w:t> Российской Федерации;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за работу в ночное время производится работникам организации за каждый час работы в ночное время. Ночным считается время с 22 часов предшествующего дня до 6 часов следующего дня. В соответствии с постановлением Правительства Российской Федерации </w:t>
      </w:r>
      <w:hyperlink r:id="rId47" w:tgtFrame="_blank" w:history="1">
        <w:r w:rsidRPr="006755A9">
          <w:rPr>
            <w:rFonts w:ascii="Arial" w:eastAsia="Times New Roman" w:hAnsi="Arial" w:cs="Arial"/>
            <w:color w:val="0000FF"/>
            <w:sz w:val="24"/>
            <w:szCs w:val="24"/>
            <w:lang w:eastAsia="ru-RU"/>
          </w:rPr>
          <w:t>от 22 июля 2008 года № 554</w:t>
        </w:r>
      </w:hyperlink>
      <w:r w:rsidRPr="006755A9">
        <w:rPr>
          <w:rFonts w:ascii="Arial" w:eastAsia="Times New Roman" w:hAnsi="Arial" w:cs="Arial"/>
          <w:color w:val="000000"/>
          <w:sz w:val="24"/>
          <w:szCs w:val="24"/>
          <w:lang w:eastAsia="ru-RU"/>
        </w:rPr>
        <w:t> "О минимальном размере повышения оплаты труда за работу в ночное время" минимальный размер повышения оплаты труда за работу в ночное время составляет 20 процентов должностного оклада, рассчитанного за час работы, за каждый час работы в ночное время;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за работу в выходные и нерабочие праздничные дни осуществляется в размере не менее одинарной дневной или часовой ставки (часть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двойную дневную или часовую ставку (часть должностного оклада за день или час работы) сверх должностного</w:t>
      </w:r>
      <w:proofErr w:type="gramEnd"/>
      <w:r w:rsidRPr="006755A9">
        <w:rPr>
          <w:rFonts w:ascii="Arial" w:eastAsia="Times New Roman" w:hAnsi="Arial" w:cs="Arial"/>
          <w:color w:val="000000"/>
          <w:sz w:val="24"/>
          <w:szCs w:val="24"/>
          <w:lang w:eastAsia="ru-RU"/>
        </w:rPr>
        <w:t xml:space="preserve"> оклада, если работа производилась сверх месячной нормы рабочего времени. По желанию работника организации, работавшего в выходной или нерабочий праздничный день, ему может быть предоставлен другой день отдыха. </w:t>
      </w:r>
      <w:proofErr w:type="gramStart"/>
      <w:r w:rsidRPr="006755A9">
        <w:rPr>
          <w:rFonts w:ascii="Arial" w:eastAsia="Times New Roman" w:hAnsi="Arial" w:cs="Arial"/>
          <w:color w:val="000000"/>
          <w:sz w:val="24"/>
          <w:szCs w:val="24"/>
          <w:lang w:eastAsia="ru-RU"/>
        </w:rPr>
        <w:t>В этом случае работа в выходной или нерабочий праздничный день оплачивается в одинарном размере, а день отдыха оплате не подлежит;</w:t>
      </w:r>
      <w:proofErr w:type="gramEnd"/>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 сверхурочную работу осуществляется за первые два часа работы не менее чем в полуторном размере, за последующие часы - не менее чем в двойном размере в соответствии со статьей 152 </w:t>
      </w:r>
      <w:hyperlink r:id="rId48" w:tgtFrame="_blank" w:history="1">
        <w:r w:rsidRPr="006755A9">
          <w:rPr>
            <w:rFonts w:ascii="Arial" w:eastAsia="Times New Roman" w:hAnsi="Arial" w:cs="Arial"/>
            <w:color w:val="0000FF"/>
            <w:sz w:val="24"/>
            <w:szCs w:val="24"/>
            <w:lang w:eastAsia="ru-RU"/>
          </w:rPr>
          <w:t>Трудового кодекса</w:t>
        </w:r>
      </w:hyperlink>
      <w:r w:rsidRPr="006755A9">
        <w:rPr>
          <w:rFonts w:ascii="Arial" w:eastAsia="Times New Roman" w:hAnsi="Arial" w:cs="Arial"/>
          <w:color w:val="000000"/>
          <w:sz w:val="24"/>
          <w:szCs w:val="24"/>
          <w:lang w:eastAsia="ru-RU"/>
        </w:rPr>
        <w:t> Российской Федерации;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за участие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по образовательным программам основного общего и среднего общего образования в Новгородской области. </w:t>
      </w:r>
      <w:proofErr w:type="gramStart"/>
      <w:r w:rsidRPr="006755A9">
        <w:rPr>
          <w:rFonts w:ascii="Arial" w:eastAsia="Times New Roman" w:hAnsi="Arial" w:cs="Arial"/>
          <w:color w:val="000000"/>
          <w:sz w:val="24"/>
          <w:szCs w:val="24"/>
          <w:lang w:eastAsia="ru-RU"/>
        </w:rPr>
        <w:t>Размеры и порядок выплат определены Положением о размере и порядке выплаты компенсации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по образовательным программам основного общего и среднего общего образования в Новгородской области, утвержденным постановлением</w:t>
      </w:r>
      <w:proofErr w:type="gramEnd"/>
      <w:r w:rsidRPr="006755A9">
        <w:rPr>
          <w:rFonts w:ascii="Arial" w:eastAsia="Times New Roman" w:hAnsi="Arial" w:cs="Arial"/>
          <w:color w:val="000000"/>
          <w:sz w:val="24"/>
          <w:szCs w:val="24"/>
          <w:lang w:eastAsia="ru-RU"/>
        </w:rPr>
        <w:t xml:space="preserve"> Правительства Новгородской области </w:t>
      </w:r>
      <w:hyperlink r:id="rId49" w:tgtFrame="_blank" w:history="1">
        <w:r w:rsidRPr="006755A9">
          <w:rPr>
            <w:rFonts w:ascii="Arial" w:eastAsia="Times New Roman" w:hAnsi="Arial" w:cs="Arial"/>
            <w:color w:val="0000FF"/>
            <w:sz w:val="24"/>
            <w:szCs w:val="24"/>
            <w:lang w:eastAsia="ru-RU"/>
          </w:rPr>
          <w:t>от 02.09.2019 № 353</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3.3.4. (в ред. постановления Администрации от 13.10.2025 </w:t>
      </w:r>
      <w:hyperlink r:id="rId50" w:tgtFrame="_blank" w:history="1">
        <w:r w:rsidRPr="006755A9">
          <w:rPr>
            <w:rFonts w:ascii="Arial" w:eastAsia="Times New Roman" w:hAnsi="Arial" w:cs="Arial"/>
            <w:color w:val="0000FF"/>
            <w:sz w:val="24"/>
            <w:szCs w:val="24"/>
            <w:lang w:eastAsia="ru-RU"/>
          </w:rPr>
          <w:t>№ 1707</w:t>
        </w:r>
      </w:hyperlink>
      <w:r w:rsidRPr="006755A9">
        <w:rPr>
          <w:rFonts w:ascii="Arial" w:eastAsia="Times New Roman" w:hAnsi="Arial" w:cs="Arial"/>
          <w:color w:val="0000FF"/>
          <w:sz w:val="24"/>
          <w:szCs w:val="24"/>
          <w:lang w:eastAsia="ru-RU"/>
        </w:rPr>
        <w:t>, </w:t>
      </w:r>
      <w:r w:rsidRPr="006755A9">
        <w:rPr>
          <w:rFonts w:ascii="Arial" w:eastAsia="Times New Roman" w:hAnsi="Arial" w:cs="Arial"/>
          <w:color w:val="000000"/>
          <w:sz w:val="24"/>
          <w:szCs w:val="24"/>
          <w:lang w:eastAsia="ru-RU"/>
        </w:rPr>
        <w:t>от 09.02.2026 </w:t>
      </w:r>
      <w:hyperlink r:id="rId51" w:tgtFrame="_blank" w:history="1">
        <w:r w:rsidRPr="006755A9">
          <w:rPr>
            <w:rFonts w:ascii="Arial" w:eastAsia="Times New Roman" w:hAnsi="Arial" w:cs="Arial"/>
            <w:color w:val="0000FF"/>
            <w:sz w:val="24"/>
            <w:szCs w:val="24"/>
            <w:lang w:eastAsia="ru-RU"/>
          </w:rPr>
          <w:t>№ 207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дополнительные виды работ устанавливаются: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в абсолютных размерах:</w:t>
      </w:r>
    </w:p>
    <w:tbl>
      <w:tblPr>
        <w:tblW w:w="9356" w:type="dxa"/>
        <w:jc w:val="center"/>
        <w:tblCellMar>
          <w:left w:w="0" w:type="dxa"/>
          <w:right w:w="0" w:type="dxa"/>
        </w:tblCellMar>
        <w:tblLook w:val="04A0" w:firstRow="1" w:lastRow="0" w:firstColumn="1" w:lastColumn="0" w:noHBand="0" w:noVBand="1"/>
      </w:tblPr>
      <w:tblGrid>
        <w:gridCol w:w="7445"/>
        <w:gridCol w:w="1911"/>
      </w:tblGrid>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за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(не более чем в двух классах (учебных группах) одному педагогическому работнику) в населенных пунктах с численностью населения 100 тыс. человек и более</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b/>
                <w:bCs/>
                <w:sz w:val="24"/>
                <w:szCs w:val="24"/>
                <w:lang w:eastAsia="ru-RU"/>
              </w:rPr>
            </w:pPr>
            <w:r w:rsidRPr="006755A9">
              <w:rPr>
                <w:rFonts w:ascii="Arial" w:eastAsia="Times New Roman" w:hAnsi="Arial" w:cs="Arial"/>
                <w:sz w:val="20"/>
                <w:szCs w:val="20"/>
                <w:lang w:eastAsia="ru-RU"/>
              </w:rPr>
              <w:t>– 5000 рублей, ежемесячно;</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(не более чем в двух классах (учебных группах) одному педагогическому работнику) в населенных пунктах с численностью населения менее100 тыс. человек</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10000 рублей, ежемесячно;</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за классное руководство в классе (классах) реализующих общеобразовательные программы, а также в классе-комплекте, который принимается за один класс, из расчета 1000 рублей в месяц в классе с </w:t>
            </w:r>
            <w:r w:rsidRPr="006755A9">
              <w:rPr>
                <w:rFonts w:ascii="Arial" w:eastAsia="Times New Roman" w:hAnsi="Arial" w:cs="Arial"/>
                <w:sz w:val="20"/>
                <w:szCs w:val="20"/>
                <w:lang w:eastAsia="ru-RU"/>
              </w:rPr>
              <w:lastRenderedPageBreak/>
              <w:t xml:space="preserve">наполняемостью не </w:t>
            </w:r>
            <w:proofErr w:type="gramStart"/>
            <w:r w:rsidRPr="006755A9">
              <w:rPr>
                <w:rFonts w:ascii="Arial" w:eastAsia="Times New Roman" w:hAnsi="Arial" w:cs="Arial"/>
                <w:sz w:val="20"/>
                <w:szCs w:val="20"/>
                <w:lang w:eastAsia="ru-RU"/>
              </w:rPr>
              <w:t>менее нормативной</w:t>
            </w:r>
            <w:proofErr w:type="gramEnd"/>
            <w:r w:rsidRPr="006755A9">
              <w:rPr>
                <w:rFonts w:ascii="Arial" w:eastAsia="Times New Roman" w:hAnsi="Arial" w:cs="Arial"/>
                <w:sz w:val="20"/>
                <w:szCs w:val="20"/>
                <w:lang w:eastAsia="ru-RU"/>
              </w:rPr>
              <w:t xml:space="preserve"> педагогическим работникам размер вознаграждения выплачивается пропорционально численности обучающихся</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 1000 рублей, ежемесячно;</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за классное руководство в классе (классах) реализующих общеобразовательные программы, а также в классе-комплекте, который принимается за один класс, из расчета 40 рублей в месяц педагогическим работникам размер вознаграждения выплачивается пропорционально численности обучающихся</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- 40 рублей, ежемесячно;</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работу по должности «советник директора по воспитанию и взаимодействию с детскими общественными объединениями»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- 5000,00 рублей,</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ежемесячно;</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за выполнение функций муниципального главного внештатного педагога-психолога (но не более одной выплаты ежемесячно одному педагогическому работнику при осуществлении функций муниципального главного внештатного педагога-психолога в 2 и более муниципальных районах, муниципальных округах) педагогическим работникам – 5000 рублей</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ежемесячно;</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ежемесячно;</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 процентах к должностным окладам в следующих размерах:</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проверку письменных работ педагогическим работникам с учетом фактического объема учебной нагрузки&lt;*&gt;,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- 3;</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заведование учебными кабинетами, лабораториями&lt;*&gt;,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- 3;</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заведование мастерскими, учебно-опытными участками&lt;*&gt;,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- 3;</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руководство методическим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- 15;</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- 35;</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выполнение дополнительной работы, связанной с наставничеством, педагогическими работниками, имеющими квалификационную категорию «педагог-наставник»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- 35;</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наличие ученой степени – кандидат наук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- 30;</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наличие ученой степени – доктор наук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- 55;</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за руководство школьными творческими объединениями (школьный театр, школьная студия, школьный музей, школьный музыкальный коллектив, школьный </w:t>
            </w:r>
            <w:proofErr w:type="spellStart"/>
            <w:r w:rsidRPr="006755A9">
              <w:rPr>
                <w:rFonts w:ascii="Arial" w:eastAsia="Times New Roman" w:hAnsi="Arial" w:cs="Arial"/>
                <w:sz w:val="20"/>
                <w:szCs w:val="20"/>
                <w:lang w:eastAsia="ru-RU"/>
              </w:rPr>
              <w:t>медиацентр</w:t>
            </w:r>
            <w:proofErr w:type="spellEnd"/>
            <w:r w:rsidRPr="006755A9">
              <w:rPr>
                <w:rFonts w:ascii="Arial" w:eastAsia="Times New Roman" w:hAnsi="Arial" w:cs="Arial"/>
                <w:sz w:val="20"/>
                <w:szCs w:val="20"/>
                <w:lang w:eastAsia="ru-RU"/>
              </w:rPr>
              <w:t>), организацию деятельности детских (молодежных) общественных объединений, в том числе волонтерских формирований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- 10;</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за работу с детьми дошкольного возраста: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работникам организаций, занимающие должности, отнесенные к ПКГ должностей педагогических работников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- 40;</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работникам организаций, занимающие должности, отнесенные к ПКГ должностей учебно-вспомогательного персонала (помощник воспитателя, младший воспитатель)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- 90;</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обеспечение подвоза детей в образовательные организаций работникам организаций, занимающие должности, отнесенные к ПКГ общеотраслевые профессии рабочих второго уровня (водитель автомобиля) &lt;**&gt;</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- 110;</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jc w:val="both"/>
              <w:rPr>
                <w:rFonts w:ascii="Times New Roman" w:eastAsia="Times New Roman" w:hAnsi="Times New Roman" w:cs="Times New Roman"/>
                <w:sz w:val="24"/>
                <w:szCs w:val="24"/>
                <w:lang w:eastAsia="ru-RU"/>
              </w:rPr>
            </w:pPr>
            <w:r w:rsidRPr="006755A9">
              <w:rPr>
                <w:rFonts w:ascii="Arial" w:eastAsia="Times New Roman" w:hAnsi="Arial" w:cs="Arial"/>
                <w:sz w:val="20"/>
                <w:szCs w:val="20"/>
                <w:lang w:eastAsia="ru-RU"/>
              </w:rPr>
              <w:t>за выполнение работы, направленной на поддержку семьи в вопросах обучения, воспитания, развития детей (не связанных с должностными обязанностями) воспитателям образовательных учреждений, реализующих программу дошкольного образования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jc w:val="both"/>
              <w:rPr>
                <w:rFonts w:ascii="Times New Roman" w:eastAsia="Times New Roman" w:hAnsi="Times New Roman" w:cs="Times New Roman"/>
                <w:sz w:val="24"/>
                <w:szCs w:val="24"/>
                <w:lang w:eastAsia="ru-RU"/>
              </w:rPr>
            </w:pPr>
            <w:r w:rsidRPr="006755A9">
              <w:rPr>
                <w:rFonts w:ascii="Arial" w:eastAsia="Times New Roman" w:hAnsi="Arial" w:cs="Arial"/>
                <w:sz w:val="20"/>
                <w:szCs w:val="20"/>
                <w:lang w:eastAsia="ru-RU"/>
              </w:rPr>
              <w:t>– 150 рублей,</w:t>
            </w:r>
          </w:p>
          <w:p w:rsidR="006755A9" w:rsidRPr="006755A9" w:rsidRDefault="006755A9" w:rsidP="006755A9">
            <w:pPr>
              <w:spacing w:after="0" w:line="240" w:lineRule="auto"/>
              <w:jc w:val="both"/>
              <w:rPr>
                <w:rFonts w:ascii="Times New Roman" w:eastAsia="Times New Roman" w:hAnsi="Times New Roman" w:cs="Times New Roman"/>
                <w:sz w:val="24"/>
                <w:szCs w:val="24"/>
                <w:lang w:eastAsia="ru-RU"/>
              </w:rPr>
            </w:pPr>
            <w:r w:rsidRPr="006755A9">
              <w:rPr>
                <w:rFonts w:ascii="Arial" w:eastAsia="Times New Roman" w:hAnsi="Arial" w:cs="Arial"/>
                <w:sz w:val="20"/>
                <w:szCs w:val="20"/>
                <w:lang w:eastAsia="ru-RU"/>
              </w:rPr>
              <w:t>&lt;*&gt; ежемесячно за одного воспитанника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 группе (за исключением групп кратковременного содержания);</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за подготовку обучающихся, ставших призерами на региональном этапе всероссийской олимпиады школьников</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b/>
                <w:bCs/>
                <w:sz w:val="24"/>
                <w:szCs w:val="24"/>
                <w:lang w:eastAsia="ru-RU"/>
              </w:rPr>
            </w:pPr>
            <w:r w:rsidRPr="006755A9">
              <w:rPr>
                <w:rFonts w:ascii="Arial" w:eastAsia="Times New Roman" w:hAnsi="Arial" w:cs="Arial"/>
                <w:sz w:val="20"/>
                <w:szCs w:val="20"/>
                <w:lang w:eastAsia="ru-RU"/>
              </w:rPr>
              <w:t>- 6000</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рублей,</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ежемесячно;</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за подготовку обучающихся, ставших победителями на региональном этапе всероссийской олимпиады школьников</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- 12000</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рублей,</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ежемесячно;</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подготовку обучающихся, ставших призерами на заключительном этапе всероссийской олимпиады школьников</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- 23000</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рублей,</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ежемесячно;</w:t>
            </w:r>
          </w:p>
        </w:tc>
      </w:tr>
      <w:tr w:rsidR="006755A9" w:rsidRPr="006755A9" w:rsidTr="006755A9">
        <w:trPr>
          <w:trHeight w:val="20"/>
          <w:jc w:val="center"/>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подготовку обучающихся, ставших победителями на заключительном этапе всероссийской олимпиады школьников</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- 58000</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рублей,</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ежемесячно</w:t>
            </w:r>
            <w:proofErr w:type="gramStart"/>
            <w:r w:rsidRPr="006755A9">
              <w:rPr>
                <w:rFonts w:ascii="Arial" w:eastAsia="Times New Roman" w:hAnsi="Arial" w:cs="Arial"/>
                <w:sz w:val="20"/>
                <w:szCs w:val="20"/>
                <w:lang w:eastAsia="ru-RU"/>
              </w:rPr>
              <w:t>.»;</w:t>
            </w:r>
            <w:proofErr w:type="gramEnd"/>
          </w:p>
        </w:tc>
      </w:tr>
    </w:tbl>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3.3.5. Выплаты за особенности работы в образовательной организации устанавливаются в процентах к должностным окладам в следующих размерах:</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работникам организаций, занимающие должности, отнесенные к ПКГ должностей работников образования, должностей работников культуры, искусства и кинематографии среднего и ведущего звена, общеотраслевых должностей служащих первого, второго, третьего и четвертого уровней, должностей медицинских и фармацевтических работников, общеотраслевых должностей рабочих первого и второго уровней, должностей работников физической культуры и спорта:</w:t>
      </w:r>
    </w:p>
    <w:tbl>
      <w:tblPr>
        <w:tblW w:w="9464" w:type="dxa"/>
        <w:jc w:val="center"/>
        <w:tblCellMar>
          <w:left w:w="0" w:type="dxa"/>
          <w:right w:w="0" w:type="dxa"/>
        </w:tblCellMar>
        <w:tblLook w:val="04A0" w:firstRow="1" w:lastRow="0" w:firstColumn="1" w:lastColumn="0" w:noHBand="0" w:noVBand="1"/>
      </w:tblPr>
      <w:tblGrid>
        <w:gridCol w:w="7763"/>
        <w:gridCol w:w="1701"/>
      </w:tblGrid>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proofErr w:type="gramStart"/>
            <w:r w:rsidRPr="006755A9">
              <w:rPr>
                <w:rFonts w:ascii="Arial" w:eastAsia="Times New Roman" w:hAnsi="Arial" w:cs="Arial"/>
                <w:sz w:val="24"/>
                <w:szCs w:val="24"/>
                <w:lang w:eastAsia="ru-RU"/>
              </w:rPr>
              <w:t>за работу в специальных (коррекционных) образовательных учреждениях для детей с ограниченными возможностями здоровья, в психолого-педагогических и медико-социальных центрах, включая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&lt;*&gt;, &lt;***&gt;</w:t>
            </w:r>
            <w:proofErr w:type="gramEnd"/>
          </w:p>
        </w:tc>
        <w:tc>
          <w:tcPr>
            <w:tcW w:w="1701"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4"/>
                <w:szCs w:val="24"/>
                <w:lang w:eastAsia="ru-RU"/>
              </w:rPr>
              <w:t>- 15;</w:t>
            </w:r>
          </w:p>
        </w:tc>
      </w:tr>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за работу в классах, группах образовательных учреждений с детьми с ограниченными возможностями здоровья &lt;*&gt;, &lt;***&gt;</w:t>
            </w:r>
          </w:p>
        </w:tc>
        <w:tc>
          <w:tcPr>
            <w:tcW w:w="1701"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- 15;</w:t>
            </w:r>
          </w:p>
        </w:tc>
      </w:tr>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за особенности работы в организациях, для детей-сирот и детей, оставшихся без попечения родителей, профессиональных образовательных организациях (группах) для детей-сирот и детей, оставшихся без попечения родителей &lt;*&gt;, &lt;***&gt;</w:t>
            </w:r>
          </w:p>
        </w:tc>
        <w:tc>
          <w:tcPr>
            <w:tcW w:w="1701"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- 15;</w:t>
            </w:r>
          </w:p>
        </w:tc>
      </w:tr>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xml:space="preserve">за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(за исключением, работающих в специальных (коррекционных) образовательных учреждениях, в психолого-педагогических и </w:t>
            </w:r>
            <w:proofErr w:type="gramStart"/>
            <w:r w:rsidRPr="006755A9">
              <w:rPr>
                <w:rFonts w:ascii="Arial" w:eastAsia="Times New Roman" w:hAnsi="Arial" w:cs="Arial"/>
                <w:sz w:val="24"/>
                <w:szCs w:val="24"/>
                <w:lang w:eastAsia="ru-RU"/>
              </w:rPr>
              <w:t>медико-социальных</w:t>
            </w:r>
            <w:proofErr w:type="gramEnd"/>
            <w:r w:rsidRPr="006755A9">
              <w:rPr>
                <w:rFonts w:ascii="Arial" w:eastAsia="Times New Roman" w:hAnsi="Arial" w:cs="Arial"/>
                <w:sz w:val="24"/>
                <w:szCs w:val="24"/>
                <w:lang w:eastAsia="ru-RU"/>
              </w:rPr>
              <w:t xml:space="preserve"> центрах) &lt;*&gt;, &lt;***&gt;</w:t>
            </w:r>
          </w:p>
        </w:tc>
        <w:tc>
          <w:tcPr>
            <w:tcW w:w="1701"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- 15;</w:t>
            </w:r>
          </w:p>
        </w:tc>
      </w:tr>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4"/>
                <w:szCs w:val="24"/>
                <w:lang w:eastAsia="ru-RU"/>
              </w:rPr>
              <w:t>за особенности работы в образовательных организациях, созданных при исправительных учреждениях уголовно-исполнительной системы&lt;*&gt;, &lt;***&gt;:</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общего режима</w:t>
            </w:r>
          </w:p>
        </w:tc>
        <w:tc>
          <w:tcPr>
            <w:tcW w:w="1701" w:type="dxa"/>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4"/>
                <w:szCs w:val="24"/>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4"/>
                <w:szCs w:val="24"/>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4"/>
                <w:szCs w:val="24"/>
                <w:lang w:eastAsia="ru-RU"/>
              </w:rPr>
              <w:t> </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- 35;</w:t>
            </w:r>
          </w:p>
        </w:tc>
      </w:tr>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строгого режима</w:t>
            </w:r>
          </w:p>
        </w:tc>
        <w:tc>
          <w:tcPr>
            <w:tcW w:w="1701"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- 45;</w:t>
            </w:r>
          </w:p>
        </w:tc>
      </w:tr>
    </w:tbl>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работникам организаций, занимающим должности, отнесенные к ПКГ должностей педагогических работников, должностей работников физической культуры и спорта;</w:t>
      </w:r>
    </w:p>
    <w:tbl>
      <w:tblPr>
        <w:tblW w:w="0" w:type="auto"/>
        <w:jc w:val="center"/>
        <w:tblCellMar>
          <w:left w:w="0" w:type="dxa"/>
          <w:right w:w="0" w:type="dxa"/>
        </w:tblCellMar>
        <w:tblLook w:val="04A0" w:firstRow="1" w:lastRow="0" w:firstColumn="1" w:lastColumn="0" w:noHBand="0" w:noVBand="1"/>
      </w:tblPr>
      <w:tblGrid>
        <w:gridCol w:w="7763"/>
        <w:gridCol w:w="1701"/>
      </w:tblGrid>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4"/>
                <w:szCs w:val="24"/>
                <w:lang w:eastAsia="ru-RU"/>
              </w:rPr>
              <w:t>за индивидуальное или групповое обучение детей, находящихся на длительном лечении в медицинской организации &lt;*&gt;, &lt;***&gt;</w:t>
            </w:r>
          </w:p>
        </w:tc>
        <w:tc>
          <w:tcPr>
            <w:tcW w:w="1701"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4"/>
                <w:szCs w:val="24"/>
                <w:lang w:eastAsia="ru-RU"/>
              </w:rPr>
              <w:t>- 15;</w:t>
            </w:r>
          </w:p>
        </w:tc>
      </w:tr>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xml:space="preserve">за психолого-педагогическое сопровождение детей, воспитывающихся в семьях, находящихся в социально опасном </w:t>
            </w:r>
            <w:r w:rsidRPr="006755A9">
              <w:rPr>
                <w:rFonts w:ascii="Arial" w:eastAsia="Times New Roman" w:hAnsi="Arial" w:cs="Arial"/>
                <w:sz w:val="24"/>
                <w:szCs w:val="24"/>
                <w:lang w:eastAsia="ru-RU"/>
              </w:rPr>
              <w:lastRenderedPageBreak/>
              <w:t>положении &lt;*&gt;, &lt;***&gt;</w:t>
            </w:r>
          </w:p>
        </w:tc>
        <w:tc>
          <w:tcPr>
            <w:tcW w:w="1701"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lastRenderedPageBreak/>
              <w:t>- 15;</w:t>
            </w:r>
          </w:p>
        </w:tc>
      </w:tr>
      <w:tr w:rsidR="006755A9" w:rsidRPr="006755A9" w:rsidTr="006755A9">
        <w:trPr>
          <w:trHeight w:val="20"/>
          <w:jc w:val="center"/>
        </w:trPr>
        <w:tc>
          <w:tcPr>
            <w:tcW w:w="776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lastRenderedPageBreak/>
              <w:t>за работу по организации обучения русскому языку детей, для которых он не является родным &lt;*&gt;, &lt;***&gt;</w:t>
            </w:r>
          </w:p>
        </w:tc>
        <w:tc>
          <w:tcPr>
            <w:tcW w:w="1701"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- 5;</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&lt;*&gt; устанавливается руководителем организации персонально в отношении конкретного работника в зависимости от интенсивности и продолжительности его работы с обучающимися, воспитанниками</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&lt;**&gt; устанавливается к должностному окладу</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&lt;***&gt; устанавливается педагогическим работникам к должностному окладу с учетом фактической учебной нагрузки педагогических работников.</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3.4. Выплаты стимулирующего характера: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Работникам организаций устанавливаются следующие виды выплат стимулирующего характера: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стаж непрерывной работы, выслугу лет;</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интенсивность, высокие результаты работы;</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качество выполняемых работ;</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стимулирующего характера организации устанавливается в процентах к должностному окладу.</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3.4.1. Выплаты за стаж непрерывной работы, выслугу лет работникам организации производятся в соответствии с критериями оценки, установленными положением об оплате труда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Предельный размер выплаты составляет не более 30 процентов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Установление стажа непрерывной работы, выслуги лет дающего право на получение выплаты и определение ее размеров выплаты за стаж непрерывной работы, выслугу лет осуществляется комиссией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Заседания комиссии организации проходит по мере необходимости, результаты по установлению стажа, дающего право на установление (изменение) выплаты за стаж непрерывной работы, выслугу лет оформляются протоколом заседания комиссии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3.4.2. </w:t>
      </w:r>
      <w:proofErr w:type="gramStart"/>
      <w:r w:rsidRPr="006755A9">
        <w:rPr>
          <w:rFonts w:ascii="Arial" w:eastAsia="Times New Roman" w:hAnsi="Arial" w:cs="Arial"/>
          <w:color w:val="000000"/>
          <w:sz w:val="24"/>
          <w:szCs w:val="24"/>
          <w:lang w:eastAsia="ru-RU"/>
        </w:rPr>
        <w:t>Выплаты за интенсивность и высокие результаты работы работникам организации производятся с учетом показателей результативности деятельности работников организации на основании критериев оценки результативности их деятельности, установленными положением об оплате труда организации, по форме перечня показателей результативности деятельности работников организации и критериев оценки результативности их деятельности (приложение № 3 к Положению).</w:t>
      </w:r>
      <w:proofErr w:type="gramEnd"/>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Выплата за интенсивность и высокие результаты работы работнику организации определяется и устанавливается </w:t>
      </w:r>
      <w:proofErr w:type="gramStart"/>
      <w:r w:rsidRPr="006755A9">
        <w:rPr>
          <w:rFonts w:ascii="Arial" w:eastAsia="Times New Roman" w:hAnsi="Arial" w:cs="Arial"/>
          <w:color w:val="000000"/>
          <w:sz w:val="24"/>
          <w:szCs w:val="24"/>
          <w:lang w:eastAsia="ru-RU"/>
        </w:rPr>
        <w:t>на очередной финансовый год в процентном отношении от должностного оклада в соответствии с решением</w:t>
      </w:r>
      <w:proofErr w:type="gramEnd"/>
      <w:r w:rsidRPr="006755A9">
        <w:rPr>
          <w:rFonts w:ascii="Arial" w:eastAsia="Times New Roman" w:hAnsi="Arial" w:cs="Arial"/>
          <w:color w:val="000000"/>
          <w:sz w:val="24"/>
          <w:szCs w:val="24"/>
          <w:lang w:eastAsia="ru-RU"/>
        </w:rPr>
        <w:t xml:space="preserve"> комиссии организации на основании отчета работника организации. Предельный размер выплаты составляет не более 450 процентов должностного оклада. Выплаты за интенсивность и высокие результаты работы осуществляются в пределах фонда оплаты труда.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Размеры и условия осуществления выплаты за интенсивность и высокие результаты работы устанавливаются работникам организации с учетом </w:t>
      </w:r>
      <w:proofErr w:type="gramStart"/>
      <w:r w:rsidRPr="006755A9">
        <w:rPr>
          <w:rFonts w:ascii="Arial" w:eastAsia="Times New Roman" w:hAnsi="Arial" w:cs="Arial"/>
          <w:color w:val="000000"/>
          <w:sz w:val="24"/>
          <w:szCs w:val="24"/>
          <w:lang w:eastAsia="ru-RU"/>
        </w:rPr>
        <w:t>показателей результативности деятельности работников организации</w:t>
      </w:r>
      <w:proofErr w:type="gramEnd"/>
      <w:r w:rsidRPr="006755A9">
        <w:rPr>
          <w:rFonts w:ascii="Arial" w:eastAsia="Times New Roman" w:hAnsi="Arial" w:cs="Arial"/>
          <w:color w:val="000000"/>
          <w:sz w:val="24"/>
          <w:szCs w:val="24"/>
          <w:lang w:eastAsia="ru-RU"/>
        </w:rPr>
        <w:t xml:space="preserve"> на основании критериев оценки результативности их деятельности, определяемыми положением об оплате труда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Выплата за интенсивность и высокие результаты работы для вновь принятых работников организации устанавливается приказом организации в соответствии с условиями и порядком выплаты установленными локальным нормативным актом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 xml:space="preserve">Оценка </w:t>
      </w:r>
      <w:proofErr w:type="gramStart"/>
      <w:r w:rsidRPr="006755A9">
        <w:rPr>
          <w:rFonts w:ascii="Arial" w:eastAsia="Times New Roman" w:hAnsi="Arial" w:cs="Arial"/>
          <w:color w:val="000000"/>
          <w:sz w:val="24"/>
          <w:szCs w:val="24"/>
          <w:lang w:eastAsia="ru-RU"/>
        </w:rPr>
        <w:t>выполнения показателей результативности деятельности работников организации</w:t>
      </w:r>
      <w:proofErr w:type="gramEnd"/>
      <w:r w:rsidRPr="006755A9">
        <w:rPr>
          <w:rFonts w:ascii="Arial" w:eastAsia="Times New Roman" w:hAnsi="Arial" w:cs="Arial"/>
          <w:color w:val="000000"/>
          <w:sz w:val="24"/>
          <w:szCs w:val="24"/>
          <w:lang w:eastAsia="ru-RU"/>
        </w:rPr>
        <w:t xml:space="preserve"> осуществляется в сроки, установленные приказом организации, в соответствии с условиями работы организации, особенностями реализуемых образовательных программ, но не более двух раз в течение финансового года.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Комиссия организации рассматривает отчеты, поданные в письменном виде работниками организации об их оценке выполнения показателей результативности деятельности, согласовывает набранную сумму баллов по каждому и устанавливает размер одного балла, выраженного в процентах к должностному окладу.</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Выплаты за интенсивность и высокие результаты работы не производятся, если сумма баллов, набранных за отчетный период, составит меньше 30.</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3.4.3. Выплата за качество выполняемых работ устанавливаются: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работникам организации, занимающим должности, отнесенные к ПКГ должностей педагогических работников, должностей руководителей структурных подразделений, должностей медицинских и фармацевтических работников, должностей работников физической культуры и спорта &lt;***&gt;:</w:t>
      </w:r>
      <w:proofErr w:type="gramEnd"/>
    </w:p>
    <w:tbl>
      <w:tblPr>
        <w:tblW w:w="0" w:type="auto"/>
        <w:jc w:val="center"/>
        <w:tblCellMar>
          <w:left w:w="0" w:type="dxa"/>
          <w:right w:w="0" w:type="dxa"/>
        </w:tblCellMar>
        <w:tblLook w:val="04A0" w:firstRow="1" w:lastRow="0" w:firstColumn="1" w:lastColumn="0" w:noHBand="0" w:noVBand="1"/>
      </w:tblPr>
      <w:tblGrid>
        <w:gridCol w:w="7650"/>
        <w:gridCol w:w="1814"/>
      </w:tblGrid>
      <w:tr w:rsidR="006755A9" w:rsidRPr="006755A9" w:rsidTr="006755A9">
        <w:trPr>
          <w:trHeight w:val="20"/>
          <w:jc w:val="center"/>
        </w:trPr>
        <w:tc>
          <w:tcPr>
            <w:tcW w:w="7650"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4"/>
                <w:szCs w:val="24"/>
                <w:lang w:eastAsia="ru-RU"/>
              </w:rPr>
              <w:t>за вторую квалификационную категорию</w:t>
            </w:r>
          </w:p>
        </w:tc>
        <w:tc>
          <w:tcPr>
            <w:tcW w:w="1814"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4"/>
                <w:szCs w:val="24"/>
                <w:lang w:eastAsia="ru-RU"/>
              </w:rPr>
              <w:t>- 10;</w:t>
            </w:r>
          </w:p>
        </w:tc>
      </w:tr>
      <w:tr w:rsidR="006755A9" w:rsidRPr="006755A9" w:rsidTr="006755A9">
        <w:trPr>
          <w:trHeight w:val="20"/>
          <w:jc w:val="center"/>
        </w:trPr>
        <w:tc>
          <w:tcPr>
            <w:tcW w:w="7650"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за первую квалификационную категорию</w:t>
            </w:r>
          </w:p>
        </w:tc>
        <w:tc>
          <w:tcPr>
            <w:tcW w:w="1814"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- 20;</w:t>
            </w:r>
          </w:p>
        </w:tc>
      </w:tr>
      <w:tr w:rsidR="006755A9" w:rsidRPr="006755A9" w:rsidTr="006755A9">
        <w:trPr>
          <w:trHeight w:val="20"/>
          <w:jc w:val="center"/>
        </w:trPr>
        <w:tc>
          <w:tcPr>
            <w:tcW w:w="7650"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за высшую квалификационную категорию</w:t>
            </w:r>
          </w:p>
        </w:tc>
        <w:tc>
          <w:tcPr>
            <w:tcW w:w="1814"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- 25;</w:t>
            </w:r>
          </w:p>
        </w:tc>
      </w:tr>
    </w:tbl>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работникам организации, занимающим должности, отнесенные к ПКГ должностей педагогических работников, должностей руководителей структурных подразделений, должностей работников культуры, искусства и кинематографии ведущего звена, общеотраслевых должностей служащих третьего и четвертого уровня, должностей медицинских и фармацевтических работников, должностей работников физической культуры и спорта за работу в образовательных организациях (в том числе филиалах образовательных организаций), расположенных в сельской местности &lt;***&gt; -18;</w:t>
      </w:r>
      <w:proofErr w:type="gramEnd"/>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работникам организации, занимающим должности, отнесенные к ПКГ должностей педагогических работников, должностей работников физической культуры и спорта за приобретение первичных профессиональных навыков в течение 5 лет после окончания высшего учебного заведения или учреждения среднего профессионального образования &lt;***&gt; - 25;</w:t>
      </w:r>
      <w:proofErr w:type="gramEnd"/>
    </w:p>
    <w:tbl>
      <w:tblPr>
        <w:tblW w:w="9495" w:type="dxa"/>
        <w:jc w:val="center"/>
        <w:tblCellMar>
          <w:left w:w="0" w:type="dxa"/>
          <w:right w:w="0" w:type="dxa"/>
        </w:tblCellMar>
        <w:tblLook w:val="04A0" w:firstRow="1" w:lastRow="0" w:firstColumn="1" w:lastColumn="0" w:noHBand="0" w:noVBand="1"/>
      </w:tblPr>
      <w:tblGrid>
        <w:gridCol w:w="7792"/>
        <w:gridCol w:w="1703"/>
      </w:tblGrid>
      <w:tr w:rsidR="006755A9" w:rsidRPr="006755A9" w:rsidTr="006755A9">
        <w:trPr>
          <w:trHeight w:val="20"/>
          <w:jc w:val="center"/>
        </w:trPr>
        <w:tc>
          <w:tcPr>
            <w:tcW w:w="7792"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4"/>
                <w:szCs w:val="24"/>
                <w:lang w:eastAsia="ru-RU"/>
              </w:rPr>
              <w:t>за работу в организации в течение двух лет работы после окончания высшего учебного заведения и получившего по договору о целевом обучении согласно занимаемой должности диплом с отличием&lt;***&gt;</w:t>
            </w:r>
          </w:p>
        </w:tc>
        <w:tc>
          <w:tcPr>
            <w:tcW w:w="170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4"/>
                <w:szCs w:val="24"/>
                <w:lang w:eastAsia="ru-RU"/>
              </w:rPr>
              <w:t>- 30;</w:t>
            </w:r>
          </w:p>
        </w:tc>
      </w:tr>
      <w:tr w:rsidR="006755A9" w:rsidRPr="006755A9" w:rsidTr="006755A9">
        <w:trPr>
          <w:trHeight w:val="20"/>
          <w:jc w:val="center"/>
        </w:trPr>
        <w:tc>
          <w:tcPr>
            <w:tcW w:w="7792"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за работу в организации в течение двух лет работы после окончания высшего учебного заведения и получившего по договору о целевом обучении согласно занимаемой должности диплом&lt;***&gt;</w:t>
            </w:r>
          </w:p>
        </w:tc>
        <w:tc>
          <w:tcPr>
            <w:tcW w:w="1703" w:type="dxa"/>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4"/>
                <w:szCs w:val="24"/>
                <w:lang w:eastAsia="ru-RU"/>
              </w:rPr>
              <w:t>- 15;</w:t>
            </w:r>
          </w:p>
        </w:tc>
      </w:tr>
    </w:tbl>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работникам организации, занимающим должности, отнесенные к ПКГ должностей педагогических работников, должностей руководителей структурных подразделений, должностей работников высшего и дополнительного профессионального образования, должностей работников культуры, искусства и кинематографии, должностей медицинских и фармацевтических работников, должностей работников физической культуры и спорта:</w:t>
      </w:r>
      <w:proofErr w:type="gramEnd"/>
    </w:p>
    <w:tbl>
      <w:tblPr>
        <w:tblW w:w="9351" w:type="dxa"/>
        <w:jc w:val="center"/>
        <w:tblCellMar>
          <w:left w:w="0" w:type="dxa"/>
          <w:right w:w="0" w:type="dxa"/>
        </w:tblCellMar>
        <w:tblLook w:val="04A0" w:firstRow="1" w:lastRow="0" w:firstColumn="1" w:lastColumn="0" w:noHBand="0" w:noVBand="1"/>
      </w:tblPr>
      <w:tblGrid>
        <w:gridCol w:w="8500"/>
        <w:gridCol w:w="851"/>
      </w:tblGrid>
      <w:tr w:rsidR="006755A9" w:rsidRPr="006755A9" w:rsidTr="006755A9">
        <w:trPr>
          <w:trHeight w:val="20"/>
          <w:jc w:val="center"/>
        </w:trPr>
        <w:tc>
          <w:tcPr>
            <w:tcW w:w="8500" w:type="dxa"/>
            <w:tcMar>
              <w:top w:w="102" w:type="dxa"/>
              <w:left w:w="62" w:type="dxa"/>
              <w:bottom w:w="102" w:type="dxa"/>
              <w:right w:w="62"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proofErr w:type="gramStart"/>
            <w:r w:rsidRPr="006755A9">
              <w:rPr>
                <w:rFonts w:ascii="Arial" w:eastAsia="Times New Roman" w:hAnsi="Arial" w:cs="Arial"/>
                <w:sz w:val="24"/>
                <w:szCs w:val="24"/>
                <w:lang w:eastAsia="ru-RU"/>
              </w:rPr>
              <w:t>государственные награды, установленные Указом Президента Российской Федерации </w:t>
            </w:r>
            <w:hyperlink r:id="rId52" w:tgtFrame="_blank" w:history="1">
              <w:r w:rsidRPr="006755A9">
                <w:rPr>
                  <w:rFonts w:ascii="Arial" w:eastAsia="Times New Roman" w:hAnsi="Arial" w:cs="Arial"/>
                  <w:color w:val="0000FF"/>
                  <w:sz w:val="24"/>
                  <w:szCs w:val="24"/>
                  <w:lang w:eastAsia="ru-RU"/>
                </w:rPr>
                <w:t>от 07.09.2010 № 1099</w:t>
              </w:r>
            </w:hyperlink>
            <w:r w:rsidRPr="006755A9">
              <w:rPr>
                <w:rFonts w:ascii="Arial" w:eastAsia="Times New Roman" w:hAnsi="Arial" w:cs="Arial"/>
                <w:sz w:val="24"/>
                <w:szCs w:val="24"/>
                <w:lang w:eastAsia="ru-RU"/>
              </w:rPr>
              <w:t xml:space="preserve"> "О мерах по совершенствованию государственной наградной системы Российской Федерации", ведомственные награды, установленные Приказом Министерства науки и высшего образования Российской Федерации от 13.08.2021 № 748 "О ведомственных наградах Министерства науки и </w:t>
            </w:r>
            <w:r w:rsidRPr="006755A9">
              <w:rPr>
                <w:rFonts w:ascii="Arial" w:eastAsia="Times New Roman" w:hAnsi="Arial" w:cs="Arial"/>
                <w:sz w:val="24"/>
                <w:szCs w:val="24"/>
                <w:lang w:eastAsia="ru-RU"/>
              </w:rPr>
              <w:lastRenderedPageBreak/>
              <w:t>высшего образования Российской Федерации" и Приказом Министерства просвещения Российской Федерации </w:t>
            </w:r>
            <w:hyperlink r:id="rId53" w:tgtFrame="_blank" w:history="1">
              <w:r w:rsidRPr="006755A9">
                <w:rPr>
                  <w:rFonts w:ascii="Arial" w:eastAsia="Times New Roman" w:hAnsi="Arial" w:cs="Arial"/>
                  <w:color w:val="0000FF"/>
                  <w:sz w:val="24"/>
                  <w:szCs w:val="24"/>
                  <w:lang w:eastAsia="ru-RU"/>
                </w:rPr>
                <w:t>от 01.07.2021 № 400</w:t>
              </w:r>
            </w:hyperlink>
            <w:r w:rsidRPr="006755A9">
              <w:rPr>
                <w:rFonts w:ascii="Arial" w:eastAsia="Times New Roman" w:hAnsi="Arial" w:cs="Arial"/>
                <w:sz w:val="24"/>
                <w:szCs w:val="24"/>
                <w:lang w:eastAsia="ru-RU"/>
              </w:rPr>
              <w:t> "О ведомственных наградах Министерства просвещения Российской Федерации", почетные</w:t>
            </w:r>
            <w:proofErr w:type="gramEnd"/>
            <w:r w:rsidRPr="006755A9">
              <w:rPr>
                <w:rFonts w:ascii="Arial" w:eastAsia="Times New Roman" w:hAnsi="Arial" w:cs="Arial"/>
                <w:sz w:val="24"/>
                <w:szCs w:val="24"/>
                <w:lang w:eastAsia="ru-RU"/>
              </w:rPr>
              <w:t xml:space="preserve"> звания: </w:t>
            </w:r>
            <w:proofErr w:type="gramStart"/>
            <w:r w:rsidRPr="006755A9">
              <w:rPr>
                <w:rFonts w:ascii="Arial" w:eastAsia="Times New Roman" w:hAnsi="Arial" w:cs="Arial"/>
                <w:sz w:val="24"/>
                <w:szCs w:val="24"/>
                <w:lang w:eastAsia="ru-RU"/>
              </w:rPr>
              <w:t>"Почетный работник науки и техники Российской Федерации",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Почетная грамота Министерства образования и науки Российской Федерации, знак отличия Министерства образования и науки Российской Федерации, значок "Отличник народного просвещения", нагрудный знак "Отличник здравоохранения", почетные спортивные</w:t>
            </w:r>
            <w:proofErr w:type="gramEnd"/>
            <w:r w:rsidRPr="006755A9">
              <w:rPr>
                <w:rFonts w:ascii="Arial" w:eastAsia="Times New Roman" w:hAnsi="Arial" w:cs="Arial"/>
                <w:sz w:val="24"/>
                <w:szCs w:val="24"/>
                <w:lang w:eastAsia="ru-RU"/>
              </w:rPr>
              <w:t xml:space="preserve"> звания "Заслуженный мастер спорта России", "Заслуженный тренер России" и "Почетный спортивный судья России"&lt;**&gt;</w:t>
            </w:r>
          </w:p>
        </w:tc>
        <w:tc>
          <w:tcPr>
            <w:tcW w:w="851" w:type="dxa"/>
            <w:tcMar>
              <w:top w:w="102" w:type="dxa"/>
              <w:left w:w="62" w:type="dxa"/>
              <w:bottom w:w="102"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4"/>
                <w:szCs w:val="24"/>
                <w:lang w:eastAsia="ru-RU"/>
              </w:rPr>
              <w:lastRenderedPageBreak/>
              <w:t>- 8</w:t>
            </w:r>
          </w:p>
        </w:tc>
      </w:tr>
    </w:tbl>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Выплаты за квалификационную категорию, почетное звание, ученую степень устанавливаются: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начиная </w:t>
      </w:r>
      <w:proofErr w:type="gramStart"/>
      <w:r w:rsidRPr="006755A9">
        <w:rPr>
          <w:rFonts w:ascii="Arial" w:eastAsia="Times New Roman" w:hAnsi="Arial" w:cs="Arial"/>
          <w:color w:val="000000"/>
          <w:sz w:val="24"/>
          <w:szCs w:val="24"/>
          <w:lang w:eastAsia="ru-RU"/>
        </w:rPr>
        <w:t>с даты возникновения</w:t>
      </w:r>
      <w:proofErr w:type="gramEnd"/>
      <w:r w:rsidRPr="006755A9">
        <w:rPr>
          <w:rFonts w:ascii="Arial" w:eastAsia="Times New Roman" w:hAnsi="Arial" w:cs="Arial"/>
          <w:color w:val="000000"/>
          <w:sz w:val="24"/>
          <w:szCs w:val="24"/>
          <w:lang w:eastAsia="ru-RU"/>
        </w:rPr>
        <w:t xml:space="preserve"> правовых оснований - присвоение квалификационной категории, почетного звания, ученой степени;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условии выполнения работы по специальности, по которой присвоена квалификационная категория;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условии соответствия почетного звания, ученой степени профилю деятельности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Выплата за качество выполняемых работ выплачивается единовременно при поощрении Президентом Российской Федерации, Правительством Российской Федерации, награждении знаками отличия Российской Федерации, награждении орденами и медалями Российской Федерации, награждении ведомственными знаками отличия (знаками отличия) в размере:</w:t>
      </w:r>
    </w:p>
    <w:tbl>
      <w:tblPr>
        <w:tblW w:w="0" w:type="auto"/>
        <w:jc w:val="center"/>
        <w:tblCellMar>
          <w:left w:w="0" w:type="dxa"/>
          <w:right w:w="0" w:type="dxa"/>
        </w:tblCellMar>
        <w:tblLook w:val="04A0" w:firstRow="1" w:lastRow="0" w:firstColumn="1" w:lastColumn="0" w:noHBand="0" w:noVBand="1"/>
      </w:tblPr>
      <w:tblGrid>
        <w:gridCol w:w="7824"/>
        <w:gridCol w:w="360"/>
        <w:gridCol w:w="1234"/>
      </w:tblGrid>
      <w:tr w:rsidR="006755A9" w:rsidRPr="006755A9" w:rsidTr="006755A9">
        <w:trPr>
          <w:trHeight w:val="1644"/>
          <w:jc w:val="center"/>
        </w:trPr>
        <w:tc>
          <w:tcPr>
            <w:tcW w:w="7824" w:type="dxa"/>
            <w:tcMar>
              <w:top w:w="102" w:type="dxa"/>
              <w:left w:w="62" w:type="dxa"/>
              <w:bottom w:w="102" w:type="dxa"/>
              <w:right w:w="62" w:type="dxa"/>
            </w:tcMar>
            <w:hideMark/>
          </w:tcPr>
          <w:p w:rsidR="006755A9" w:rsidRPr="006755A9" w:rsidRDefault="006755A9" w:rsidP="006755A9">
            <w:pPr>
              <w:spacing w:after="0" w:line="240" w:lineRule="auto"/>
              <w:rPr>
                <w:rFonts w:ascii="Arial" w:eastAsia="Times New Roman" w:hAnsi="Arial" w:cs="Arial"/>
                <w:b/>
                <w:bCs/>
                <w:sz w:val="24"/>
                <w:szCs w:val="24"/>
                <w:lang w:eastAsia="ru-RU"/>
              </w:rPr>
            </w:pPr>
            <w:r w:rsidRPr="006755A9">
              <w:rPr>
                <w:rFonts w:ascii="Arial" w:eastAsia="Times New Roman" w:hAnsi="Arial" w:cs="Arial"/>
                <w:sz w:val="24"/>
                <w:szCs w:val="24"/>
                <w:lang w:eastAsia="ru-RU"/>
              </w:rPr>
              <w:t>за поощрения:</w:t>
            </w:r>
          </w:p>
          <w:p w:rsidR="006755A9" w:rsidRPr="006755A9" w:rsidRDefault="006755A9" w:rsidP="006755A9">
            <w:pPr>
              <w:spacing w:after="0" w:line="240" w:lineRule="auto"/>
              <w:rPr>
                <w:rFonts w:ascii="Arial" w:eastAsia="Times New Roman" w:hAnsi="Arial" w:cs="Arial"/>
                <w:b/>
                <w:bCs/>
                <w:sz w:val="24"/>
                <w:szCs w:val="24"/>
                <w:lang w:eastAsia="ru-RU"/>
              </w:rPr>
            </w:pPr>
            <w:proofErr w:type="gramStart"/>
            <w:r w:rsidRPr="006755A9">
              <w:rPr>
                <w:rFonts w:ascii="Arial" w:eastAsia="Times New Roman" w:hAnsi="Arial" w:cs="Arial"/>
                <w:sz w:val="24"/>
                <w:szCs w:val="24"/>
                <w:lang w:eastAsia="ru-RU"/>
              </w:rPr>
              <w:t>государственные награды, установленные Указом Президента Российской Федерации </w:t>
            </w:r>
            <w:hyperlink r:id="rId54" w:tgtFrame="_blank" w:history="1">
              <w:r w:rsidRPr="006755A9">
                <w:rPr>
                  <w:rFonts w:ascii="Arial" w:eastAsia="Times New Roman" w:hAnsi="Arial" w:cs="Arial"/>
                  <w:color w:val="0000FF"/>
                  <w:sz w:val="24"/>
                  <w:szCs w:val="24"/>
                  <w:lang w:eastAsia="ru-RU"/>
                </w:rPr>
                <w:t>от 07.09.2010 № 1099</w:t>
              </w:r>
            </w:hyperlink>
            <w:r w:rsidRPr="006755A9">
              <w:rPr>
                <w:rFonts w:ascii="Arial" w:eastAsia="Times New Roman" w:hAnsi="Arial" w:cs="Arial"/>
                <w:sz w:val="24"/>
                <w:szCs w:val="24"/>
                <w:lang w:eastAsia="ru-RU"/>
              </w:rPr>
              <w:t> "О мерах по совершенствованию государственной наградной системы Российской Федерации", ведомственные награды, установленные Приказом Министерства науки и высшего образования Российской Федерации от 13.08.2021 № 748 "О ведомственных наградах Министерства науки и высшего образования Российской Федерации" и Приказом Министерства просвещения Российской Федерации </w:t>
            </w:r>
            <w:hyperlink r:id="rId55" w:tgtFrame="_blank" w:history="1">
              <w:r w:rsidRPr="006755A9">
                <w:rPr>
                  <w:rFonts w:ascii="Arial" w:eastAsia="Times New Roman" w:hAnsi="Arial" w:cs="Arial"/>
                  <w:color w:val="0000FF"/>
                  <w:sz w:val="24"/>
                  <w:szCs w:val="24"/>
                  <w:lang w:eastAsia="ru-RU"/>
                </w:rPr>
                <w:t>от 01.07.2021 № 400</w:t>
              </w:r>
            </w:hyperlink>
            <w:r w:rsidRPr="006755A9">
              <w:rPr>
                <w:rFonts w:ascii="Arial" w:eastAsia="Times New Roman" w:hAnsi="Arial" w:cs="Arial"/>
                <w:sz w:val="24"/>
                <w:szCs w:val="24"/>
                <w:lang w:eastAsia="ru-RU"/>
              </w:rPr>
              <w:t> "О ведомственных наградах Министерства просвещения Российской Федерации" &lt;**&gt;</w:t>
            </w:r>
            <w:proofErr w:type="gramEnd"/>
          </w:p>
        </w:tc>
        <w:tc>
          <w:tcPr>
            <w:tcW w:w="360" w:type="dxa"/>
            <w:tcMar>
              <w:top w:w="102" w:type="dxa"/>
              <w:left w:w="62" w:type="dxa"/>
              <w:bottom w:w="102" w:type="dxa"/>
              <w:right w:w="62" w:type="dxa"/>
            </w:tcMar>
            <w:hideMark/>
          </w:tcPr>
          <w:p w:rsidR="006755A9" w:rsidRPr="006755A9" w:rsidRDefault="006755A9" w:rsidP="006755A9">
            <w:pPr>
              <w:spacing w:after="0" w:line="240" w:lineRule="auto"/>
              <w:rPr>
                <w:rFonts w:ascii="Arial" w:eastAsia="Times New Roman" w:hAnsi="Arial" w:cs="Arial"/>
                <w:b/>
                <w:bCs/>
                <w:sz w:val="24"/>
                <w:szCs w:val="24"/>
                <w:lang w:eastAsia="ru-RU"/>
              </w:rPr>
            </w:pPr>
            <w:r w:rsidRPr="006755A9">
              <w:rPr>
                <w:rFonts w:ascii="Arial" w:eastAsia="Times New Roman" w:hAnsi="Arial" w:cs="Arial"/>
                <w:sz w:val="24"/>
                <w:szCs w:val="24"/>
                <w:lang w:eastAsia="ru-RU"/>
              </w:rPr>
              <w:t>-</w:t>
            </w:r>
          </w:p>
        </w:tc>
        <w:tc>
          <w:tcPr>
            <w:tcW w:w="1234" w:type="dxa"/>
            <w:tcMar>
              <w:top w:w="102" w:type="dxa"/>
              <w:left w:w="62" w:type="dxa"/>
              <w:bottom w:w="102"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4"/>
                <w:szCs w:val="24"/>
                <w:lang w:eastAsia="ru-RU"/>
              </w:rPr>
              <w:t>до 100.</w:t>
            </w:r>
          </w:p>
        </w:tc>
      </w:tr>
    </w:tbl>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3.5. Оплата труда педагогических работников организации устанавливается исходя из тарифицируемой педагогической нагрузки.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3.6. Почасовая оплата труда учителей, преподавателей и других педагогических работников образовательных организаций применяется при оплате:</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 часы педагогической работы, выполненные учителями при работе с обучающимися по заочной форме и детьми, находящимися на длительном лечении в больнице, сверх объема, установленного им по тарификации;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при оплате за педагогическую работу специалистов предприятий, учреждений и организаций, привлекаемых для педагогической работы в образовательные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оплате за часы преподавательской работы в объеме до 300 часов в год;</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оплате преподавателей за выполнение преподавательской работы сверх уменьшенного годового объема учебной нагрузки в организациях (структурных подразделениях) профессионального образования.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Размер оплаты за один час указанной педагогической работы определяется путем деления месячной ставки заработной платы на среднемесячное количество рабочих часов. В месячную ставку включаются выплаты за квалификационную категорию, почетное звание, ученую степень, стаж, за особенности работы в образовательной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(по шестидневной рабочей неделе) и деления полученного результата на 5 (6) (количество рабочих дней в неделе), а затем на 12 (количество месяцев в году).</w:t>
      </w:r>
      <w:proofErr w:type="gramEnd"/>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Оплата труда за замещение отсутствующего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Определение размеров заработной платы осуществляется как по основным должностям, так и по должностям, замещаемым в порядке совместительства.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Оплата труда работников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3.7. В случае задержки выплаты работникам организаций заработной платы и других нарушений оплаты труда руководители организаций несут ответственность в соответствии с законодательством Российской Федерации</w:t>
      </w:r>
      <w:proofErr w:type="gramStart"/>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End"/>
      <w:r w:rsidRPr="006755A9">
        <w:rPr>
          <w:rFonts w:ascii="Arial" w:eastAsia="Times New Roman" w:hAnsi="Arial" w:cs="Arial"/>
          <w:color w:val="000000"/>
          <w:sz w:val="20"/>
          <w:szCs w:val="20"/>
          <w:lang w:eastAsia="ru-RU"/>
        </w:rPr>
        <w:t>&lt;**&gt; устанавливается к должностному окладу</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&lt;***&gt; устанавливается педагогическим работникам к должностному окладу с</w:t>
      </w:r>
      <w:r w:rsidRPr="006755A9">
        <w:rPr>
          <w:rFonts w:ascii="Arial" w:eastAsia="Times New Roman" w:hAnsi="Arial" w:cs="Arial"/>
          <w:color w:val="000000"/>
          <w:sz w:val="24"/>
          <w:szCs w:val="24"/>
          <w:lang w:eastAsia="ru-RU"/>
        </w:rPr>
        <w:t> </w:t>
      </w:r>
      <w:r w:rsidRPr="006755A9">
        <w:rPr>
          <w:rFonts w:ascii="Arial" w:eastAsia="Times New Roman" w:hAnsi="Arial" w:cs="Arial"/>
          <w:color w:val="000000"/>
          <w:sz w:val="20"/>
          <w:szCs w:val="20"/>
          <w:lang w:eastAsia="ru-RU"/>
        </w:rPr>
        <w:t>учетом фактической учебной нагрузки педагогических работников</w:t>
      </w:r>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4. Материальная помощь</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ред. постановления Администрации от 23.08.2024 </w:t>
      </w:r>
      <w:hyperlink r:id="rId56" w:tgtFrame="_blank" w:history="1">
        <w:r w:rsidRPr="006755A9">
          <w:rPr>
            <w:rFonts w:ascii="Arial" w:eastAsia="Times New Roman" w:hAnsi="Arial" w:cs="Arial"/>
            <w:color w:val="0000FF"/>
            <w:sz w:val="24"/>
            <w:szCs w:val="24"/>
            <w:lang w:eastAsia="ru-RU"/>
          </w:rPr>
          <w:t>№ 896</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4.1. Из фонда оплаты труда работникам организации может быть оказана материальная помощь в следующих случаях:</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смерти (гибели) члена семьи (супруг, супруга), близкого родственника (родители, дети, усыновители, усыновленные, братья, сестры, дедушка, бабушка, внуки);</w:t>
      </w:r>
      <w:proofErr w:type="gramEnd"/>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необходимости длительного лечения и восстановления здоровья (более 1 месяца) работника;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утраты личного имущества в результате стихийного бедствия, пожара, аварии, противоправных действий третьих лиц;</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рождения ребенка;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 ежегодному оплачиваемому отпуску;</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других случаях при наличии уважительных причин.</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Решение об оказании материальной помощи и ее конкретном размере принимается в течение 3 рабочих дней на основании письменного заявления работника организации с приложением документов, подтверждающих наличие оснований для выплаты.</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Решение об оказании материальной помощи и ее конкретном размере принимается: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отношении руководителя организации – Главой муниципального района (первым заместителем Главы администрации муниципального района) и оформляется распоряжением Администрации;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отношении работников организации - руководителем организации и оформляется приказом руководителя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4.2. </w:t>
      </w:r>
      <w:proofErr w:type="gramStart"/>
      <w:r w:rsidRPr="006755A9">
        <w:rPr>
          <w:rFonts w:ascii="Arial" w:eastAsia="Times New Roman" w:hAnsi="Arial" w:cs="Arial"/>
          <w:color w:val="000000"/>
          <w:sz w:val="24"/>
          <w:szCs w:val="24"/>
          <w:lang w:eastAsia="ru-RU"/>
        </w:rPr>
        <w:t>В случае смерти работника организации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w:t>
      </w:r>
      <w:proofErr w:type="gramEnd"/>
      <w:r w:rsidRPr="006755A9">
        <w:rPr>
          <w:rFonts w:ascii="Arial" w:eastAsia="Times New Roman" w:hAnsi="Arial" w:cs="Arial"/>
          <w:color w:val="000000"/>
          <w:sz w:val="24"/>
          <w:szCs w:val="24"/>
          <w:lang w:eastAsia="ru-RU"/>
        </w:rPr>
        <w:t xml:space="preserve"> Решение о выплате материальной помощи и ее конкретном размере принимается руководителем организации на основании заявления члена семьи или одного из близких родственников с приложением копии свидетельства о смерти, копии свидетельства о рождении (в подтверждение родства).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4.3. Материальная помощь, оказываемая работникам организации, может предоставляться в пределах утвержденного для организации фонда оплаты труда и максимальными размерами не ограничивается.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4.4. Размер материальной помощи может устанавливаться как в процентах к должностному окладу, так и в абсолютном значении.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4.5. Материальная помощь не относится к стимулирующим выплатам и не учитывается при определении среднего заработка.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5. Порядок премирования работников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ред. постановления Администрации от 23.08.2024 </w:t>
      </w:r>
      <w:hyperlink r:id="rId57" w:tgtFrame="_blank" w:history="1">
        <w:r w:rsidRPr="006755A9">
          <w:rPr>
            <w:rFonts w:ascii="Arial" w:eastAsia="Times New Roman" w:hAnsi="Arial" w:cs="Arial"/>
            <w:color w:val="0000FF"/>
            <w:sz w:val="24"/>
            <w:szCs w:val="24"/>
            <w:lang w:eastAsia="ru-RU"/>
          </w:rPr>
          <w:t>№ 896</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5.1. Премиальные выплаты по итогам работы выплачиваются с целью поощрения работников организации за общие результаты труда по итогам работы за установленный период. Периодичность (ежемесячная, квартальная, по итогам года) премиальных выплат устанавливается положением об оплате труда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5.2 Премирование руководителя организации осуществляется на основании </w:t>
      </w:r>
      <w:proofErr w:type="gramStart"/>
      <w:r w:rsidRPr="006755A9">
        <w:rPr>
          <w:rFonts w:ascii="Arial" w:eastAsia="Times New Roman" w:hAnsi="Arial" w:cs="Arial"/>
          <w:color w:val="000000"/>
          <w:sz w:val="24"/>
          <w:szCs w:val="24"/>
          <w:lang w:eastAsia="ru-RU"/>
        </w:rPr>
        <w:t>оценки выполнения показателей эффективности деятельности</w:t>
      </w:r>
      <w:proofErr w:type="gramEnd"/>
      <w:r w:rsidRPr="006755A9">
        <w:rPr>
          <w:rFonts w:ascii="Arial" w:eastAsia="Times New Roman" w:hAnsi="Arial" w:cs="Arial"/>
          <w:color w:val="000000"/>
          <w:sz w:val="24"/>
          <w:szCs w:val="24"/>
          <w:lang w:eastAsia="ru-RU"/>
        </w:rPr>
        <w:t xml:space="preserve"> в соответствии с критериями оценки эффективности деятельности, определенными приложением № 6 к настоящему Положению, путем суммирования баллов за отчетный период и формирования рейтинговых таблиц.</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5.3. Оценка эффективности деятельности руководителя организации проводится ежеквартально в срок не позднее 30 числа месяца, следующего за отчетным кварталом.</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5.4. </w:t>
      </w:r>
      <w:proofErr w:type="gramStart"/>
      <w:r w:rsidRPr="006755A9">
        <w:rPr>
          <w:rFonts w:ascii="Arial" w:eastAsia="Times New Roman" w:hAnsi="Arial" w:cs="Arial"/>
          <w:color w:val="000000"/>
          <w:sz w:val="24"/>
          <w:szCs w:val="24"/>
          <w:lang w:eastAsia="ru-RU"/>
        </w:rPr>
        <w:t>Премиальные выплаты работникам организации по итогам работы устанавливаются по решению комиссии организации на основании оценки эффективности и результативности их деятельности в соответствии с критериями оценки, установленными нормативным локальным актом организации, разработанными в соответствии с перечнем, указанным в приложении № 5 к Примерному положению (перечень может быть дополнен организацией) по форме согласно приложению № 7 к Примерному положению.</w:t>
      </w:r>
      <w:proofErr w:type="gramEnd"/>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Конкретные размеры премий работников определяются в соответствии с личным вкладом.</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5.5. При определении показателей эффективности и результативности деятельности работников организации учитываются: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достижение и превышение плановых и нормативных показателей работы;</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качественная подготовка и проведение мероприятий, связанных с уставной деятельностью учреждения;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добросовестное исполнение должностных обязанностей в соответствующем периоде;</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инициатива, творческий подход, применение современных форм, методов и технологий в процессе профессиональной деятельности;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своевременность и полнота подготовки отчетности и информаций.</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5.6. Решения об установлении премиальных выплат производятся комиссией организации на основании </w:t>
      </w:r>
      <w:proofErr w:type="gramStart"/>
      <w:r w:rsidRPr="006755A9">
        <w:rPr>
          <w:rFonts w:ascii="Arial" w:eastAsia="Times New Roman" w:hAnsi="Arial" w:cs="Arial"/>
          <w:color w:val="000000"/>
          <w:sz w:val="24"/>
          <w:szCs w:val="24"/>
          <w:lang w:eastAsia="ru-RU"/>
        </w:rPr>
        <w:t>оценки показателей эффективности деятельности работника организации</w:t>
      </w:r>
      <w:proofErr w:type="gramEnd"/>
      <w:r w:rsidRPr="006755A9">
        <w:rPr>
          <w:rFonts w:ascii="Arial" w:eastAsia="Times New Roman" w:hAnsi="Arial" w:cs="Arial"/>
          <w:color w:val="000000"/>
          <w:sz w:val="24"/>
          <w:szCs w:val="24"/>
          <w:lang w:eastAsia="ru-RU"/>
        </w:rPr>
        <w:t xml:space="preserve"> в соответствии с набранной суммой баллов.</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5.7. Оценка </w:t>
      </w:r>
      <w:proofErr w:type="gramStart"/>
      <w:r w:rsidRPr="006755A9">
        <w:rPr>
          <w:rFonts w:ascii="Arial" w:eastAsia="Times New Roman" w:hAnsi="Arial" w:cs="Arial"/>
          <w:color w:val="000000"/>
          <w:sz w:val="24"/>
          <w:szCs w:val="24"/>
          <w:lang w:eastAsia="ru-RU"/>
        </w:rPr>
        <w:t>выполнения показателей эффективности деятельности работников организации</w:t>
      </w:r>
      <w:proofErr w:type="gramEnd"/>
      <w:r w:rsidRPr="006755A9">
        <w:rPr>
          <w:rFonts w:ascii="Arial" w:eastAsia="Times New Roman" w:hAnsi="Arial" w:cs="Arial"/>
          <w:color w:val="000000"/>
          <w:sz w:val="24"/>
          <w:szCs w:val="24"/>
          <w:lang w:eastAsia="ru-RU"/>
        </w:rPr>
        <w:t xml:space="preserve"> проводится комиссией организации до 15 числа месяца следующего за периодом установления выплаты на основании предложений поданных:</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отношении руководителя структурного подразделения, главного специалиста и иных работников организации, подчиненных заместителю руководителя организации - заместителем руководителя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отношении остальных работников организации - руководителем структурного подразделения.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Максимальное количество баллов, которое можно набрать за отчетный период, принимается за 100 процентов. Премия не выплачивается, если сумма </w:t>
      </w:r>
      <w:proofErr w:type="gramStart"/>
      <w:r w:rsidRPr="006755A9">
        <w:rPr>
          <w:rFonts w:ascii="Arial" w:eastAsia="Times New Roman" w:hAnsi="Arial" w:cs="Arial"/>
          <w:color w:val="000000"/>
          <w:sz w:val="24"/>
          <w:szCs w:val="24"/>
          <w:lang w:eastAsia="ru-RU"/>
        </w:rPr>
        <w:t>баллов, набранных за отчетный период составит</w:t>
      </w:r>
      <w:proofErr w:type="gramEnd"/>
      <w:r w:rsidRPr="006755A9">
        <w:rPr>
          <w:rFonts w:ascii="Arial" w:eastAsia="Times New Roman" w:hAnsi="Arial" w:cs="Arial"/>
          <w:color w:val="000000"/>
          <w:sz w:val="24"/>
          <w:szCs w:val="24"/>
          <w:lang w:eastAsia="ru-RU"/>
        </w:rPr>
        <w:t xml:space="preserve"> меньше 50 процентов.</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5.8. Комиссия организации рассматривает предложения по оценке эффективности деятельности, согласует набранную сумму баллов по каждому работнику и устанавливает размер одного балла выраженного в процентах к должностному окладу.</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 наличии дисциплинарного взыскания работникам организации за период, в котором совершен проступок, премиальная выплата не выплачивается.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На основании предложений комиссии принимается решение о премировании или об отказе в премировании: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отношении руководителя организации – Администрацией муниципального района и оформляется распоряжением Администрации муниципального района;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отношении работников организации - руководителем организации и оформляется приказом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5.9. Премии начисляются с учетом количества фактически отработанного времени за установленный период в пределах объема субсидий, поступающих в установленном порядке в организацию из областного бюджета, или средств, поступающих от приносящей доход деятельности.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5.10. В целях поощрения работников организации на основании мотивированной служебной записки может осуществляться единовременное (разовое) премирование по итогам работы за качественный, добросовестный труд и достижения в работе не более 100 процентов должностного оклада: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связи с государственными и профессиональными праздниками, знаменательными или юбилейными датами;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связи с выполнением особо важных и/или срочных работ;</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связи с участием в реализации федеральных проектов, национальных проектов;</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связи с использованием новых эффективных технологий в процессе работы;</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 связи с другими показателями и условиями, установленными локальным нормативным актом организации.</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lastRenderedPageBreak/>
        <w:t>На основании предложений комиссии организации решение о выплате единовременной (разовой) премии в отношении работников принимается руководителем организации и оформляется приказом.</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5.11. (</w:t>
      </w:r>
      <w:proofErr w:type="gramStart"/>
      <w:r w:rsidRPr="006755A9">
        <w:rPr>
          <w:rFonts w:ascii="Arial" w:eastAsia="Times New Roman" w:hAnsi="Arial" w:cs="Arial"/>
          <w:color w:val="000000"/>
          <w:sz w:val="24"/>
          <w:szCs w:val="24"/>
          <w:lang w:eastAsia="ru-RU"/>
        </w:rPr>
        <w:t>ДОПОЛНЕН</w:t>
      </w:r>
      <w:proofErr w:type="gramEnd"/>
      <w:r w:rsidRPr="006755A9">
        <w:rPr>
          <w:rFonts w:ascii="Arial" w:eastAsia="Times New Roman" w:hAnsi="Arial" w:cs="Arial"/>
          <w:color w:val="000000"/>
          <w:sz w:val="24"/>
          <w:szCs w:val="24"/>
          <w:lang w:eastAsia="ru-RU"/>
        </w:rPr>
        <w:t> в ред. постановления Администрации от 09.02.2026 </w:t>
      </w:r>
      <w:hyperlink r:id="rId58" w:tgtFrame="_blank" w:history="1">
        <w:r w:rsidRPr="006755A9">
          <w:rPr>
            <w:rFonts w:ascii="Arial" w:eastAsia="Times New Roman" w:hAnsi="Arial" w:cs="Arial"/>
            <w:color w:val="0000FF"/>
            <w:sz w:val="24"/>
            <w:szCs w:val="24"/>
            <w:lang w:eastAsia="ru-RU"/>
          </w:rPr>
          <w:t>№ 207</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Размер ежемесячного денежного поощрения может быть изменен работодателем в связи с применением к работнику дисциплинарного взыскания за совершение дисциплинарного проступка,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за месяц, в котором к работнику было применено соответствующее дисциплинарное взыскание.</w:t>
      </w:r>
      <w:proofErr w:type="gramEnd"/>
      <w:r w:rsidRPr="006755A9">
        <w:rPr>
          <w:rFonts w:ascii="Arial" w:eastAsia="Times New Roman" w:hAnsi="Arial" w:cs="Arial"/>
          <w:color w:val="000000"/>
          <w:sz w:val="24"/>
          <w:szCs w:val="24"/>
          <w:lang w:eastAsia="ru-RU"/>
        </w:rPr>
        <w:t xml:space="preserve"> При этом размер такого снижения ежемесячного денежного поощрения и (или) снижения размера премии не должен приводить к уменьшению размера месячной заработной платы работника более чем на 20 процентов.</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Приложение № 1</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 Примерному положению</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об оплате труда работников</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автономных муниципальных</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организаций в сфере образования</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ПЕРЕЧЕНЬ</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должностей, относимых к административно-управленческому, вспомогательному персоналу</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 Перечень должностей, относимых к административно - управленческому персоналу:</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Директор</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Заместитель директора</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Главный бухгалтер</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Заведующий филиалом</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 Перечень должностей, относимых к вспомогательному персоналу</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Заведующий хозяйством</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Уборщик (</w:t>
      </w:r>
      <w:proofErr w:type="spellStart"/>
      <w:r w:rsidRPr="006755A9">
        <w:rPr>
          <w:rFonts w:ascii="Arial" w:eastAsia="Times New Roman" w:hAnsi="Arial" w:cs="Arial"/>
          <w:color w:val="000000"/>
          <w:sz w:val="24"/>
          <w:szCs w:val="24"/>
          <w:lang w:eastAsia="ru-RU"/>
        </w:rPr>
        <w:t>ца</w:t>
      </w:r>
      <w:proofErr w:type="spellEnd"/>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Рабочий</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Гардеробщик</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Электрик</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Сторож</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Фельдшер</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Водитель</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Повар</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Машинист по стирке белья</w:t>
      </w:r>
    </w:p>
    <w:p w:rsidR="006755A9" w:rsidRPr="006755A9" w:rsidRDefault="006755A9" w:rsidP="006755A9">
      <w:pPr>
        <w:spacing w:after="0" w:line="240" w:lineRule="auto"/>
        <w:ind w:firstLine="567"/>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Дворник</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Приложение № 2</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 Примерному положению</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об оплате труда работников</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автономных муниципальных</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организаций в сфере образования</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(в ред. постановления Администрации</w:t>
      </w:r>
      <w:proofErr w:type="gramEnd"/>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22.05.2020 </w:t>
      </w:r>
      <w:hyperlink r:id="rId59" w:tgtFrame="_blank" w:history="1">
        <w:r w:rsidRPr="006755A9">
          <w:rPr>
            <w:rFonts w:ascii="Arial" w:eastAsia="Times New Roman" w:hAnsi="Arial" w:cs="Arial"/>
            <w:color w:val="0000FF"/>
            <w:sz w:val="24"/>
            <w:szCs w:val="24"/>
            <w:lang w:eastAsia="ru-RU"/>
          </w:rPr>
          <w:t>№ 320</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Размер выплат за интенсивность и высокие результаты работы организаций, их руководителей</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1. общеобразовательных организаций</w:t>
      </w:r>
    </w:p>
    <w:tbl>
      <w:tblPr>
        <w:tblW w:w="9639" w:type="dxa"/>
        <w:jc w:val="center"/>
        <w:tblCellMar>
          <w:left w:w="0" w:type="dxa"/>
          <w:right w:w="0" w:type="dxa"/>
        </w:tblCellMar>
        <w:tblLook w:val="04A0" w:firstRow="1" w:lastRow="0" w:firstColumn="1" w:lastColumn="0" w:noHBand="0" w:noVBand="1"/>
      </w:tblPr>
      <w:tblGrid>
        <w:gridCol w:w="731"/>
        <w:gridCol w:w="2483"/>
        <w:gridCol w:w="4233"/>
        <w:gridCol w:w="2192"/>
      </w:tblGrid>
      <w:tr w:rsidR="006755A9" w:rsidRPr="006755A9" w:rsidTr="006755A9">
        <w:trPr>
          <w:trHeight w:val="20"/>
          <w:jc w:val="center"/>
        </w:trPr>
        <w:tc>
          <w:tcPr>
            <w:tcW w:w="709"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w:t>
            </w:r>
          </w:p>
          <w:p w:rsidR="006755A9" w:rsidRPr="006755A9" w:rsidRDefault="006755A9" w:rsidP="006755A9">
            <w:pPr>
              <w:spacing w:after="0" w:line="20" w:lineRule="atLeast"/>
              <w:jc w:val="center"/>
              <w:rPr>
                <w:rFonts w:ascii="Arial" w:eastAsia="Times New Roman" w:hAnsi="Arial" w:cs="Arial"/>
                <w:b/>
                <w:bCs/>
                <w:sz w:val="24"/>
                <w:szCs w:val="24"/>
                <w:lang w:eastAsia="ru-RU"/>
              </w:rPr>
            </w:pP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2410"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Наименование показателя</w:t>
            </w:r>
          </w:p>
        </w:tc>
        <w:tc>
          <w:tcPr>
            <w:tcW w:w="4109"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Рекомендуемый размер выплаты за интенсивность и высокие результаты </w:t>
            </w:r>
            <w:r w:rsidRPr="006755A9">
              <w:rPr>
                <w:rFonts w:ascii="Arial" w:eastAsia="Times New Roman" w:hAnsi="Arial" w:cs="Arial"/>
                <w:sz w:val="20"/>
                <w:szCs w:val="20"/>
                <w:lang w:eastAsia="ru-RU"/>
              </w:rPr>
              <w:lastRenderedPageBreak/>
              <w:t xml:space="preserve">работы </w:t>
            </w:r>
            <w:proofErr w:type="gramStart"/>
            <w:r w:rsidRPr="006755A9">
              <w:rPr>
                <w:rFonts w:ascii="Arial" w:eastAsia="Times New Roman" w:hAnsi="Arial" w:cs="Arial"/>
                <w:sz w:val="20"/>
                <w:szCs w:val="20"/>
                <w:lang w:eastAsia="ru-RU"/>
              </w:rPr>
              <w:t>в</w:t>
            </w:r>
            <w:proofErr w:type="gramEnd"/>
            <w:r w:rsidRPr="006755A9">
              <w:rPr>
                <w:rFonts w:ascii="Arial" w:eastAsia="Times New Roman" w:hAnsi="Arial" w:cs="Arial"/>
                <w:sz w:val="20"/>
                <w:szCs w:val="20"/>
                <w:lang w:eastAsia="ru-RU"/>
              </w:rPr>
              <w:t xml:space="preserve"> % от оклада (должностного оклада)</w:t>
            </w:r>
          </w:p>
        </w:tc>
        <w:tc>
          <w:tcPr>
            <w:tcW w:w="2128"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 xml:space="preserve">Примечание (источник </w:t>
            </w:r>
            <w:r w:rsidRPr="006755A9">
              <w:rPr>
                <w:rFonts w:ascii="Arial" w:eastAsia="Times New Roman" w:hAnsi="Arial" w:cs="Arial"/>
                <w:sz w:val="20"/>
                <w:szCs w:val="20"/>
                <w:lang w:eastAsia="ru-RU"/>
              </w:rPr>
              <w:lastRenderedPageBreak/>
              <w:t>информации)</w:t>
            </w:r>
          </w:p>
        </w:tc>
      </w:tr>
    </w:tbl>
    <w:p w:rsidR="006755A9" w:rsidRPr="006755A9" w:rsidRDefault="006755A9" w:rsidP="006755A9">
      <w:pPr>
        <w:spacing w:after="0" w:line="240" w:lineRule="auto"/>
        <w:ind w:firstLine="567"/>
        <w:jc w:val="center"/>
        <w:rPr>
          <w:rFonts w:ascii="Arial" w:eastAsia="Times New Roman" w:hAnsi="Arial" w:cs="Arial"/>
          <w:vanish/>
          <w:color w:val="000000"/>
          <w:sz w:val="24"/>
          <w:szCs w:val="24"/>
          <w:lang w:eastAsia="ru-RU"/>
        </w:rPr>
      </w:pPr>
    </w:p>
    <w:tbl>
      <w:tblPr>
        <w:tblW w:w="9639" w:type="dxa"/>
        <w:jc w:val="center"/>
        <w:tblCellMar>
          <w:left w:w="0" w:type="dxa"/>
          <w:right w:w="0" w:type="dxa"/>
        </w:tblCellMar>
        <w:tblLook w:val="04A0" w:firstRow="1" w:lastRow="0" w:firstColumn="1" w:lastColumn="0" w:noHBand="0" w:noVBand="1"/>
      </w:tblPr>
      <w:tblGrid>
        <w:gridCol w:w="720"/>
        <w:gridCol w:w="2585"/>
        <w:gridCol w:w="4167"/>
        <w:gridCol w:w="95"/>
        <w:gridCol w:w="2072"/>
      </w:tblGrid>
      <w:tr w:rsidR="006755A9" w:rsidRPr="006755A9" w:rsidTr="006755A9">
        <w:trPr>
          <w:trHeight w:val="20"/>
          <w:tblHeade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4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212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 Министерства образования Новгородской области,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Привлечение внебюджетных источников финансирования</w:t>
            </w:r>
          </w:p>
        </w:tc>
        <w:tc>
          <w:tcPr>
            <w:tcW w:w="4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Выполнение показателя по объему предоставления платных услуг:</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- 100 % к уровню предыдущего года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свыше 100 % к уровню предыдущего года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12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«Объем предоставления платных услуг»</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Выполнение квоты по приёму на работу инвалидов, в соответствии с действующим законодательством в учреждениях образования с количеством работников 35 и выше, не менее 4% от общей численности</w:t>
            </w:r>
          </w:p>
        </w:tc>
        <w:tc>
          <w:tcPr>
            <w:tcW w:w="4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 при выполнении показателя, при невыполнении показателя стимулирующая выплата руководителю организации не выплачивается</w:t>
            </w:r>
          </w:p>
        </w:tc>
        <w:tc>
          <w:tcPr>
            <w:tcW w:w="212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Справка от руководителей</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Уровень удовлетворенности населения качеством работы образовательной организации</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2.1.</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Открытость и доступность информации о деятельности образовательной организации</w:t>
            </w:r>
          </w:p>
        </w:tc>
        <w:tc>
          <w:tcPr>
            <w:tcW w:w="4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поддержание сайта в актуальном состоянии, информационное обновление</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публикации в средствах массовой информации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проведение родительских собраний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12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образовательной организации, копии публикаций в СМИ, протоколов родительских собраний</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Реализация социокультурных проектов</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деятельности детских и молодежных объединений, формирований, клубов</w:t>
            </w:r>
          </w:p>
        </w:tc>
        <w:tc>
          <w:tcPr>
            <w:tcW w:w="4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и организация деятельности: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детских и молодежных организаций, волонтерских формирований - 2%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патриотических клубов - 2%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членов «</w:t>
            </w:r>
            <w:proofErr w:type="spellStart"/>
            <w:r w:rsidRPr="006755A9">
              <w:rPr>
                <w:rFonts w:ascii="Arial" w:eastAsia="Times New Roman" w:hAnsi="Arial" w:cs="Arial"/>
                <w:sz w:val="20"/>
                <w:szCs w:val="20"/>
                <w:lang w:eastAsia="ru-RU"/>
              </w:rPr>
              <w:t>Юнармии</w:t>
            </w:r>
            <w:proofErr w:type="spellEnd"/>
            <w:r w:rsidRPr="006755A9">
              <w:rPr>
                <w:rFonts w:ascii="Arial" w:eastAsia="Times New Roman" w:hAnsi="Arial" w:cs="Arial"/>
                <w:sz w:val="20"/>
                <w:szCs w:val="20"/>
                <w:lang w:eastAsia="ru-RU"/>
              </w:rPr>
              <w:t>», членов ЮИД - 2%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12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Отчет образовательной организации о деятельности детских и молодежных объединений, формирований, клубов</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Реализация мероприятий, направленных на работу с кадрами</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Привлечение молодых педагогов</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не менее 6 % молодых педагогов от общей численности учителей, работающих в образовательной организации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Ч</w:t>
            </w:r>
            <w:proofErr w:type="gramStart"/>
            <w:r w:rsidRPr="006755A9">
              <w:rPr>
                <w:rFonts w:ascii="Arial" w:eastAsia="Times New Roman" w:hAnsi="Arial" w:cs="Arial"/>
                <w:sz w:val="20"/>
                <w:szCs w:val="20"/>
                <w:lang w:eastAsia="ru-RU"/>
              </w:rPr>
              <w:t>1</w:t>
            </w:r>
            <w:proofErr w:type="gramEnd"/>
            <w:r w:rsidRPr="006755A9">
              <w:rPr>
                <w:rFonts w:ascii="Arial" w:eastAsia="Times New Roman" w:hAnsi="Arial" w:cs="Arial"/>
                <w:sz w:val="20"/>
                <w:szCs w:val="20"/>
                <w:lang w:eastAsia="ru-RU"/>
              </w:rPr>
              <w:t>./Ч</w:t>
            </w:r>
            <w:proofErr w:type="gramStart"/>
            <w:r w:rsidRPr="006755A9">
              <w:rPr>
                <w:rFonts w:ascii="Arial" w:eastAsia="Times New Roman" w:hAnsi="Arial" w:cs="Arial"/>
                <w:sz w:val="20"/>
                <w:szCs w:val="20"/>
                <w:lang w:eastAsia="ru-RU"/>
              </w:rPr>
              <w:t>2</w:t>
            </w:r>
            <w:proofErr w:type="gramEnd"/>
            <w:r w:rsidRPr="006755A9">
              <w:rPr>
                <w:rFonts w:ascii="Arial" w:eastAsia="Times New Roman" w:hAnsi="Arial" w:cs="Arial"/>
                <w:sz w:val="20"/>
                <w:szCs w:val="20"/>
                <w:lang w:eastAsia="ru-RU"/>
              </w:rPr>
              <w:t>*100%, где:</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Ч</w:t>
            </w:r>
            <w:proofErr w:type="gramStart"/>
            <w:r w:rsidRPr="006755A9">
              <w:rPr>
                <w:rFonts w:ascii="Arial" w:eastAsia="Times New Roman" w:hAnsi="Arial" w:cs="Arial"/>
                <w:sz w:val="20"/>
                <w:szCs w:val="20"/>
                <w:lang w:eastAsia="ru-RU"/>
              </w:rPr>
              <w:t>1</w:t>
            </w:r>
            <w:proofErr w:type="gramEnd"/>
            <w:r w:rsidRPr="006755A9">
              <w:rPr>
                <w:rFonts w:ascii="Arial" w:eastAsia="Times New Roman" w:hAnsi="Arial" w:cs="Arial"/>
                <w:sz w:val="20"/>
                <w:szCs w:val="20"/>
                <w:lang w:eastAsia="ru-RU"/>
              </w:rPr>
              <w:t xml:space="preserve"> - количество учителей в возрасте до 35 лет;</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Ч</w:t>
            </w:r>
            <w:proofErr w:type="gramStart"/>
            <w:r w:rsidRPr="006755A9">
              <w:rPr>
                <w:rFonts w:ascii="Arial" w:eastAsia="Times New Roman" w:hAnsi="Arial" w:cs="Arial"/>
                <w:sz w:val="20"/>
                <w:szCs w:val="20"/>
                <w:lang w:eastAsia="ru-RU"/>
              </w:rPr>
              <w:t>2</w:t>
            </w:r>
            <w:proofErr w:type="gramEnd"/>
            <w:r w:rsidRPr="006755A9">
              <w:rPr>
                <w:rFonts w:ascii="Arial" w:eastAsia="Times New Roman" w:hAnsi="Arial" w:cs="Arial"/>
                <w:sz w:val="20"/>
                <w:szCs w:val="20"/>
                <w:lang w:eastAsia="ru-RU"/>
              </w:rPr>
              <w:t xml:space="preserve"> – количество учителей, работающих в образовательной организации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3 %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организация прохождения практики студентами по педагогическим профессиям на базе ОУ</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наличие выпускников, обучающихся по договору о целевом приеме</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Отчет образовательной организации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Приказы образовательных организаций об организации практики студентов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Договор о целевом приеме, о целевом обучении</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4.2.</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победителей и призеров конкурсов профессионального мастерства из числа педагогических работников</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Приказы об итогах конкурсов</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Реализация программ, направленных на работу с одаренными детьми</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конкурсных мероприятиях, олимпиадах регионального, Всероссийского уровня</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наличие обучающихся, принявших участие в мероприятиях регионального, всероссийского уровней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Сводная информация Комитета образования</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5.2.</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Создание на базе образовательной организации объединений </w:t>
            </w:r>
            <w:proofErr w:type="gramStart"/>
            <w:r w:rsidRPr="006755A9">
              <w:rPr>
                <w:rFonts w:ascii="Arial" w:eastAsia="Times New Roman" w:hAnsi="Arial" w:cs="Arial"/>
                <w:sz w:val="20"/>
                <w:szCs w:val="20"/>
                <w:lang w:eastAsia="ru-RU"/>
              </w:rPr>
              <w:t>естественно-научной</w:t>
            </w:r>
            <w:proofErr w:type="gramEnd"/>
            <w:r w:rsidRPr="006755A9">
              <w:rPr>
                <w:rFonts w:ascii="Arial" w:eastAsia="Times New Roman" w:hAnsi="Arial" w:cs="Arial"/>
                <w:sz w:val="20"/>
                <w:szCs w:val="20"/>
                <w:lang w:eastAsia="ru-RU"/>
              </w:rPr>
              <w:t xml:space="preserve"> и технической направленности</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Не менее 15% обучающихся, задействованных в объединениях</w:t>
            </w:r>
            <w:proofErr w:type="gramEnd"/>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Отчеты образовательных организаций</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 Организация физкультурно-оздоровительной и спортивной работы</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6.1.</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Внедрение ГТО, привлечение учащихся к занятиям физической культурой и спортом</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Доля обучающихся, награжденных знаками Всероссийского физкультурно-спортивного комплекса «Готов к труду и обороне» (ГТО),</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свыше 21%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 20%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 10% - 2 %-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Информация Комитета образования</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7. Создание условий для реализации </w:t>
            </w:r>
            <w:proofErr w:type="gramStart"/>
            <w:r w:rsidRPr="006755A9">
              <w:rPr>
                <w:rFonts w:ascii="Arial" w:eastAsia="Times New Roman" w:hAnsi="Arial" w:cs="Arial"/>
                <w:sz w:val="20"/>
                <w:szCs w:val="20"/>
                <w:lang w:eastAsia="ru-RU"/>
              </w:rPr>
              <w:t>обучающимися</w:t>
            </w:r>
            <w:proofErr w:type="gramEnd"/>
            <w:r w:rsidRPr="006755A9">
              <w:rPr>
                <w:rFonts w:ascii="Arial" w:eastAsia="Times New Roman" w:hAnsi="Arial" w:cs="Arial"/>
                <w:sz w:val="20"/>
                <w:szCs w:val="20"/>
                <w:lang w:eastAsia="ru-RU"/>
              </w:rPr>
              <w:t xml:space="preserve"> индивидуальных учебных программ (планов)</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Применение в образовательном процессе электронных форм обучения</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использование электронных пособий, электронных платформ, организация дистанционного обучения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Отчеты образовательных организаций</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 Организация оздоровления, занятости несовершеннолетних</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оздоровления, занятости несовершеннолетних (от общего числа обучающихся)</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 30% до - 1 %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 50% - 2%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 70 % и выше – 3 %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при невыполнении показателя стимулирующая выплата руководителю </w:t>
            </w:r>
            <w:r w:rsidRPr="006755A9">
              <w:rPr>
                <w:rFonts w:ascii="Arial" w:eastAsia="Times New Roman" w:hAnsi="Arial" w:cs="Arial"/>
                <w:sz w:val="20"/>
                <w:szCs w:val="20"/>
                <w:lang w:eastAsia="ru-RU"/>
              </w:rPr>
              <w:lastRenderedPageBreak/>
              <w:t>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Отчет образовательной организации</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9. Социализация выпускников</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100% выпускников 9,11 классов, поступивших в организации среднего и высшего профессионального образования</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Сводная информация Комитета образования (на основании справок из профессиональных образовательных организаций, приказов о зачислении учащихся в 10 классы)</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9.2.</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сетевого взаимодействия с организациями профессионального образования</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100% выполнение плана работы с организацией профессионального образования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образовательной организации</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10.Качество учебных достижений обучающихся</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Доля выпускников 9, 11 классов, получивших аттестаты</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100% выпускников 9, 11 классов получили аттестаты</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Информация Комитета образования</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10.2.</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выпускников 9,11 классов, получивших максимально высокие баллы на ГИА</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Доля выпускников, получивших максимально высокие баллы на ГИА, от общего количества выпускников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Свыше 10%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5-9 %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1-4 %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Информация Комитета образования (на основании протоколов ОГЭ, ЕГЭ)</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 Участие в экспериментальных проектах</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проектной деятельности, в грантах, наличие научно-методических публикаций</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грантов (победитель)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участие в </w:t>
            </w:r>
            <w:proofErr w:type="spellStart"/>
            <w:r w:rsidRPr="006755A9">
              <w:rPr>
                <w:rFonts w:ascii="Arial" w:eastAsia="Times New Roman" w:hAnsi="Arial" w:cs="Arial"/>
                <w:sz w:val="20"/>
                <w:szCs w:val="20"/>
                <w:lang w:eastAsia="ru-RU"/>
              </w:rPr>
              <w:t>грантовых</w:t>
            </w:r>
            <w:proofErr w:type="spellEnd"/>
            <w:r w:rsidRPr="006755A9">
              <w:rPr>
                <w:rFonts w:ascii="Arial" w:eastAsia="Times New Roman" w:hAnsi="Arial" w:cs="Arial"/>
                <w:sz w:val="20"/>
                <w:szCs w:val="20"/>
                <w:lang w:eastAsia="ru-RU"/>
              </w:rPr>
              <w:t xml:space="preserve"> проектах - 2 %;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научно-методические публикации директора – 2%,</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Подтверждающие документы об участии </w:t>
            </w:r>
            <w:proofErr w:type="spellStart"/>
            <w:r w:rsidRPr="006755A9">
              <w:rPr>
                <w:rFonts w:ascii="Arial" w:eastAsia="Times New Roman" w:hAnsi="Arial" w:cs="Arial"/>
                <w:sz w:val="20"/>
                <w:szCs w:val="20"/>
                <w:lang w:eastAsia="ru-RU"/>
              </w:rPr>
              <w:t>грантовых</w:t>
            </w:r>
            <w:proofErr w:type="spellEnd"/>
            <w:r w:rsidRPr="006755A9">
              <w:rPr>
                <w:rFonts w:ascii="Arial" w:eastAsia="Times New Roman" w:hAnsi="Arial" w:cs="Arial"/>
                <w:sz w:val="20"/>
                <w:szCs w:val="20"/>
                <w:lang w:eastAsia="ru-RU"/>
              </w:rPr>
              <w:t xml:space="preserve"> проектах (приказы, выписки),</w:t>
            </w:r>
          </w:p>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интернет-ссылки</w:t>
            </w:r>
            <w:proofErr w:type="gramEnd"/>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11.2.</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Создание на базе образовательной организации социально-ориентированной некоммерческой организации</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Нормативный документ о создании организации (положение)</w:t>
            </w:r>
          </w:p>
        </w:tc>
      </w:tr>
      <w:tr w:rsidR="006755A9" w:rsidRPr="006755A9" w:rsidTr="006755A9">
        <w:trPr>
          <w:trHeight w:val="20"/>
          <w:jc w:val="center"/>
        </w:trPr>
        <w:tc>
          <w:tcPr>
            <w:tcW w:w="93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 Энергетическая эффективность образовательной организации</w:t>
            </w:r>
          </w:p>
        </w:tc>
      </w:tr>
      <w:tr w:rsidR="006755A9" w:rsidRPr="006755A9" w:rsidTr="006755A9">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12.1.</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Обеспечение работы узлов учета тепловой энергии и горячего водоснабжения</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 при выполнении показателя, при невыполнении показателя стимулирующая выплата руководителю организации не выплачивается</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Бухгалтерский отчет</w:t>
            </w:r>
          </w:p>
        </w:tc>
      </w:tr>
      <w:tr w:rsidR="006755A9" w:rsidRPr="006755A9" w:rsidTr="006755A9">
        <w:trPr>
          <w:trHeight w:val="20"/>
          <w:jc w:val="center"/>
        </w:trPr>
        <w:tc>
          <w:tcPr>
            <w:tcW w:w="3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Итого: 17 показателей</w:t>
            </w:r>
          </w:p>
        </w:tc>
        <w:tc>
          <w:tcPr>
            <w:tcW w:w="420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70 процентов</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pacing w:val="-4"/>
          <w:sz w:val="24"/>
          <w:szCs w:val="24"/>
          <w:lang w:eastAsia="ru-RU"/>
        </w:rPr>
        <w:t>2. </w:t>
      </w:r>
      <w:r w:rsidRPr="006755A9">
        <w:rPr>
          <w:rFonts w:ascii="Arial" w:eastAsia="Times New Roman" w:hAnsi="Arial" w:cs="Arial"/>
          <w:color w:val="000000"/>
          <w:sz w:val="24"/>
          <w:szCs w:val="24"/>
          <w:lang w:eastAsia="ru-RU"/>
        </w:rPr>
        <w:t>организаций дополнительного образования</w:t>
      </w:r>
    </w:p>
    <w:tbl>
      <w:tblPr>
        <w:tblW w:w="9639" w:type="dxa"/>
        <w:jc w:val="center"/>
        <w:tblCellMar>
          <w:left w:w="0" w:type="dxa"/>
          <w:right w:w="0" w:type="dxa"/>
        </w:tblCellMar>
        <w:tblLook w:val="04A0" w:firstRow="1" w:lastRow="0" w:firstColumn="1" w:lastColumn="0" w:noHBand="0" w:noVBand="1"/>
      </w:tblPr>
      <w:tblGrid>
        <w:gridCol w:w="754"/>
        <w:gridCol w:w="2258"/>
        <w:gridCol w:w="4518"/>
        <w:gridCol w:w="2109"/>
      </w:tblGrid>
      <w:tr w:rsidR="006755A9" w:rsidRPr="006755A9" w:rsidTr="006755A9">
        <w:trPr>
          <w:trHeight w:val="20"/>
          <w:jc w:val="center"/>
        </w:trPr>
        <w:tc>
          <w:tcPr>
            <w:tcW w:w="710"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w:t>
            </w:r>
          </w:p>
          <w:p w:rsidR="006755A9" w:rsidRPr="006755A9" w:rsidRDefault="006755A9" w:rsidP="006755A9">
            <w:pPr>
              <w:spacing w:after="0" w:line="20" w:lineRule="atLeast"/>
              <w:jc w:val="center"/>
              <w:rPr>
                <w:rFonts w:ascii="Arial" w:eastAsia="Times New Roman" w:hAnsi="Arial" w:cs="Arial"/>
                <w:b/>
                <w:bCs/>
                <w:sz w:val="24"/>
                <w:szCs w:val="24"/>
                <w:lang w:eastAsia="ru-RU"/>
              </w:rPr>
            </w:pP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2125"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Наименование показателя</w:t>
            </w:r>
          </w:p>
        </w:tc>
        <w:tc>
          <w:tcPr>
            <w:tcW w:w="4252"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Рекомендуемый размер выплаты за интенсивность и высокие результаты работы </w:t>
            </w:r>
            <w:proofErr w:type="gramStart"/>
            <w:r w:rsidRPr="006755A9">
              <w:rPr>
                <w:rFonts w:ascii="Arial" w:eastAsia="Times New Roman" w:hAnsi="Arial" w:cs="Arial"/>
                <w:sz w:val="20"/>
                <w:szCs w:val="20"/>
                <w:lang w:eastAsia="ru-RU"/>
              </w:rPr>
              <w:t>в</w:t>
            </w:r>
            <w:proofErr w:type="gramEnd"/>
            <w:r w:rsidRPr="006755A9">
              <w:rPr>
                <w:rFonts w:ascii="Arial" w:eastAsia="Times New Roman" w:hAnsi="Arial" w:cs="Arial"/>
                <w:sz w:val="20"/>
                <w:szCs w:val="20"/>
                <w:lang w:eastAsia="ru-RU"/>
              </w:rPr>
              <w:t xml:space="preserve"> % от оклада (должностного оклада)</w:t>
            </w:r>
          </w:p>
        </w:tc>
        <w:tc>
          <w:tcPr>
            <w:tcW w:w="1985"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Примечание (источник информации)</w:t>
            </w:r>
          </w:p>
        </w:tc>
      </w:tr>
    </w:tbl>
    <w:p w:rsidR="006755A9" w:rsidRPr="006755A9" w:rsidRDefault="006755A9" w:rsidP="006755A9">
      <w:pPr>
        <w:spacing w:after="0" w:line="240" w:lineRule="auto"/>
        <w:ind w:firstLine="567"/>
        <w:jc w:val="center"/>
        <w:rPr>
          <w:rFonts w:ascii="Arial" w:eastAsia="Times New Roman" w:hAnsi="Arial" w:cs="Arial"/>
          <w:vanish/>
          <w:color w:val="000000"/>
          <w:sz w:val="24"/>
          <w:szCs w:val="24"/>
          <w:lang w:eastAsia="ru-RU"/>
        </w:rPr>
      </w:pPr>
    </w:p>
    <w:tbl>
      <w:tblPr>
        <w:tblW w:w="9639" w:type="dxa"/>
        <w:jc w:val="center"/>
        <w:tblCellMar>
          <w:left w:w="0" w:type="dxa"/>
          <w:right w:w="0" w:type="dxa"/>
        </w:tblCellMar>
        <w:tblLook w:val="04A0" w:firstRow="1" w:lastRow="0" w:firstColumn="1" w:lastColumn="0" w:noHBand="0" w:noVBand="1"/>
      </w:tblPr>
      <w:tblGrid>
        <w:gridCol w:w="742"/>
        <w:gridCol w:w="2220"/>
        <w:gridCol w:w="4442"/>
        <w:gridCol w:w="2235"/>
      </w:tblGrid>
      <w:tr w:rsidR="006755A9" w:rsidRPr="006755A9" w:rsidTr="006755A9">
        <w:trPr>
          <w:trHeight w:val="20"/>
          <w:tblHeader/>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r>
      <w:tr w:rsidR="006755A9" w:rsidRPr="006755A9" w:rsidTr="006755A9">
        <w:trPr>
          <w:trHeight w:val="20"/>
          <w:jc w:val="center"/>
        </w:trPr>
        <w:tc>
          <w:tcPr>
            <w:tcW w:w="907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 Министерства образования Новгородской области,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Привлечение внебюджетных источников финансирования</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Выполнение показателя по объему предоставления платных услуг:</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- 100 % к уровню предыдущего года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свыше 100 % к уровню предыдущего года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«Объем предоставления платных услуг»</w:t>
            </w:r>
          </w:p>
        </w:tc>
      </w:tr>
      <w:tr w:rsidR="006755A9" w:rsidRPr="006755A9" w:rsidTr="006755A9">
        <w:trPr>
          <w:trHeight w:val="20"/>
          <w:jc w:val="center"/>
        </w:trPr>
        <w:tc>
          <w:tcPr>
            <w:tcW w:w="907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Уровень удовлетворенности населения качеством работы образовательной организации</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2.1.</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Открытость и доступность информации о деятельности образовательной организации</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поддержание сайта в актуальном состоянии, информационное обновление</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публикации в средствах массовой информации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проведение родительских собраний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образовательной организации, копии публикаций в СМИ, протоколов родительских собраний</w:t>
            </w:r>
          </w:p>
        </w:tc>
      </w:tr>
      <w:tr w:rsidR="006755A9" w:rsidRPr="006755A9" w:rsidTr="006755A9">
        <w:trPr>
          <w:trHeight w:val="20"/>
          <w:jc w:val="center"/>
        </w:trPr>
        <w:tc>
          <w:tcPr>
            <w:tcW w:w="907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Реализация социокультурных проектов</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3.1.</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Многообразие системы дополнительного образования муниципальной образовательной организации</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Для МАУ ДО «ЦДТ»:</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Реализация программ дополнительного образования: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углубленного уровня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6 %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базового уровня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ознакомительного уровня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Учебно-тематический план МАУ ДО «ЦДТ»</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3.2.</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Процент количества лиц, имеющих спортивные разряды относительно контингента занимающихся</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Для МАУДО «ДЮСШ» </w:t>
            </w:r>
            <w:proofErr w:type="spellStart"/>
            <w:r w:rsidRPr="006755A9">
              <w:rPr>
                <w:rFonts w:ascii="Arial" w:eastAsia="Times New Roman" w:hAnsi="Arial" w:cs="Arial"/>
                <w:sz w:val="20"/>
                <w:szCs w:val="20"/>
                <w:lang w:eastAsia="ru-RU"/>
              </w:rPr>
              <w:t>п</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арфино</w:t>
            </w:r>
            <w:proofErr w:type="spellEnd"/>
            <w:r w:rsidRPr="006755A9">
              <w:rPr>
                <w:rFonts w:ascii="Arial" w:eastAsia="Times New Roman" w:hAnsi="Arial" w:cs="Arial"/>
                <w:sz w:val="20"/>
                <w:szCs w:val="20"/>
                <w:lang w:eastAsia="ru-RU"/>
              </w:rPr>
              <w:t>:</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35 % и выше – 6%,</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25% - 35% - 4%,</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20% - 25%– 2%,</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 1-ФК</w:t>
            </w:r>
          </w:p>
        </w:tc>
      </w:tr>
      <w:tr w:rsidR="006755A9" w:rsidRPr="006755A9" w:rsidTr="006755A9">
        <w:trPr>
          <w:trHeight w:val="20"/>
          <w:jc w:val="center"/>
        </w:trPr>
        <w:tc>
          <w:tcPr>
            <w:tcW w:w="907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Качество достижений обучающихся</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4.1.</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Результативность участия в конкурсных мероприятиях, соревнованиях регионального, Всероссийского уровня</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 наличие </w:t>
            </w:r>
            <w:proofErr w:type="gramStart"/>
            <w:r w:rsidRPr="006755A9">
              <w:rPr>
                <w:rFonts w:ascii="Arial" w:eastAsia="Times New Roman" w:hAnsi="Arial" w:cs="Arial"/>
                <w:sz w:val="20"/>
                <w:szCs w:val="20"/>
                <w:lang w:eastAsia="ru-RU"/>
              </w:rPr>
              <w:t>обучающихся</w:t>
            </w:r>
            <w:proofErr w:type="gramEnd"/>
            <w:r w:rsidRPr="006755A9">
              <w:rPr>
                <w:rFonts w:ascii="Arial" w:eastAsia="Times New Roman" w:hAnsi="Arial" w:cs="Arial"/>
                <w:sz w:val="20"/>
                <w:szCs w:val="20"/>
                <w:lang w:eastAsia="ru-RU"/>
              </w:rPr>
              <w:t>, занявших призовые места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в мероприятиях, соревнованиях: регионального уровня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всероссийского уровня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при невыполнении показателя стимулирующая выплата руководителю </w:t>
            </w:r>
            <w:r w:rsidRPr="006755A9">
              <w:rPr>
                <w:rFonts w:ascii="Arial" w:eastAsia="Times New Roman" w:hAnsi="Arial" w:cs="Arial"/>
                <w:sz w:val="20"/>
                <w:szCs w:val="20"/>
                <w:lang w:eastAsia="ru-RU"/>
              </w:rPr>
              <w:lastRenderedPageBreak/>
              <w:t>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Сводная информация Комитета образования</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4.2.</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Создание на базе образовательной организации объединений </w:t>
            </w:r>
            <w:proofErr w:type="gramStart"/>
            <w:r w:rsidRPr="006755A9">
              <w:rPr>
                <w:rFonts w:ascii="Arial" w:eastAsia="Times New Roman" w:hAnsi="Arial" w:cs="Arial"/>
                <w:sz w:val="20"/>
                <w:szCs w:val="20"/>
                <w:lang w:eastAsia="ru-RU"/>
              </w:rPr>
              <w:t>естественно-научной</w:t>
            </w:r>
            <w:proofErr w:type="gramEnd"/>
            <w:r w:rsidRPr="006755A9">
              <w:rPr>
                <w:rFonts w:ascii="Arial" w:eastAsia="Times New Roman" w:hAnsi="Arial" w:cs="Arial"/>
                <w:sz w:val="20"/>
                <w:szCs w:val="20"/>
                <w:lang w:eastAsia="ru-RU"/>
              </w:rPr>
              <w:t xml:space="preserve"> и технической направленности</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Для МАУ ДО «ЦДТ»:</w:t>
            </w:r>
          </w:p>
          <w:p w:rsidR="006755A9" w:rsidRPr="006755A9" w:rsidRDefault="006755A9" w:rsidP="006755A9">
            <w:pPr>
              <w:spacing w:after="0" w:line="240" w:lineRule="auto"/>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Не менее 15% обучающихся, задействованных в объединениях,</w:t>
            </w:r>
            <w:proofErr w:type="gramEnd"/>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образовательной организации</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4.3.</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Внедрение ГТО, привлечение учащихся к занятиям физической культурой и спортом</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Для МАУДО «ДЮСШ» </w:t>
            </w:r>
            <w:proofErr w:type="spellStart"/>
            <w:r w:rsidRPr="006755A9">
              <w:rPr>
                <w:rFonts w:ascii="Arial" w:eastAsia="Times New Roman" w:hAnsi="Arial" w:cs="Arial"/>
                <w:sz w:val="20"/>
                <w:szCs w:val="20"/>
                <w:lang w:eastAsia="ru-RU"/>
              </w:rPr>
              <w:t>п</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арфино</w:t>
            </w:r>
            <w:proofErr w:type="spellEnd"/>
            <w:r w:rsidRPr="006755A9">
              <w:rPr>
                <w:rFonts w:ascii="Arial" w:eastAsia="Times New Roman" w:hAnsi="Arial" w:cs="Arial"/>
                <w:sz w:val="20"/>
                <w:szCs w:val="20"/>
                <w:lang w:eastAsia="ru-RU"/>
              </w:rPr>
              <w:t>:</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Доля обучающихся, награжденных знаками Всероссийского физкультурно-спортивного комплекса «Готов к труду и обороне» (ГТО),</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свыше 21% - 4 %-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 20% - 3 %-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до 10% - 2 %-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образовательной организации</w:t>
            </w:r>
          </w:p>
        </w:tc>
      </w:tr>
      <w:tr w:rsidR="006755A9" w:rsidRPr="006755A9" w:rsidTr="006755A9">
        <w:trPr>
          <w:trHeight w:val="20"/>
          <w:jc w:val="center"/>
        </w:trPr>
        <w:tc>
          <w:tcPr>
            <w:tcW w:w="907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Реализация мероприятий, направленных на работу с кадрами</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5.1.</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Привлечение молодых педагогов</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не менее 6 % молодых педагогов от общей численности педагогических работников, работающих в организации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Ч</w:t>
            </w:r>
            <w:proofErr w:type="gramStart"/>
            <w:r w:rsidRPr="006755A9">
              <w:rPr>
                <w:rFonts w:ascii="Arial" w:eastAsia="Times New Roman" w:hAnsi="Arial" w:cs="Arial"/>
                <w:sz w:val="20"/>
                <w:szCs w:val="20"/>
                <w:lang w:eastAsia="ru-RU"/>
              </w:rPr>
              <w:t>1</w:t>
            </w:r>
            <w:proofErr w:type="gramEnd"/>
            <w:r w:rsidRPr="006755A9">
              <w:rPr>
                <w:rFonts w:ascii="Arial" w:eastAsia="Times New Roman" w:hAnsi="Arial" w:cs="Arial"/>
                <w:sz w:val="20"/>
                <w:szCs w:val="20"/>
                <w:lang w:eastAsia="ru-RU"/>
              </w:rPr>
              <w:t>/Ч2*100%, где:</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Ч</w:t>
            </w:r>
            <w:proofErr w:type="gramStart"/>
            <w:r w:rsidRPr="006755A9">
              <w:rPr>
                <w:rFonts w:ascii="Arial" w:eastAsia="Times New Roman" w:hAnsi="Arial" w:cs="Arial"/>
                <w:sz w:val="20"/>
                <w:szCs w:val="20"/>
                <w:lang w:eastAsia="ru-RU"/>
              </w:rPr>
              <w:t>1</w:t>
            </w:r>
            <w:proofErr w:type="gramEnd"/>
            <w:r w:rsidRPr="006755A9">
              <w:rPr>
                <w:rFonts w:ascii="Arial" w:eastAsia="Times New Roman" w:hAnsi="Arial" w:cs="Arial"/>
                <w:sz w:val="20"/>
                <w:szCs w:val="20"/>
                <w:lang w:eastAsia="ru-RU"/>
              </w:rPr>
              <w:t xml:space="preserve"> - количество педагогических работников в возрасте до 35 лет;</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Ч</w:t>
            </w:r>
            <w:proofErr w:type="gramStart"/>
            <w:r w:rsidRPr="006755A9">
              <w:rPr>
                <w:rFonts w:ascii="Arial" w:eastAsia="Times New Roman" w:hAnsi="Arial" w:cs="Arial"/>
                <w:sz w:val="20"/>
                <w:szCs w:val="20"/>
                <w:lang w:eastAsia="ru-RU"/>
              </w:rPr>
              <w:t>2</w:t>
            </w:r>
            <w:proofErr w:type="gramEnd"/>
            <w:r w:rsidRPr="006755A9">
              <w:rPr>
                <w:rFonts w:ascii="Arial" w:eastAsia="Times New Roman" w:hAnsi="Arial" w:cs="Arial"/>
                <w:sz w:val="20"/>
                <w:szCs w:val="20"/>
                <w:lang w:eastAsia="ru-RU"/>
              </w:rPr>
              <w:t xml:space="preserve"> –количество педагогических работников, работающих в образовательной организации;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организация прохождения практики студентами на базе организации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5 %,</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Сводные результаты </w:t>
            </w:r>
            <w:proofErr w:type="spellStart"/>
            <w:r w:rsidRPr="006755A9">
              <w:rPr>
                <w:rFonts w:ascii="Arial" w:eastAsia="Times New Roman" w:hAnsi="Arial" w:cs="Arial"/>
                <w:sz w:val="20"/>
                <w:szCs w:val="20"/>
                <w:lang w:eastAsia="ru-RU"/>
              </w:rPr>
              <w:t>самообследования</w:t>
            </w:r>
            <w:proofErr w:type="spellEnd"/>
            <w:r w:rsidRPr="006755A9">
              <w:rPr>
                <w:rFonts w:ascii="Arial" w:eastAsia="Times New Roman" w:hAnsi="Arial" w:cs="Arial"/>
                <w:sz w:val="20"/>
                <w:szCs w:val="20"/>
                <w:lang w:eastAsia="ru-RU"/>
              </w:rPr>
              <w:t xml:space="preserve"> деятельности образовательных организаций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Приказы образовательных организаций об организации практики студентов</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5.2.</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победителей и призеров конкурсов профессионального мастерства из числа педагогических работников</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Приказы об итогах конкурсов</w:t>
            </w:r>
          </w:p>
        </w:tc>
      </w:tr>
      <w:tr w:rsidR="006755A9" w:rsidRPr="006755A9" w:rsidTr="006755A9">
        <w:trPr>
          <w:trHeight w:val="20"/>
          <w:jc w:val="center"/>
        </w:trPr>
        <w:tc>
          <w:tcPr>
            <w:tcW w:w="907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 Организация каникулярного отдыха и оздоровления детей</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6.1.</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занятости учащихся различными формами деятельности в период школьных каникул</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занятости учащихся различными формами деятельности в период школьных каникул</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 - при выполнении показателя, 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Утвержденный перечень лагерей дневного пребывания на базе образовательных организаций (постановление администрации муниципального района), приказы образовательных организаций</w:t>
            </w:r>
          </w:p>
        </w:tc>
      </w:tr>
      <w:tr w:rsidR="006755A9" w:rsidRPr="006755A9" w:rsidTr="006755A9">
        <w:trPr>
          <w:trHeight w:val="20"/>
          <w:jc w:val="center"/>
        </w:trPr>
        <w:tc>
          <w:tcPr>
            <w:tcW w:w="907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 Участие в экспериментальных проектах</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7.1.</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проектной деятельности, в грантах, наличие научно-</w:t>
            </w:r>
            <w:r w:rsidRPr="006755A9">
              <w:rPr>
                <w:rFonts w:ascii="Arial" w:eastAsia="Times New Roman" w:hAnsi="Arial" w:cs="Arial"/>
                <w:sz w:val="20"/>
                <w:szCs w:val="20"/>
                <w:lang w:eastAsia="ru-RU"/>
              </w:rPr>
              <w:lastRenderedPageBreak/>
              <w:t>методических публикаций</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Наличие грантов (победитель)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6 %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участие в </w:t>
            </w:r>
            <w:proofErr w:type="spellStart"/>
            <w:r w:rsidRPr="006755A9">
              <w:rPr>
                <w:rFonts w:ascii="Arial" w:eastAsia="Times New Roman" w:hAnsi="Arial" w:cs="Arial"/>
                <w:sz w:val="20"/>
                <w:szCs w:val="20"/>
                <w:lang w:eastAsia="ru-RU"/>
              </w:rPr>
              <w:t>грантовых</w:t>
            </w:r>
            <w:proofErr w:type="spellEnd"/>
            <w:r w:rsidRPr="006755A9">
              <w:rPr>
                <w:rFonts w:ascii="Arial" w:eastAsia="Times New Roman" w:hAnsi="Arial" w:cs="Arial"/>
                <w:sz w:val="20"/>
                <w:szCs w:val="20"/>
                <w:lang w:eastAsia="ru-RU"/>
              </w:rPr>
              <w:t xml:space="preserve"> проектах – 4 %;</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научно-методические публикации директора </w:t>
            </w:r>
            <w:r w:rsidRPr="006755A9">
              <w:rPr>
                <w:rFonts w:ascii="Arial" w:eastAsia="Times New Roman" w:hAnsi="Arial" w:cs="Arial"/>
                <w:sz w:val="20"/>
                <w:szCs w:val="20"/>
                <w:lang w:eastAsia="ru-RU"/>
              </w:rPr>
              <w:lastRenderedPageBreak/>
              <w:t>–2%,</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 xml:space="preserve">Подтверждающие документы об участии </w:t>
            </w:r>
            <w:proofErr w:type="spellStart"/>
            <w:r w:rsidRPr="006755A9">
              <w:rPr>
                <w:rFonts w:ascii="Arial" w:eastAsia="Times New Roman" w:hAnsi="Arial" w:cs="Arial"/>
                <w:sz w:val="20"/>
                <w:szCs w:val="20"/>
                <w:lang w:eastAsia="ru-RU"/>
              </w:rPr>
              <w:t>грантовых</w:t>
            </w:r>
            <w:proofErr w:type="spellEnd"/>
            <w:r w:rsidRPr="006755A9">
              <w:rPr>
                <w:rFonts w:ascii="Arial" w:eastAsia="Times New Roman" w:hAnsi="Arial" w:cs="Arial"/>
                <w:sz w:val="20"/>
                <w:szCs w:val="20"/>
                <w:lang w:eastAsia="ru-RU"/>
              </w:rPr>
              <w:t xml:space="preserve"> проектах (приказы, </w:t>
            </w:r>
            <w:r w:rsidRPr="006755A9">
              <w:rPr>
                <w:rFonts w:ascii="Arial" w:eastAsia="Times New Roman" w:hAnsi="Arial" w:cs="Arial"/>
                <w:sz w:val="20"/>
                <w:szCs w:val="20"/>
                <w:lang w:eastAsia="ru-RU"/>
              </w:rPr>
              <w:lastRenderedPageBreak/>
              <w:t>выписки),</w:t>
            </w:r>
          </w:p>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интернет-ссылки</w:t>
            </w:r>
            <w:proofErr w:type="gramEnd"/>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7.2.</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Создание на базе образовательной организации социально-ориентированной некоммерческой организации</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Нормативный документ о создании организации (положение)</w:t>
            </w:r>
          </w:p>
        </w:tc>
      </w:tr>
      <w:tr w:rsidR="006755A9" w:rsidRPr="006755A9" w:rsidTr="006755A9">
        <w:trPr>
          <w:trHeight w:val="20"/>
          <w:jc w:val="center"/>
        </w:trPr>
        <w:tc>
          <w:tcPr>
            <w:tcW w:w="907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 Организация работы по энергосбережению</w:t>
            </w:r>
          </w:p>
        </w:tc>
      </w:tr>
      <w:tr w:rsidR="006755A9" w:rsidRPr="006755A9" w:rsidTr="006755A9">
        <w:trPr>
          <w:trHeight w:val="20"/>
          <w:jc w:val="center"/>
        </w:trPr>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8.1.</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Обеспечение работы узлов учета тепловой энергии и горячего водоснабжения</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Бухгалтерский отчет</w:t>
            </w:r>
          </w:p>
        </w:tc>
      </w:tr>
      <w:tr w:rsidR="006755A9" w:rsidRPr="006755A9" w:rsidTr="006755A9">
        <w:trPr>
          <w:trHeight w:val="20"/>
          <w:jc w:val="center"/>
        </w:trPr>
        <w:tc>
          <w:tcPr>
            <w:tcW w:w="2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 11 показателей</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70 процентов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bl>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pacing w:val="-4"/>
          <w:sz w:val="24"/>
          <w:szCs w:val="24"/>
          <w:lang w:eastAsia="ru-RU"/>
        </w:rPr>
        <w:t>Прило</w:t>
      </w:r>
      <w:r w:rsidRPr="006755A9">
        <w:rPr>
          <w:rFonts w:ascii="Arial" w:eastAsia="Times New Roman" w:hAnsi="Arial" w:cs="Arial"/>
          <w:color w:val="000000"/>
          <w:sz w:val="24"/>
          <w:szCs w:val="24"/>
          <w:lang w:eastAsia="ru-RU"/>
        </w:rPr>
        <w:t>ж</w:t>
      </w:r>
      <w:r w:rsidRPr="006755A9">
        <w:rPr>
          <w:rFonts w:ascii="Arial" w:eastAsia="Times New Roman" w:hAnsi="Arial" w:cs="Arial"/>
          <w:color w:val="000000"/>
          <w:spacing w:val="-4"/>
          <w:sz w:val="24"/>
          <w:szCs w:val="24"/>
          <w:lang w:eastAsia="ru-RU"/>
        </w:rPr>
        <w:t>ение 3</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 Примерному положению</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об оплате труда работников</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автономных муниципальных</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организаций в сфере образования</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Размер выплат за интенсивность и высокие результаты работы работников организаций в сфере образования</w:t>
      </w:r>
    </w:p>
    <w:tbl>
      <w:tblPr>
        <w:tblW w:w="9639" w:type="dxa"/>
        <w:jc w:val="center"/>
        <w:tblCellMar>
          <w:left w:w="0" w:type="dxa"/>
          <w:right w:w="0" w:type="dxa"/>
        </w:tblCellMar>
        <w:tblLook w:val="04A0" w:firstRow="1" w:lastRow="0" w:firstColumn="1" w:lastColumn="0" w:noHBand="0" w:noVBand="1"/>
      </w:tblPr>
      <w:tblGrid>
        <w:gridCol w:w="2350"/>
        <w:gridCol w:w="6053"/>
        <w:gridCol w:w="1236"/>
      </w:tblGrid>
      <w:tr w:rsidR="006755A9" w:rsidRPr="006755A9" w:rsidTr="006755A9">
        <w:trPr>
          <w:trHeight w:val="20"/>
          <w:jc w:val="center"/>
        </w:trPr>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Категория работников</w:t>
            </w: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Показатели</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w:t>
            </w:r>
          </w:p>
        </w:tc>
      </w:tr>
      <w:tr w:rsidR="006755A9" w:rsidRPr="006755A9" w:rsidTr="006755A9">
        <w:trPr>
          <w:trHeight w:val="20"/>
          <w:jc w:val="center"/>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Педагогические работники</w:t>
            </w: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-за участие в проектной деятельности, в грантах</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применение в образовательном процессе электронных форм обучения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внедрение ГТО, привлечение учащихся к занятиям физической культурой и спортом</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 за руководство объединением технической и </w:t>
            </w:r>
            <w:proofErr w:type="gramStart"/>
            <w:r w:rsidRPr="006755A9">
              <w:rPr>
                <w:rFonts w:ascii="Arial" w:eastAsia="Times New Roman" w:hAnsi="Arial" w:cs="Arial"/>
                <w:sz w:val="20"/>
                <w:szCs w:val="20"/>
                <w:lang w:eastAsia="ru-RU"/>
              </w:rPr>
              <w:t>естественно-научной</w:t>
            </w:r>
            <w:proofErr w:type="gramEnd"/>
            <w:r w:rsidRPr="006755A9">
              <w:rPr>
                <w:rFonts w:ascii="Arial" w:eastAsia="Times New Roman" w:hAnsi="Arial" w:cs="Arial"/>
                <w:sz w:val="20"/>
                <w:szCs w:val="20"/>
                <w:lang w:eastAsia="ru-RU"/>
              </w:rPr>
              <w:t xml:space="preserve"> направленности</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руководство методическим объединением, творческой группой, советом и т.д., оказание помощи молодому специалисту (наставничество)</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руководство детским коллективом, объединением, клубом, движением, секцией, обществом и т.д.</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реализацию образовательных программ разного уровня (общеобразовательного, адаптированного, индивидуального) в одном детском коллективе</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ведение внеклассной работы, дополнительного образования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работу с разновозрастной группой дошкольников (не менее 13 человек)</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непосредственную организацию и участие в проведении мероприятий, соревнований и т.д. разного уровня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Руководитель подразделения, заместитель руководителя, старший воспитатель, заведующий филиалом</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 за осуществление </w:t>
            </w:r>
            <w:proofErr w:type="gramStart"/>
            <w:r w:rsidRPr="006755A9">
              <w:rPr>
                <w:rFonts w:ascii="Arial" w:eastAsia="Times New Roman" w:hAnsi="Arial" w:cs="Arial"/>
                <w:sz w:val="20"/>
                <w:szCs w:val="20"/>
                <w:lang w:eastAsia="ru-RU"/>
              </w:rPr>
              <w:t>контроля за</w:t>
            </w:r>
            <w:proofErr w:type="gramEnd"/>
            <w:r w:rsidRPr="006755A9">
              <w:rPr>
                <w:rFonts w:ascii="Arial" w:eastAsia="Times New Roman" w:hAnsi="Arial" w:cs="Arial"/>
                <w:sz w:val="20"/>
                <w:szCs w:val="20"/>
                <w:lang w:eastAsia="ru-RU"/>
              </w:rPr>
              <w:t xml:space="preserve">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до30%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осуществление разработки, и реализации программ развития образовательного учреждения, образовательной программы образовательного учреждения, годовых календарных учебных графиков внутреннего трудового распорядка образовательного учреждения.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осуществление подбора и расстановки кадров</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организацию сетевого взаимодействия с организациями профессионального образования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организацию участие в проектной деятельности, в грантах</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сопровождение применения в образовательном процессе электронных форм обучения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внедрение ГТО, привлечение учащихся к занятиям физической культурой и спортом</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 за организацию объединений технической и </w:t>
            </w:r>
            <w:proofErr w:type="gramStart"/>
            <w:r w:rsidRPr="006755A9">
              <w:rPr>
                <w:rFonts w:ascii="Arial" w:eastAsia="Times New Roman" w:hAnsi="Arial" w:cs="Arial"/>
                <w:sz w:val="20"/>
                <w:szCs w:val="20"/>
                <w:lang w:eastAsia="ru-RU"/>
              </w:rPr>
              <w:t>естественно-научной</w:t>
            </w:r>
            <w:proofErr w:type="gramEnd"/>
            <w:r w:rsidRPr="006755A9">
              <w:rPr>
                <w:rFonts w:ascii="Arial" w:eastAsia="Times New Roman" w:hAnsi="Arial" w:cs="Arial"/>
                <w:sz w:val="20"/>
                <w:szCs w:val="20"/>
                <w:lang w:eastAsia="ru-RU"/>
              </w:rPr>
              <w:t xml:space="preserve"> направленности</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организацию и проведение систематического обучения персонала мерам безопасности</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w:t>
            </w:r>
          </w:p>
        </w:tc>
      </w:tr>
      <w:tr w:rsidR="006755A9" w:rsidRPr="006755A9" w:rsidTr="006755A9">
        <w:trPr>
          <w:trHeight w:val="20"/>
          <w:jc w:val="center"/>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Заведующий хозяйством, столовой, </w:t>
            </w:r>
            <w:proofErr w:type="spellStart"/>
            <w:r w:rsidRPr="006755A9">
              <w:rPr>
                <w:rFonts w:ascii="Arial" w:eastAsia="Times New Roman" w:hAnsi="Arial" w:cs="Arial"/>
                <w:sz w:val="20"/>
                <w:szCs w:val="20"/>
                <w:lang w:eastAsia="ru-RU"/>
              </w:rPr>
              <w:t>документовед</w:t>
            </w:r>
            <w:proofErr w:type="spellEnd"/>
            <w:r w:rsidRPr="006755A9">
              <w:rPr>
                <w:rFonts w:ascii="Arial" w:eastAsia="Times New Roman" w:hAnsi="Arial" w:cs="Arial"/>
                <w:sz w:val="20"/>
                <w:szCs w:val="20"/>
                <w:lang w:eastAsia="ru-RU"/>
              </w:rPr>
              <w:t>, секретарь</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обеспечение комплексной безопасности учреждения, в том числе санитарно-гигиенического и противопожарного режимов</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обеспечение режима энергосбережения и выполнение обязанностей ответственного за электрохозяйство</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обеспечение бесперебойной работы систем жизнеобеспечения учреждения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подготовку документов к архивированию, ведение архива</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подготовку информации к отчетам, запросам, ведение документов по комплексной безопасности, обработку информации и подготовку на их основе документов</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50%</w:t>
            </w:r>
          </w:p>
        </w:tc>
      </w:tr>
      <w:tr w:rsidR="006755A9" w:rsidRPr="006755A9" w:rsidTr="006755A9">
        <w:trPr>
          <w:trHeight w:val="20"/>
          <w:jc w:val="center"/>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Водитель, слесарь</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разрывной график работы</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сложность и напряженность маршрута, интенсивность движения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проведение профилактических осмотров и своевременное ремонтов при отсутствии ремонтной инфраструктуры, уборки и мойки автобуса</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Все работники</w:t>
            </w: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проведение работ на пришкольном, учебно-опытном участке в весенне-осенний период</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25%</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обслуживание и ремонт компьютерной техники</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25%</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стирку и ремонт белья в дошкольных группах</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20%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организацию приема и хранения верхней одежды школьников</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выполнение работы по профилактике и предотвращению травматизма в учреждении, вне учреждения</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w:t>
            </w:r>
          </w:p>
        </w:tc>
      </w:tr>
      <w:tr w:rsidR="006755A9" w:rsidRPr="006755A9" w:rsidTr="006755A9">
        <w:trPr>
          <w:trHeight w:val="20"/>
          <w:jc w:val="center"/>
        </w:trPr>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Повар</w:t>
            </w: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особые условия труда</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50%</w:t>
            </w:r>
          </w:p>
        </w:tc>
      </w:tr>
      <w:tr w:rsidR="006755A9" w:rsidRPr="006755A9" w:rsidTr="006755A9">
        <w:trPr>
          <w:trHeight w:val="20"/>
          <w:jc w:val="center"/>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Младший воспитатель</w:t>
            </w: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обеспечение содержания и ухода за детскими площадками в соответствии с требованиями СанПиН</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40%</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доставку питания дошкольников в группы</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15%</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6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за подготовку и ремонт пособий, игр, игрушек, костюмов и т.д.</w:t>
            </w:r>
          </w:p>
        </w:tc>
        <w:tc>
          <w:tcPr>
            <w:tcW w:w="1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 30%</w:t>
            </w:r>
          </w:p>
        </w:tc>
      </w:tr>
    </w:tbl>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pacing w:val="-4"/>
          <w:sz w:val="24"/>
          <w:szCs w:val="24"/>
          <w:lang w:eastAsia="ru-RU"/>
        </w:rPr>
        <w:t>Приложение № 4</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 Примерному положению</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об оплате труда работников</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автономных муниципальных</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организаций в сфере образования</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proofErr w:type="gramStart"/>
      <w:r w:rsidRPr="006755A9">
        <w:rPr>
          <w:rFonts w:ascii="Arial" w:eastAsia="Times New Roman" w:hAnsi="Arial" w:cs="Arial"/>
          <w:color w:val="000000"/>
          <w:sz w:val="24"/>
          <w:szCs w:val="24"/>
          <w:lang w:eastAsia="ru-RU"/>
        </w:rPr>
        <w:t>(в ред. постановления Администрации</w:t>
      </w:r>
      <w:proofErr w:type="gramEnd"/>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от 05.09.2025 </w:t>
      </w:r>
      <w:hyperlink r:id="rId60" w:tgtFrame="_blank" w:history="1">
        <w:r w:rsidRPr="006755A9">
          <w:rPr>
            <w:rFonts w:ascii="Arial" w:eastAsia="Times New Roman" w:hAnsi="Arial" w:cs="Arial"/>
            <w:color w:val="0000FF"/>
            <w:sz w:val="24"/>
            <w:szCs w:val="24"/>
            <w:lang w:eastAsia="ru-RU"/>
          </w:rPr>
          <w:t>№ 1501</w:t>
        </w:r>
      </w:hyperlink>
      <w:r w:rsidRPr="006755A9">
        <w:rPr>
          <w:rFonts w:ascii="Arial" w:eastAsia="Times New Roman" w:hAnsi="Arial" w:cs="Arial"/>
          <w:color w:val="000000"/>
          <w:sz w:val="24"/>
          <w:szCs w:val="24"/>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Размеры минимальных окладов работников организации по ПКГ, утвержденным приказом Министерства здравоохранения и социального развития Российской Федерации </w:t>
      </w:r>
      <w:hyperlink r:id="rId61" w:tgtFrame="_blank" w:history="1">
        <w:r w:rsidRPr="006755A9">
          <w:rPr>
            <w:rFonts w:ascii="Arial" w:eastAsia="Times New Roman" w:hAnsi="Arial" w:cs="Arial"/>
            <w:color w:val="0000FF"/>
            <w:sz w:val="24"/>
            <w:szCs w:val="24"/>
            <w:lang w:eastAsia="ru-RU"/>
          </w:rPr>
          <w:t>от 5 мая 2008 года № 216н</w:t>
        </w:r>
      </w:hyperlink>
      <w:r w:rsidRPr="006755A9">
        <w:rPr>
          <w:rFonts w:ascii="Arial" w:eastAsia="Times New Roman" w:hAnsi="Arial" w:cs="Arial"/>
          <w:color w:val="000000"/>
          <w:sz w:val="24"/>
          <w:szCs w:val="24"/>
          <w:lang w:eastAsia="ru-RU"/>
        </w:rPr>
        <w:t> "Об утверждении профессиональных квалификационных групп должностей работников образования", составляют:</w:t>
      </w:r>
    </w:p>
    <w:tbl>
      <w:tblPr>
        <w:tblW w:w="0" w:type="auto"/>
        <w:jc w:val="center"/>
        <w:tblCellMar>
          <w:left w:w="0" w:type="dxa"/>
          <w:right w:w="0" w:type="dxa"/>
        </w:tblCellMar>
        <w:tblLook w:val="04A0" w:firstRow="1" w:lastRow="0" w:firstColumn="1" w:lastColumn="0" w:noHBand="0" w:noVBand="1"/>
      </w:tblPr>
      <w:tblGrid>
        <w:gridCol w:w="625"/>
        <w:gridCol w:w="2126"/>
        <w:gridCol w:w="3494"/>
        <w:gridCol w:w="1617"/>
        <w:gridCol w:w="1617"/>
      </w:tblGrid>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N </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ПКГ,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Должности, отнесенные к квалификационному уровню</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Размер минимального оклада с </w:t>
            </w:r>
            <w:r w:rsidRPr="006755A9">
              <w:rPr>
                <w:rFonts w:ascii="Arial" w:eastAsia="Times New Roman" w:hAnsi="Arial" w:cs="Arial"/>
                <w:sz w:val="20"/>
                <w:szCs w:val="20"/>
                <w:lang w:eastAsia="ru-RU"/>
              </w:rPr>
              <w:lastRenderedPageBreak/>
              <w:t>01.09.2025 (рублей)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lastRenderedPageBreak/>
              <w:t xml:space="preserve">Размер минимального оклада с </w:t>
            </w:r>
            <w:r w:rsidRPr="006755A9">
              <w:rPr>
                <w:rFonts w:ascii="Arial" w:eastAsia="Times New Roman" w:hAnsi="Arial" w:cs="Arial"/>
                <w:sz w:val="20"/>
                <w:szCs w:val="20"/>
                <w:lang w:eastAsia="ru-RU"/>
              </w:rPr>
              <w:lastRenderedPageBreak/>
              <w:t>01.10.2025 (рублей)</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должностей работников учебно-вспомогательного персонала</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Первый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вожатый, помощник воспитателя, секретарь учебной части</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5893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6435</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Второй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дежурный по режиму, младший воспитатель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6187</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6756</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диспетчер образовательного учреждения, старший дежурный по режиму</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6791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7416</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должностей педагогических работников</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инструктор по труду, инструктор по физической культуре, музыкальный руководитель, старший вожатый</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13324</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13324</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14026</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14026</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14764</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14764</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 xml:space="preserve">преподаватель &lt;*&gt;,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6755A9">
              <w:rPr>
                <w:rFonts w:ascii="Arial" w:eastAsia="Times New Roman" w:hAnsi="Arial" w:cs="Arial"/>
                <w:sz w:val="20"/>
                <w:szCs w:val="20"/>
                <w:lang w:eastAsia="ru-RU"/>
              </w:rPr>
              <w:t>тьютор</w:t>
            </w:r>
            <w:proofErr w:type="spellEnd"/>
            <w:r w:rsidRPr="006755A9">
              <w:rPr>
                <w:rFonts w:ascii="Arial" w:eastAsia="Times New Roman" w:hAnsi="Arial" w:cs="Arial"/>
                <w:sz w:val="20"/>
                <w:szCs w:val="20"/>
                <w:lang w:eastAsia="ru-RU"/>
              </w:rPr>
              <w:t xml:space="preserve"> &lt;**&gt;, учитель, учитель-дефектолог, учитель-логопед (логопед), педагог-библиотекарь</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15541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15541</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должностей руководителей структурных подразделений</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&lt;***&gt;</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9318</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10175</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 xml:space="preserve">заведующий (начальник) обособленным структурным подразделением, реализующим </w:t>
            </w:r>
            <w:r w:rsidRPr="006755A9">
              <w:rPr>
                <w:rFonts w:ascii="Arial" w:eastAsia="Times New Roman" w:hAnsi="Arial" w:cs="Arial"/>
                <w:sz w:val="20"/>
                <w:szCs w:val="20"/>
                <w:lang w:eastAsia="ru-RU"/>
              </w:rPr>
              <w:lastRenderedPageBreak/>
              <w:t>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&lt;****&gt;, старший мастер образовательного учреждения (подразделения) начального и/или среднего профессионального образования</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10239</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11182</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11025</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12039</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&lt;*&gt; Кроме должностей преподавателей, отнесенных к профессорско-преподавательскому составу.</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 xml:space="preserve">&lt;**&gt; Кроме </w:t>
      </w:r>
      <w:proofErr w:type="spellStart"/>
      <w:r w:rsidRPr="006755A9">
        <w:rPr>
          <w:rFonts w:ascii="Arial" w:eastAsia="Times New Roman" w:hAnsi="Arial" w:cs="Arial"/>
          <w:color w:val="000000"/>
          <w:sz w:val="20"/>
          <w:szCs w:val="20"/>
          <w:lang w:eastAsia="ru-RU"/>
        </w:rPr>
        <w:t>тьюторов</w:t>
      </w:r>
      <w:proofErr w:type="spellEnd"/>
      <w:r w:rsidRPr="006755A9">
        <w:rPr>
          <w:rFonts w:ascii="Arial" w:eastAsia="Times New Roman" w:hAnsi="Arial" w:cs="Arial"/>
          <w:color w:val="000000"/>
          <w:sz w:val="20"/>
          <w:szCs w:val="20"/>
          <w:lang w:eastAsia="ru-RU"/>
        </w:rPr>
        <w:t xml:space="preserve">, </w:t>
      </w:r>
      <w:proofErr w:type="gramStart"/>
      <w:r w:rsidRPr="006755A9">
        <w:rPr>
          <w:rFonts w:ascii="Arial" w:eastAsia="Times New Roman" w:hAnsi="Arial" w:cs="Arial"/>
          <w:color w:val="000000"/>
          <w:sz w:val="20"/>
          <w:szCs w:val="20"/>
          <w:lang w:eastAsia="ru-RU"/>
        </w:rPr>
        <w:t>занятых</w:t>
      </w:r>
      <w:proofErr w:type="gramEnd"/>
      <w:r w:rsidRPr="006755A9">
        <w:rPr>
          <w:rFonts w:ascii="Arial" w:eastAsia="Times New Roman" w:hAnsi="Arial" w:cs="Arial"/>
          <w:color w:val="000000"/>
          <w:sz w:val="20"/>
          <w:szCs w:val="20"/>
          <w:lang w:eastAsia="ru-RU"/>
        </w:rPr>
        <w:t xml:space="preserve"> в сфере дополнительного профессионального образования.</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&lt;***&gt; Кроме должностей руководителей структурных подразделений, отнесенных ко 2 квалификационному уровню.</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0"/>
          <w:szCs w:val="20"/>
          <w:lang w:eastAsia="ru-RU"/>
        </w:rPr>
        <w:t>&lt;****&gt; Кроме должностей руководителей структурных подразделений, отнесенных к 3 квалификационному уровню.</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Размеры минимальных окладов работников организации по ПКГ, утвержденным Приказом Министерства здравоохранения и социального развития Российской Федерации </w:t>
      </w:r>
      <w:hyperlink r:id="rId62" w:tgtFrame="_blank" w:history="1">
        <w:r w:rsidRPr="006755A9">
          <w:rPr>
            <w:rFonts w:ascii="Arial" w:eastAsia="Times New Roman" w:hAnsi="Arial" w:cs="Arial"/>
            <w:color w:val="0000FF"/>
            <w:sz w:val="24"/>
            <w:szCs w:val="24"/>
            <w:lang w:eastAsia="ru-RU"/>
          </w:rPr>
          <w:t>от 31 августа 2007 года № 570</w:t>
        </w:r>
      </w:hyperlink>
      <w:r w:rsidRPr="006755A9">
        <w:rPr>
          <w:rFonts w:ascii="Arial" w:eastAsia="Times New Roman" w:hAnsi="Arial" w:cs="Arial"/>
          <w:color w:val="000000"/>
          <w:sz w:val="24"/>
          <w:szCs w:val="24"/>
          <w:lang w:eastAsia="ru-RU"/>
        </w:rPr>
        <w:t> «Об утверждении профессиональных квалификационных групп должностей работников культуры, искусства и кинематографии», составляют:</w:t>
      </w:r>
    </w:p>
    <w:tbl>
      <w:tblPr>
        <w:tblW w:w="0" w:type="auto"/>
        <w:jc w:val="center"/>
        <w:tblCellMar>
          <w:left w:w="0" w:type="dxa"/>
          <w:right w:w="0" w:type="dxa"/>
        </w:tblCellMar>
        <w:tblLook w:val="04A0" w:firstRow="1" w:lastRow="0" w:firstColumn="1" w:lastColumn="0" w:noHBand="0" w:noVBand="1"/>
      </w:tblPr>
      <w:tblGrid>
        <w:gridCol w:w="431"/>
        <w:gridCol w:w="2769"/>
        <w:gridCol w:w="2427"/>
        <w:gridCol w:w="1926"/>
        <w:gridCol w:w="1926"/>
      </w:tblGrid>
      <w:tr w:rsidR="006755A9" w:rsidRPr="006755A9" w:rsidTr="006755A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N </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ПКГ</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Должности, отнесенные к ПКГ</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01.09.2025</w:t>
            </w:r>
          </w:p>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Размер минимального оклада с 01.10.2025</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(рублей)</w:t>
            </w:r>
          </w:p>
        </w:tc>
      </w:tr>
      <w:tr w:rsidR="006755A9" w:rsidRPr="006755A9" w:rsidTr="006755A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w:t>
            </w:r>
          </w:p>
        </w:tc>
      </w:tr>
      <w:tr w:rsidR="006755A9" w:rsidRPr="006755A9" w:rsidTr="006755A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ПКГ "Должности работников культуры, искусства и кинематографии среднего звена"</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аккомпаниатор, </w:t>
            </w:r>
            <w:proofErr w:type="spellStart"/>
            <w:r w:rsidRPr="006755A9">
              <w:rPr>
                <w:rFonts w:ascii="Arial" w:eastAsia="Times New Roman" w:hAnsi="Arial" w:cs="Arial"/>
                <w:sz w:val="20"/>
                <w:szCs w:val="20"/>
                <w:lang w:eastAsia="ru-RU"/>
              </w:rPr>
              <w:t>культорганизатор</w:t>
            </w:r>
            <w:proofErr w:type="spellEnd"/>
            <w:r w:rsidRPr="006755A9">
              <w:rPr>
                <w:rFonts w:ascii="Arial" w:eastAsia="Times New Roman" w:hAnsi="Arial" w:cs="Arial"/>
                <w:sz w:val="20"/>
                <w:szCs w:val="20"/>
                <w:lang w:eastAsia="ru-RU"/>
              </w:rPr>
              <w:t>, руководитель кружка</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6814</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7441</w:t>
            </w:r>
          </w:p>
        </w:tc>
      </w:tr>
      <w:tr w:rsidR="006755A9" w:rsidRPr="006755A9" w:rsidTr="006755A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ПКГ "Должности работников культуры, искусства и кинематографии ведущего звена"</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библиотекарь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7776</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8492</w:t>
            </w:r>
          </w:p>
        </w:tc>
      </w:tr>
      <w:tr w:rsidR="006755A9" w:rsidRPr="006755A9" w:rsidTr="006755A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главный библиотекарь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10091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11020</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Размеры минимальных окладов работников организации по ПКГ, утвержденным Приказом Министерства здравоохранения и социального развития Российской Федерации </w:t>
      </w:r>
      <w:hyperlink r:id="rId63" w:tgtFrame="_blank" w:history="1">
        <w:r w:rsidRPr="006755A9">
          <w:rPr>
            <w:rFonts w:ascii="Arial" w:eastAsia="Times New Roman" w:hAnsi="Arial" w:cs="Arial"/>
            <w:color w:val="0000FF"/>
            <w:sz w:val="24"/>
            <w:szCs w:val="24"/>
            <w:lang w:eastAsia="ru-RU"/>
          </w:rPr>
          <w:t>от 29 мая 2008 года № 247н</w:t>
        </w:r>
      </w:hyperlink>
      <w:r w:rsidRPr="006755A9">
        <w:rPr>
          <w:rFonts w:ascii="Arial" w:eastAsia="Times New Roman" w:hAnsi="Arial" w:cs="Arial"/>
          <w:color w:val="000000"/>
          <w:sz w:val="24"/>
          <w:szCs w:val="24"/>
          <w:lang w:eastAsia="ru-RU"/>
        </w:rPr>
        <w:t> «Об утверждении профессиональных квалификационных групп общеотраслевых должностей руководителей, специалистов и служащих», составляют:</w:t>
      </w:r>
    </w:p>
    <w:tbl>
      <w:tblPr>
        <w:tblW w:w="0" w:type="auto"/>
        <w:jc w:val="center"/>
        <w:tblCellMar>
          <w:left w:w="0" w:type="dxa"/>
          <w:right w:w="0" w:type="dxa"/>
        </w:tblCellMar>
        <w:tblLook w:val="04A0" w:firstRow="1" w:lastRow="0" w:firstColumn="1" w:lastColumn="0" w:noHBand="0" w:noVBand="1"/>
      </w:tblPr>
      <w:tblGrid>
        <w:gridCol w:w="474"/>
        <w:gridCol w:w="2320"/>
        <w:gridCol w:w="2683"/>
        <w:gridCol w:w="1975"/>
        <w:gridCol w:w="2043"/>
      </w:tblGrid>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lastRenderedPageBreak/>
              <w:t xml:space="preserve">№ </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ПКГ,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Должности, отнесенные к квалификационному уровню</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01.09.2025 (рублей)</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01.10.2025 (рублей)</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2</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4</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b/>
                <w:bCs/>
                <w:sz w:val="24"/>
                <w:szCs w:val="24"/>
                <w:lang w:eastAsia="ru-RU"/>
              </w:rPr>
            </w:pPr>
            <w:r w:rsidRPr="006755A9">
              <w:rPr>
                <w:rFonts w:ascii="Arial" w:eastAsia="Times New Roman" w:hAnsi="Arial" w:cs="Arial"/>
                <w:sz w:val="20"/>
                <w:szCs w:val="20"/>
                <w:lang w:eastAsia="ru-RU"/>
              </w:rPr>
              <w:t>5</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"Общеотраслевые должности служащих первого уровня"</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агент, архивариус, дежурный (по общежитию и др.), делопроизводитель, кассир, комендант, машинистка, паспортист, секретарь, секретарь-машинистка, счетовод, экспедитор, экспедитор по перевозке грузов</w:t>
            </w:r>
            <w:proofErr w:type="gramEnd"/>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5893</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6435</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должности служащих первого квалификационного уровня, по которым устанавливается производное должностное наименование "старший"</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6187</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6756</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"Общеотраслевые должности служащих второго уровня"</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администратор, диспетчер, инспектор по кадрам, лаборант, секретарь руководителя, специалист по работе с молодежью, специалист по социальной работе с молодежью, техник, художник</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6209</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6780</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2.2.</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 xml:space="preserve">заведующая машинописным бюро, заведующий архивом, канцелярией, копировально-множительным бюро, складом, фотолабораторией, хозяйством, должности служащих первого квалификационного уровня, по которым устанавливается производное должностное наименование "старший" или II </w:t>
            </w:r>
            <w:proofErr w:type="spellStart"/>
            <w:r w:rsidRPr="006755A9">
              <w:rPr>
                <w:rFonts w:ascii="Arial" w:eastAsia="Times New Roman" w:hAnsi="Arial" w:cs="Arial"/>
                <w:sz w:val="20"/>
                <w:szCs w:val="20"/>
                <w:lang w:eastAsia="ru-RU"/>
              </w:rPr>
              <w:t>внутридолжностная</w:t>
            </w:r>
            <w:proofErr w:type="spellEnd"/>
            <w:r w:rsidRPr="006755A9">
              <w:rPr>
                <w:rFonts w:ascii="Arial" w:eastAsia="Times New Roman" w:hAnsi="Arial" w:cs="Arial"/>
                <w:sz w:val="20"/>
                <w:szCs w:val="20"/>
                <w:lang w:eastAsia="ru-RU"/>
              </w:rPr>
              <w:t xml:space="preserve"> категория</w:t>
            </w:r>
            <w:proofErr w:type="gramEnd"/>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6837</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7467</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2.3.</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заведующий общежитием, заведующий производством (шеф-повар), заведующий столовой, начальник хозяйственного отдела, должности служащих первого квалификационного уровня, по которым устанавливается I </w:t>
            </w:r>
            <w:proofErr w:type="spellStart"/>
            <w:r w:rsidRPr="006755A9">
              <w:rPr>
                <w:rFonts w:ascii="Arial" w:eastAsia="Times New Roman" w:hAnsi="Arial" w:cs="Arial"/>
                <w:sz w:val="20"/>
                <w:szCs w:val="20"/>
                <w:lang w:eastAsia="ru-RU"/>
              </w:rPr>
              <w:t>внутридолжностная</w:t>
            </w:r>
            <w:proofErr w:type="spellEnd"/>
            <w:r w:rsidRPr="006755A9">
              <w:rPr>
                <w:rFonts w:ascii="Arial" w:eastAsia="Times New Roman" w:hAnsi="Arial" w:cs="Arial"/>
                <w:sz w:val="20"/>
                <w:szCs w:val="20"/>
                <w:lang w:eastAsia="ru-RU"/>
              </w:rPr>
              <w:t xml:space="preserve"> категория</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7453</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8138</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2.4.</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механик, должности служащих первого квалификационного уровня, по которым устанавливается производное должностное наименование "ведущий"</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8074</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8817</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2.5.</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начальник гаража, начальник (заведующий) мастерской</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9318</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10175</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"Общеотраслевые должности служащих третьего уровня"</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 xml:space="preserve">бухгалтер, бухгалтер-ревизор, </w:t>
            </w:r>
            <w:proofErr w:type="spellStart"/>
            <w:r w:rsidRPr="006755A9">
              <w:rPr>
                <w:rFonts w:ascii="Arial" w:eastAsia="Times New Roman" w:hAnsi="Arial" w:cs="Arial"/>
                <w:sz w:val="20"/>
                <w:szCs w:val="20"/>
                <w:lang w:eastAsia="ru-RU"/>
              </w:rPr>
              <w:t>документовед</w:t>
            </w:r>
            <w:proofErr w:type="spellEnd"/>
            <w:r w:rsidRPr="006755A9">
              <w:rPr>
                <w:rFonts w:ascii="Arial" w:eastAsia="Times New Roman" w:hAnsi="Arial" w:cs="Arial"/>
                <w:sz w:val="20"/>
                <w:szCs w:val="20"/>
                <w:lang w:eastAsia="ru-RU"/>
              </w:rPr>
              <w:t>, инженер (по автоматизации и механизации производственных процессов, по автоматизированным системам управления производством, по охране труда), менеджер, специалист по кадрам, специалист по маркетингу, экономист, юрисконсульт</w:t>
            </w:r>
            <w:proofErr w:type="gramEnd"/>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6775</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7399</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3.2.</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должности служащих первого квалификационного уровня, по которым устанавливается II </w:t>
            </w:r>
            <w:proofErr w:type="spellStart"/>
            <w:r w:rsidRPr="006755A9">
              <w:rPr>
                <w:rFonts w:ascii="Arial" w:eastAsia="Times New Roman" w:hAnsi="Arial" w:cs="Arial"/>
                <w:sz w:val="20"/>
                <w:szCs w:val="20"/>
                <w:lang w:eastAsia="ru-RU"/>
              </w:rPr>
              <w:t>внутридолжностная</w:t>
            </w:r>
            <w:proofErr w:type="spellEnd"/>
            <w:r w:rsidRPr="006755A9">
              <w:rPr>
                <w:rFonts w:ascii="Arial" w:eastAsia="Times New Roman" w:hAnsi="Arial" w:cs="Arial"/>
                <w:sz w:val="20"/>
                <w:szCs w:val="20"/>
                <w:lang w:eastAsia="ru-RU"/>
              </w:rPr>
              <w:t xml:space="preserve"> категория</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7453</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8138</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3.3.</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должности служащих первого квалификационного уровня, по которым устанавливается I </w:t>
            </w:r>
            <w:proofErr w:type="spellStart"/>
            <w:r w:rsidRPr="006755A9">
              <w:rPr>
                <w:rFonts w:ascii="Arial" w:eastAsia="Times New Roman" w:hAnsi="Arial" w:cs="Arial"/>
                <w:sz w:val="20"/>
                <w:szCs w:val="20"/>
                <w:lang w:eastAsia="ru-RU"/>
              </w:rPr>
              <w:t>внутридолжностная</w:t>
            </w:r>
            <w:proofErr w:type="spellEnd"/>
            <w:r w:rsidRPr="006755A9">
              <w:rPr>
                <w:rFonts w:ascii="Arial" w:eastAsia="Times New Roman" w:hAnsi="Arial" w:cs="Arial"/>
                <w:sz w:val="20"/>
                <w:szCs w:val="20"/>
                <w:lang w:eastAsia="ru-RU"/>
              </w:rPr>
              <w:t xml:space="preserve"> категория</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8248</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9007</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3.4.</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должности служащих первого квалификационного уровня, по которым устанавливается производное должностное наименование "ведущий"</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9061</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9894</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3.5.</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главный специалист в отделе, отделении, лаборатории, мастерской, заместитель главного бухгалтера</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9966</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10884</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"Общеотраслевые должности служащих четвертого уровня"</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tblHeade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начальник отдела: кадров, материально-технического снабжения, финансового, юридического, начальник планово-экономического отдела</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11025</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12039</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Размеры минимальных окладов работников организации по ПКГ, утвержденным приказом Министерства здравоохранения и социального развития Российской Федерации </w:t>
      </w:r>
      <w:hyperlink r:id="rId64" w:tgtFrame="_blank" w:history="1">
        <w:r w:rsidRPr="006755A9">
          <w:rPr>
            <w:rFonts w:ascii="Arial" w:eastAsia="Times New Roman" w:hAnsi="Arial" w:cs="Arial"/>
            <w:color w:val="0000FF"/>
            <w:sz w:val="24"/>
            <w:szCs w:val="24"/>
            <w:lang w:eastAsia="ru-RU"/>
          </w:rPr>
          <w:t>от 29 мая 2008 года № 248н</w:t>
        </w:r>
      </w:hyperlink>
      <w:r w:rsidRPr="006755A9">
        <w:rPr>
          <w:rFonts w:ascii="Arial" w:eastAsia="Times New Roman" w:hAnsi="Arial" w:cs="Arial"/>
          <w:color w:val="000000"/>
          <w:sz w:val="24"/>
          <w:szCs w:val="24"/>
          <w:lang w:eastAsia="ru-RU"/>
        </w:rPr>
        <w:t> "Об утверждении профессиональных квалификационных групп общеотраслевых профессий рабочих", составляют:</w:t>
      </w:r>
    </w:p>
    <w:tbl>
      <w:tblPr>
        <w:tblW w:w="0" w:type="auto"/>
        <w:jc w:val="center"/>
        <w:tblCellMar>
          <w:left w:w="0" w:type="dxa"/>
          <w:right w:w="0" w:type="dxa"/>
        </w:tblCellMar>
        <w:tblLook w:val="04A0" w:firstRow="1" w:lastRow="0" w:firstColumn="1" w:lastColumn="0" w:noHBand="0" w:noVBand="1"/>
      </w:tblPr>
      <w:tblGrid>
        <w:gridCol w:w="535"/>
        <w:gridCol w:w="2310"/>
        <w:gridCol w:w="2633"/>
        <w:gridCol w:w="2008"/>
        <w:gridCol w:w="2009"/>
      </w:tblGrid>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 </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ПКГ, квалификационный уровень</w:t>
            </w:r>
          </w:p>
        </w:tc>
        <w:tc>
          <w:tcPr>
            <w:tcW w:w="2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Должности, отнесенные к квалификационному уровню</w:t>
            </w:r>
          </w:p>
        </w:tc>
        <w:tc>
          <w:tcPr>
            <w:tcW w:w="20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01.09.2025 (рублей)</w:t>
            </w:r>
          </w:p>
        </w:tc>
        <w:tc>
          <w:tcPr>
            <w:tcW w:w="203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01.10.2025 (рублей)</w:t>
            </w:r>
          </w:p>
        </w:tc>
      </w:tr>
    </w:tbl>
    <w:p w:rsidR="006755A9" w:rsidRPr="006755A9" w:rsidRDefault="006755A9" w:rsidP="006755A9">
      <w:pPr>
        <w:spacing w:after="0" w:line="240" w:lineRule="auto"/>
        <w:ind w:firstLine="567"/>
        <w:jc w:val="center"/>
        <w:rPr>
          <w:rFonts w:ascii="Arial" w:eastAsia="Times New Roman" w:hAnsi="Arial" w:cs="Arial"/>
          <w:vanish/>
          <w:color w:val="000000"/>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539"/>
        <w:gridCol w:w="2317"/>
        <w:gridCol w:w="2677"/>
        <w:gridCol w:w="1947"/>
        <w:gridCol w:w="2015"/>
      </w:tblGrid>
      <w:tr w:rsidR="006755A9" w:rsidRPr="006755A9" w:rsidTr="006755A9">
        <w:trPr>
          <w:trHeight w:val="20"/>
          <w:tblHeader/>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w:t>
            </w:r>
          </w:p>
        </w:tc>
      </w:tr>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"Общеотраслевые профессии рабочих первого уровня"</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грузчик, дворник, истопник, кастелянша, кладовщик, рабочий по обслуживанию в бане, садовник, сторож (вахтер), уборщик производственных помещений, уборщик служебных помещений, уборщик территорий</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4420</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4827</w:t>
            </w:r>
          </w:p>
        </w:tc>
      </w:tr>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4860</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5308</w:t>
            </w:r>
          </w:p>
        </w:tc>
      </w:tr>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"Общеотраслевые профессии рабочих второго уровня"</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профессии рабочих, по которым предусмотрено присвоение 4 и 5 </w:t>
            </w:r>
            <w:r w:rsidRPr="006755A9">
              <w:rPr>
                <w:rFonts w:ascii="Arial" w:eastAsia="Times New Roman" w:hAnsi="Arial" w:cs="Arial"/>
                <w:sz w:val="20"/>
                <w:szCs w:val="20"/>
                <w:lang w:eastAsia="ru-RU"/>
              </w:rPr>
              <w:lastRenderedPageBreak/>
              <w:t>квалификационных разрядов в соответствии с Единым тарифно-квалификационным справочником работ и профессий рабочих, водитель автомобиля, слесарь по ремонту автомобиля</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5349</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5842</w:t>
            </w:r>
          </w:p>
        </w:tc>
      </w:tr>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2.2.</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5878</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6419</w:t>
            </w:r>
          </w:p>
        </w:tc>
      </w:tr>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2.3.</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6474</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7069</w:t>
            </w:r>
          </w:p>
        </w:tc>
      </w:tr>
      <w:tr w:rsidR="006755A9" w:rsidRPr="006755A9" w:rsidTr="006755A9">
        <w:trPr>
          <w:trHeight w:val="20"/>
          <w:jc w:val="center"/>
        </w:trPr>
        <w:tc>
          <w:tcPr>
            <w:tcW w:w="5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2.4.</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квалификационный уровень</w:t>
            </w:r>
          </w:p>
        </w:tc>
        <w:tc>
          <w:tcPr>
            <w:tcW w:w="26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профессии рабочих, предусмотренные 1-3 квалификационными уровнями данной ПКГ, выполняющих важные (особо важные) и ответственные (особо ответственные) работы</w:t>
            </w:r>
            <w:proofErr w:type="gramEnd"/>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7367</w:t>
            </w:r>
          </w:p>
        </w:tc>
        <w:tc>
          <w:tcPr>
            <w:tcW w:w="20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8045</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pacing w:val="-4"/>
          <w:sz w:val="24"/>
          <w:szCs w:val="24"/>
          <w:lang w:eastAsia="ru-RU"/>
        </w:rPr>
        <w:t>Перечень высококвалифицированных рабочих мест, занятых на важных и ответственных работах, устанавливается руководителем организации по согласованию с выборным профсоюзным органом с учетом квалификации, объема и качества выполняемых работ.</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Размеры минимальных окладов работников организации по ПКГ, утвержденным приказом Министерства здравоохранения и социального развития Российской Федерации </w:t>
      </w:r>
      <w:hyperlink r:id="rId65" w:tgtFrame="_blank" w:history="1">
        <w:r w:rsidRPr="006755A9">
          <w:rPr>
            <w:rFonts w:ascii="Arial" w:eastAsia="Times New Roman" w:hAnsi="Arial" w:cs="Arial"/>
            <w:color w:val="0000FF"/>
            <w:sz w:val="24"/>
            <w:szCs w:val="24"/>
            <w:lang w:eastAsia="ru-RU"/>
          </w:rPr>
          <w:t>от 27 февраля 2012 года № 165н</w:t>
        </w:r>
      </w:hyperlink>
      <w:r w:rsidRPr="006755A9">
        <w:rPr>
          <w:rFonts w:ascii="Arial" w:eastAsia="Times New Roman" w:hAnsi="Arial" w:cs="Arial"/>
          <w:color w:val="000000"/>
          <w:sz w:val="24"/>
          <w:szCs w:val="24"/>
          <w:lang w:eastAsia="ru-RU"/>
        </w:rPr>
        <w:t> «Об </w:t>
      </w:r>
      <w:r w:rsidRPr="006755A9">
        <w:rPr>
          <w:rFonts w:ascii="Arial" w:eastAsia="Times New Roman" w:hAnsi="Arial" w:cs="Arial"/>
          <w:color w:val="000000"/>
          <w:spacing w:val="-4"/>
          <w:sz w:val="24"/>
          <w:szCs w:val="24"/>
          <w:lang w:eastAsia="ru-RU"/>
        </w:rPr>
        <w:t>утверждении профессиональных квалификационных групп должностей работников физической культуры</w:t>
      </w:r>
      <w:r w:rsidRPr="006755A9">
        <w:rPr>
          <w:rFonts w:ascii="Arial" w:eastAsia="Times New Roman" w:hAnsi="Arial" w:cs="Arial"/>
          <w:color w:val="000000"/>
          <w:sz w:val="24"/>
          <w:szCs w:val="24"/>
          <w:lang w:eastAsia="ru-RU"/>
        </w:rPr>
        <w:t> и спорта", составляют:</w:t>
      </w:r>
    </w:p>
    <w:tbl>
      <w:tblPr>
        <w:tblW w:w="0" w:type="auto"/>
        <w:jc w:val="center"/>
        <w:tblCellMar>
          <w:left w:w="0" w:type="dxa"/>
          <w:right w:w="0" w:type="dxa"/>
        </w:tblCellMar>
        <w:tblLook w:val="04A0" w:firstRow="1" w:lastRow="0" w:firstColumn="1" w:lastColumn="0" w:noHBand="0" w:noVBand="1"/>
      </w:tblPr>
      <w:tblGrid>
        <w:gridCol w:w="564"/>
        <w:gridCol w:w="2318"/>
        <w:gridCol w:w="2517"/>
        <w:gridCol w:w="1972"/>
        <w:gridCol w:w="2040"/>
        <w:gridCol w:w="14"/>
      </w:tblGrid>
      <w:tr w:rsidR="006755A9" w:rsidRPr="006755A9" w:rsidTr="006755A9">
        <w:trPr>
          <w:trHeight w:val="20"/>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 </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ПКГ, квалификационный уровень</w:t>
            </w:r>
          </w:p>
        </w:tc>
        <w:tc>
          <w:tcPr>
            <w:tcW w:w="2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Должности, отнесенные к квалификационному уровню</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01.09.2025 (рублей)</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01.10.2025 (рублей)</w:t>
            </w:r>
          </w:p>
        </w:tc>
        <w:tc>
          <w:tcPr>
            <w:tcW w:w="0" w:type="auto"/>
            <w:tcBorders>
              <w:bottom w:val="single" w:sz="6" w:space="0" w:color="000000"/>
            </w:tcBorders>
            <w:hideMark/>
          </w:tcPr>
          <w:p w:rsidR="006755A9" w:rsidRPr="006755A9" w:rsidRDefault="006755A9" w:rsidP="006755A9">
            <w:pPr>
              <w:spacing w:after="0" w:line="240" w:lineRule="auto"/>
              <w:rPr>
                <w:rFonts w:ascii="Times New Roman" w:eastAsia="Times New Roman" w:hAnsi="Times New Roman" w:cs="Times New Roman"/>
                <w:sz w:val="2"/>
                <w:szCs w:val="24"/>
                <w:lang w:eastAsia="ru-RU"/>
              </w:rPr>
            </w:pPr>
          </w:p>
        </w:tc>
      </w:tr>
    </w:tbl>
    <w:p w:rsidR="006755A9" w:rsidRPr="006755A9" w:rsidRDefault="006755A9" w:rsidP="006755A9">
      <w:pPr>
        <w:spacing w:after="0" w:line="240" w:lineRule="auto"/>
        <w:ind w:firstLine="567"/>
        <w:jc w:val="center"/>
        <w:rPr>
          <w:rFonts w:ascii="Arial" w:eastAsia="Times New Roman" w:hAnsi="Arial" w:cs="Arial"/>
          <w:vanish/>
          <w:color w:val="000000"/>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567"/>
        <w:gridCol w:w="2327"/>
        <w:gridCol w:w="2552"/>
        <w:gridCol w:w="1984"/>
        <w:gridCol w:w="2053"/>
      </w:tblGrid>
      <w:tr w:rsidR="006755A9" w:rsidRPr="006755A9" w:rsidTr="006755A9">
        <w:trPr>
          <w:trHeight w:val="20"/>
          <w:tblHeader/>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w:t>
            </w:r>
          </w:p>
        </w:tc>
      </w:tr>
      <w:tr w:rsidR="006755A9" w:rsidRPr="006755A9" w:rsidTr="006755A9">
        <w:trPr>
          <w:trHeight w:val="20"/>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должностей работников физической культуры и спорта второго уровня</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tc>
        <w:tc>
          <w:tcPr>
            <w:tcW w:w="23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квалификационный уровень</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инструктор по адаптивной физической культуре</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13324</w:t>
            </w:r>
          </w:p>
        </w:tc>
        <w:tc>
          <w:tcPr>
            <w:tcW w:w="20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13324</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 xml:space="preserve">Размеры минимальных окладов работников организации по ПКГ, утвержденным Приказом Министерства здравоохранения и социального развития </w:t>
      </w:r>
      <w:r w:rsidRPr="006755A9">
        <w:rPr>
          <w:rFonts w:ascii="Arial" w:eastAsia="Times New Roman" w:hAnsi="Arial" w:cs="Arial"/>
          <w:color w:val="000000"/>
          <w:sz w:val="24"/>
          <w:szCs w:val="24"/>
          <w:lang w:eastAsia="ru-RU"/>
        </w:rPr>
        <w:lastRenderedPageBreak/>
        <w:t>Российской Федерации </w:t>
      </w:r>
      <w:hyperlink r:id="rId66" w:tgtFrame="_blank" w:history="1">
        <w:r w:rsidRPr="006755A9">
          <w:rPr>
            <w:rFonts w:ascii="Arial" w:eastAsia="Times New Roman" w:hAnsi="Arial" w:cs="Arial"/>
            <w:color w:val="0000FF"/>
            <w:sz w:val="24"/>
            <w:szCs w:val="24"/>
            <w:lang w:eastAsia="ru-RU"/>
          </w:rPr>
          <w:t>от 6 августа 2007 года № 526</w:t>
        </w:r>
      </w:hyperlink>
      <w:r w:rsidRPr="006755A9">
        <w:rPr>
          <w:rFonts w:ascii="Arial" w:eastAsia="Times New Roman" w:hAnsi="Arial" w:cs="Arial"/>
          <w:color w:val="000000"/>
          <w:sz w:val="24"/>
          <w:szCs w:val="24"/>
          <w:lang w:eastAsia="ru-RU"/>
        </w:rPr>
        <w:t> "Об утверждении профессиональных квалификационных групп должностей медицинских и фармацевтических работников", составляют:</w:t>
      </w:r>
    </w:p>
    <w:tbl>
      <w:tblPr>
        <w:tblW w:w="0" w:type="auto"/>
        <w:jc w:val="center"/>
        <w:tblCellMar>
          <w:left w:w="0" w:type="dxa"/>
          <w:right w:w="0" w:type="dxa"/>
        </w:tblCellMar>
        <w:tblLook w:val="04A0" w:firstRow="1" w:lastRow="0" w:firstColumn="1" w:lastColumn="0" w:noHBand="0" w:noVBand="1"/>
      </w:tblPr>
      <w:tblGrid>
        <w:gridCol w:w="474"/>
        <w:gridCol w:w="2369"/>
        <w:gridCol w:w="2910"/>
        <w:gridCol w:w="1863"/>
        <w:gridCol w:w="1863"/>
      </w:tblGrid>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N </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ПКГ,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Должности, отнесенные к квалификационному уровню</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01.09.2025 (рублей)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01.10.2025 (рублей)</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"Средний медицинский и фармацевтический персонал"</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фельдшер</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6667</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7281</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старшая медицинская сестра (акушерка, фельдшер, операционная медицинская сестра, зубной техник)</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7409</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8090</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ПКГ "Врачи и провизоры"</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врач-специалист</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9023</w:t>
            </w:r>
          </w:p>
        </w:tc>
        <w:tc>
          <w:tcPr>
            <w:tcW w:w="0" w:type="auto"/>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9853</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Размеры минимальных окладов работников организации, занимающих должности, не включенные в ПКГ, составляют:</w:t>
      </w:r>
    </w:p>
    <w:tbl>
      <w:tblPr>
        <w:tblW w:w="0" w:type="auto"/>
        <w:jc w:val="center"/>
        <w:tblCellMar>
          <w:left w:w="0" w:type="dxa"/>
          <w:right w:w="0" w:type="dxa"/>
        </w:tblCellMar>
        <w:tblLook w:val="04A0" w:firstRow="1" w:lastRow="0" w:firstColumn="1" w:lastColumn="0" w:noHBand="0" w:noVBand="1"/>
      </w:tblPr>
      <w:tblGrid>
        <w:gridCol w:w="4231"/>
        <w:gridCol w:w="2632"/>
        <w:gridCol w:w="2632"/>
      </w:tblGrid>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Должности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01.09.2025 (рублей)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Размер минимального оклада с 01.10.2025 (рублей)</w:t>
            </w:r>
          </w:p>
        </w:tc>
      </w:tr>
      <w:tr w:rsidR="006755A9" w:rsidRPr="006755A9" w:rsidTr="006755A9">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Советник директора по воспитанию и взаимодействию с детскими общественными объединениями</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34160</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34160</w:t>
            </w:r>
          </w:p>
        </w:tc>
      </w:tr>
    </w:tbl>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pacing w:val="-4"/>
          <w:sz w:val="24"/>
          <w:szCs w:val="24"/>
          <w:lang w:eastAsia="ru-RU"/>
        </w:rPr>
        <w:t>Приложение № 5</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 Примерному положению</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об оплате труда работников</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автономных муниципальных</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организаций в сфере образования</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pacing w:val="-4"/>
          <w:sz w:val="24"/>
          <w:szCs w:val="24"/>
          <w:lang w:eastAsia="ru-RU"/>
        </w:rPr>
        <w:t>Показатели эффективности и результативности деятельности работников организаций в сфере образования</w:t>
      </w:r>
    </w:p>
    <w:tbl>
      <w:tblPr>
        <w:tblW w:w="9356" w:type="dxa"/>
        <w:jc w:val="center"/>
        <w:tblCellMar>
          <w:left w:w="0" w:type="dxa"/>
          <w:right w:w="0" w:type="dxa"/>
        </w:tblCellMar>
        <w:tblLook w:val="04A0" w:firstRow="1" w:lastRow="0" w:firstColumn="1" w:lastColumn="0" w:noHBand="0" w:noVBand="1"/>
      </w:tblPr>
      <w:tblGrid>
        <w:gridCol w:w="1843"/>
        <w:gridCol w:w="5528"/>
        <w:gridCol w:w="1985"/>
      </w:tblGrid>
      <w:tr w:rsidR="006755A9" w:rsidRPr="006755A9" w:rsidTr="006755A9">
        <w:trPr>
          <w:trHeight w:val="20"/>
          <w:jc w:val="center"/>
        </w:trPr>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Категория</w:t>
            </w:r>
          </w:p>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работника</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Показатели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Критерии оценки</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1.Учителя</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процент качественной успеваемости </w:t>
            </w:r>
            <w:proofErr w:type="gramStart"/>
            <w:r w:rsidRPr="006755A9">
              <w:rPr>
                <w:rFonts w:ascii="Arial" w:eastAsia="Times New Roman" w:hAnsi="Arial" w:cs="Arial"/>
                <w:sz w:val="20"/>
                <w:szCs w:val="20"/>
                <w:lang w:eastAsia="ru-RU"/>
              </w:rPr>
              <w:t>обучающихся</w:t>
            </w:r>
            <w:proofErr w:type="gramEnd"/>
            <w:r w:rsidRPr="006755A9">
              <w:rPr>
                <w:rFonts w:ascii="Arial" w:eastAsia="Times New Roman" w:hAnsi="Arial" w:cs="Arial"/>
                <w:sz w:val="20"/>
                <w:szCs w:val="20"/>
                <w:lang w:eastAsia="ru-RU"/>
              </w:rPr>
              <w:t xml:space="preserve"> по общеобразовательной программе по школе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34-40 % - 5 балла,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25-33 % - 3 балла</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районных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областных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во всероссийских, международных очных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на информационных платформах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в печатных изданиях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проведение открытых уроков и мероприятий на муниципальном уровне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районном конкурсе педагогического мастерства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случаев детского травматизма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65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2. Педагог </w:t>
            </w:r>
            <w:r w:rsidRPr="006755A9">
              <w:rPr>
                <w:rFonts w:ascii="Arial" w:eastAsia="Times New Roman" w:hAnsi="Arial" w:cs="Arial"/>
                <w:sz w:val="20"/>
                <w:szCs w:val="20"/>
                <w:lang w:eastAsia="ru-RU"/>
              </w:rPr>
              <w:lastRenderedPageBreak/>
              <w:t>дополнительного образования, тренер-преподаватель</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 xml:space="preserve">Сохранность охвата </w:t>
            </w:r>
            <w:proofErr w:type="gramStart"/>
            <w:r w:rsidRPr="006755A9">
              <w:rPr>
                <w:rFonts w:ascii="Arial" w:eastAsia="Times New Roman" w:hAnsi="Arial" w:cs="Arial"/>
                <w:sz w:val="20"/>
                <w:szCs w:val="20"/>
                <w:lang w:eastAsia="ru-RU"/>
              </w:rPr>
              <w:t>обучающихся</w:t>
            </w:r>
            <w:proofErr w:type="gramEnd"/>
            <w:r w:rsidRPr="006755A9">
              <w:rPr>
                <w:rFonts w:ascii="Arial" w:eastAsia="Times New Roman" w:hAnsi="Arial" w:cs="Arial"/>
                <w:sz w:val="20"/>
                <w:szCs w:val="20"/>
                <w:lang w:eastAsia="ru-RU"/>
              </w:rPr>
              <w:t xml:space="preserve"> по программам </w:t>
            </w:r>
            <w:r w:rsidRPr="006755A9">
              <w:rPr>
                <w:rFonts w:ascii="Arial" w:eastAsia="Times New Roman" w:hAnsi="Arial" w:cs="Arial"/>
                <w:sz w:val="20"/>
                <w:szCs w:val="20"/>
                <w:lang w:eastAsia="ru-RU"/>
              </w:rPr>
              <w:lastRenderedPageBreak/>
              <w:t>дополнительного образования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районных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областных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во всероссийских, международных очных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на информационных платформах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в печатных изданиях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проведение открытых уроков и мероприятий на муниципальном уровне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районном конкурсе педагогического мастерства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Процент учащихся, охваченных дополнительным образованием, от общего числа учащихся, состоящих на учете в ПДН ОМВД, КДН и ЗП</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- 5 баллов,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40-69% - 2 балла,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1-39% - 1 балл</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общественно-значимых мероприятиях муниципального уровня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общественно-значимых мероприятиях регионального уровня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случаев детского травматизма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Классные руководители</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100% учащихся класса не пропускают занятия по неуважительной причине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100% трудоустройство выпускников 9 класса, в </w:t>
            </w:r>
            <w:proofErr w:type="spellStart"/>
            <w:r w:rsidRPr="006755A9">
              <w:rPr>
                <w:rFonts w:ascii="Arial" w:eastAsia="Times New Roman" w:hAnsi="Arial" w:cs="Arial"/>
                <w:sz w:val="20"/>
                <w:szCs w:val="20"/>
                <w:lang w:eastAsia="ru-RU"/>
              </w:rPr>
              <w:t>т.ч</w:t>
            </w:r>
            <w:proofErr w:type="spellEnd"/>
            <w:r w:rsidRPr="006755A9">
              <w:rPr>
                <w:rFonts w:ascii="Arial" w:eastAsia="Times New Roman" w:hAnsi="Arial" w:cs="Arial"/>
                <w:sz w:val="20"/>
                <w:szCs w:val="20"/>
                <w:lang w:eastAsia="ru-RU"/>
              </w:rPr>
              <w:t>. с ОВЗ</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учащихся, состоящих на учете в комиссии по делам несовершеннолетних, ПДН</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100 % занятость учащихся системой дополнительного образования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Заместители руководителя, подразделений, заведующие филиалом, отделением, старшие воспитатели</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предписаний контролирующих органов на соблюдение законодательства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стабильная работа подразделения, качественное выполнение должностных обязанностей сотрудниками подразделения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своевременность и качество подготовки отчетной информации, в том числе бухгалтерской, исполнение приказов и локальных актов, отсутствие докладных, служебных записок, жалоб</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Обеспечение качественной успеваемости, посещаемости в дошкольном образовании, своевременности и полноты сбора родительской платы посещаемости в дошкольном образовании, сохранность охвата </w:t>
            </w:r>
            <w:proofErr w:type="gramStart"/>
            <w:r w:rsidRPr="006755A9">
              <w:rPr>
                <w:rFonts w:ascii="Arial" w:eastAsia="Times New Roman" w:hAnsi="Arial" w:cs="Arial"/>
                <w:sz w:val="20"/>
                <w:szCs w:val="20"/>
                <w:lang w:eastAsia="ru-RU"/>
              </w:rPr>
              <w:t>обучающихся</w:t>
            </w:r>
            <w:proofErr w:type="gramEnd"/>
            <w:r w:rsidRPr="006755A9">
              <w:rPr>
                <w:rFonts w:ascii="Arial" w:eastAsia="Times New Roman" w:hAnsi="Arial" w:cs="Arial"/>
                <w:sz w:val="20"/>
                <w:szCs w:val="20"/>
                <w:lang w:eastAsia="ru-RU"/>
              </w:rPr>
              <w:t xml:space="preserve"> программами дополнительного образования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- 10 баллов,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40-69% - 5 балла,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1-39% - 1 балл</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Обеспечение участия в работе интерактивных площадок, информационных платформ</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своевременное представление для размещения на сайте информации в новостную строку, анонсов событий, работа в личных кабинетах в сети Интернет, размещение информации в соответствии с требованиями законодательства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сетевого взаимодействия, электронного обучения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участие в проектной деятельности, в грантах, наличие научно-методических публикаций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организация социально-значимых объединений </w:t>
            </w:r>
            <w:r w:rsidRPr="006755A9">
              <w:rPr>
                <w:rFonts w:ascii="Arial" w:eastAsia="Times New Roman" w:hAnsi="Arial" w:cs="Arial"/>
                <w:sz w:val="20"/>
                <w:szCs w:val="20"/>
                <w:lang w:eastAsia="ru-RU"/>
              </w:rPr>
              <w:lastRenderedPageBreak/>
              <w:t>(волонтерское движение, детские общественные организации, клубы и т.д.)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Создание на базе образовательной организации объединений </w:t>
            </w:r>
            <w:proofErr w:type="gramStart"/>
            <w:r w:rsidRPr="006755A9">
              <w:rPr>
                <w:rFonts w:ascii="Arial" w:eastAsia="Times New Roman" w:hAnsi="Arial" w:cs="Arial"/>
                <w:sz w:val="20"/>
                <w:szCs w:val="20"/>
                <w:lang w:eastAsia="ru-RU"/>
              </w:rPr>
              <w:t>естественно-научной</w:t>
            </w:r>
            <w:proofErr w:type="gramEnd"/>
            <w:r w:rsidRPr="006755A9">
              <w:rPr>
                <w:rFonts w:ascii="Arial" w:eastAsia="Times New Roman" w:hAnsi="Arial" w:cs="Arial"/>
                <w:sz w:val="20"/>
                <w:szCs w:val="20"/>
                <w:lang w:eastAsia="ru-RU"/>
              </w:rPr>
              <w:t xml:space="preserve"> и технической направленности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создание и реализация актуальных образовательных, воспитательных программ, программ дополнительного образования дополнительного образования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наличие обучающихся, занявших призовые места в мероприятиях, соревнованиях, муниципального, регионального, всероссийского уровней</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2/5/10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Заведующий хозяйством, столовой</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предписаний контролирующих органов на соблюдение законодательства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стабильная работа подразделения, качественное выполнение должностных обязанностей сотрудниками подразделения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своевременность и качество подготовки отчетной информации, в том числе бухгалтерской, исполнение приказов и локальных актов, отсутствие докладных, служебных записок, жалоб</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выполнение плановых лимитов по расходам за коммунальные услуги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своевременное представление для размещения на сайте информации, работа в личных кабинетах в сети Интернет, размещение информации в соответствии с требованиями законодательства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Привлечение внебюджетных источников финансирования, нефинансовых активов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замечаний по итогам ревизий и других проверок по вопросам финансово-хозяйственной деятельности, внутреннего контроля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Обеспечение сохранности оборудования, инвентаря, помещений рационального использования необходимых для осуществления деятельности материалов, средств, растворов и т.д.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Удовлетворенность работников школы, родителей, обучающихся санитарным состоянием, качеством выполнения работ</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6.Социальный педагог</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своевременное выявление семей, находящихся в социально-опасном положении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- 5 баллов,</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40-69% - 3 балла</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охват программами сопровождения детей состоящих на учете, в </w:t>
            </w:r>
            <w:proofErr w:type="spellStart"/>
            <w:r w:rsidRPr="006755A9">
              <w:rPr>
                <w:rFonts w:ascii="Arial" w:eastAsia="Times New Roman" w:hAnsi="Arial" w:cs="Arial"/>
                <w:sz w:val="20"/>
                <w:szCs w:val="20"/>
                <w:lang w:eastAsia="ru-RU"/>
              </w:rPr>
              <w:t>т.ч</w:t>
            </w:r>
            <w:proofErr w:type="spellEnd"/>
            <w:r w:rsidRPr="006755A9">
              <w:rPr>
                <w:rFonts w:ascii="Arial" w:eastAsia="Times New Roman" w:hAnsi="Arial" w:cs="Arial"/>
                <w:sz w:val="20"/>
                <w:szCs w:val="20"/>
                <w:lang w:eastAsia="ru-RU"/>
              </w:rPr>
              <w:t>. дополнительным образованием</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- 5 баллов,</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40-69% - 3 балла</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учеников, пропускающих от 10 % и более уроков без уважительной причины</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организация социальной поддержки, в </w:t>
            </w:r>
            <w:proofErr w:type="spellStart"/>
            <w:r w:rsidRPr="006755A9">
              <w:rPr>
                <w:rFonts w:ascii="Arial" w:eastAsia="Times New Roman" w:hAnsi="Arial" w:cs="Arial"/>
                <w:sz w:val="20"/>
                <w:szCs w:val="20"/>
                <w:lang w:eastAsia="ru-RU"/>
              </w:rPr>
              <w:t>т.ч</w:t>
            </w:r>
            <w:proofErr w:type="spellEnd"/>
            <w:r w:rsidRPr="006755A9">
              <w:rPr>
                <w:rFonts w:ascii="Arial" w:eastAsia="Times New Roman" w:hAnsi="Arial" w:cs="Arial"/>
                <w:sz w:val="20"/>
                <w:szCs w:val="20"/>
                <w:lang w:eastAsia="ru-RU"/>
              </w:rPr>
              <w:t>. льготного питания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учащихся, состоящих на учете в комиссии по делам несовершеннолетних, ПДН</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районных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областных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во всероссийских, международных очных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на информационных платформах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наличие педагогических публикаций в печатных </w:t>
            </w:r>
            <w:r w:rsidRPr="006755A9">
              <w:rPr>
                <w:rFonts w:ascii="Arial" w:eastAsia="Times New Roman" w:hAnsi="Arial" w:cs="Arial"/>
                <w:sz w:val="20"/>
                <w:szCs w:val="20"/>
                <w:lang w:eastAsia="ru-RU"/>
              </w:rPr>
              <w:lastRenderedPageBreak/>
              <w:t>изданиях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проведение открытых уроков и мероприятий на муниципальном уровне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районном конкурсе педагогического мастерства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7.Педагог-психолог, учитель-логопед</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разработка и реализация программ психолого-педагогического сопровождения различных категорий учащихся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своевременное выявление детей с проблемами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- 10 баллов,</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40-69% - 5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охват программами психолог</w:t>
            </w:r>
            <w:proofErr w:type="gramStart"/>
            <w:r w:rsidRPr="006755A9">
              <w:rPr>
                <w:rFonts w:ascii="Arial" w:eastAsia="Times New Roman" w:hAnsi="Arial" w:cs="Arial"/>
                <w:sz w:val="20"/>
                <w:szCs w:val="20"/>
                <w:lang w:eastAsia="ru-RU"/>
              </w:rPr>
              <w:t>о-</w:t>
            </w:r>
            <w:proofErr w:type="gramEnd"/>
            <w:r w:rsidRPr="006755A9">
              <w:rPr>
                <w:rFonts w:ascii="Arial" w:eastAsia="Times New Roman" w:hAnsi="Arial" w:cs="Arial"/>
                <w:sz w:val="20"/>
                <w:szCs w:val="20"/>
                <w:lang w:eastAsia="ru-RU"/>
              </w:rPr>
              <w:t xml:space="preserve"> педагогического сопровождения детей состоящих на учете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- 10 баллов,</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40-69% - 5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районных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областных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во всероссийских, международных очных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на информационных платформах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в печатных изданиях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проведение открытых уроков и мероприятий на муниципальном уровне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районном конкурсе педагогического мастерства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8.Воспитатели</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Обеспечение полноты и своевременности сбора родительской платы</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- 10 баллов,</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40-69% - 5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Процент количества дней, проведенных одним ребенком</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- 10 баллов,</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40-69% - 5 балла</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воспитанников в конкурсах и социально-значимых мероприятиях муниципального уровня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районных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областных конкурсных мероприятиях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Организация кружковой работы по техническим и </w:t>
            </w:r>
            <w:proofErr w:type="gramStart"/>
            <w:r w:rsidRPr="006755A9">
              <w:rPr>
                <w:rFonts w:ascii="Arial" w:eastAsia="Times New Roman" w:hAnsi="Arial" w:cs="Arial"/>
                <w:sz w:val="20"/>
                <w:szCs w:val="20"/>
                <w:lang w:eastAsia="ru-RU"/>
              </w:rPr>
              <w:t>естественно-научным</w:t>
            </w:r>
            <w:proofErr w:type="gramEnd"/>
            <w:r w:rsidRPr="006755A9">
              <w:rPr>
                <w:rFonts w:ascii="Arial" w:eastAsia="Times New Roman" w:hAnsi="Arial" w:cs="Arial"/>
                <w:sz w:val="20"/>
                <w:szCs w:val="20"/>
                <w:lang w:eastAsia="ru-RU"/>
              </w:rPr>
              <w:t xml:space="preserve"> направлениям</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на информационных платформах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в печатных изданиях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проведение открытых уроков и мероприятий на муниципальном уровне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районном конкурсе педагогического мастерства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случаев детского травматизма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9. Педагог-библиотекарь, библиотекарь</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систематической работы по пропаганде чтения и книги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своевременное пополнение списка экстремистской литература, проведение сверки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Своевременное предоставление информации, мониторинга обеспеченности учебной литературой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наличие педагогических публикаций на </w:t>
            </w:r>
            <w:r w:rsidRPr="006755A9">
              <w:rPr>
                <w:rFonts w:ascii="Arial" w:eastAsia="Times New Roman" w:hAnsi="Arial" w:cs="Arial"/>
                <w:sz w:val="20"/>
                <w:szCs w:val="20"/>
                <w:lang w:eastAsia="ru-RU"/>
              </w:rPr>
              <w:lastRenderedPageBreak/>
              <w:t>информационных платформах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педагогических публикаций в печатных изданиях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проведение социально-значимых акций, мероприятий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Внедрение электронных ресурсов в деятельность библиотек, пропаганда электронных образовательных ресурсов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15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Уборщик служебных помещений, дворник, рабочий, сторож</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содержание участка в соответствии с требованиями СанПиН, качественная уборка закрепленных территорий от снега и мусора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краж во время дежурства, обеспечение сохранности имущества школы (в здании, на пришкольной территории)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нарушений: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исполнительской дисциплины, правил внутреннего трудового распорядка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по охране жизни и здоровья детей;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охраны труда;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противопожарной безопасности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активность и инициатива при выполнении должностных обязанностей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сохранность оборудования, инвентаря</w:t>
            </w:r>
            <w:proofErr w:type="gramStart"/>
            <w:r w:rsidRPr="006755A9">
              <w:rPr>
                <w:rFonts w:ascii="Arial" w:eastAsia="Times New Roman" w:hAnsi="Arial" w:cs="Arial"/>
                <w:sz w:val="20"/>
                <w:szCs w:val="20"/>
                <w:lang w:eastAsia="ru-RU"/>
              </w:rPr>
              <w:t xml:space="preserve"> ,</w:t>
            </w:r>
            <w:proofErr w:type="gramEnd"/>
            <w:r w:rsidRPr="006755A9">
              <w:rPr>
                <w:rFonts w:ascii="Arial" w:eastAsia="Times New Roman" w:hAnsi="Arial" w:cs="Arial"/>
                <w:sz w:val="20"/>
                <w:szCs w:val="20"/>
                <w:lang w:eastAsia="ru-RU"/>
              </w:rPr>
              <w:t xml:space="preserve"> рациональное использование необходимых для осуществления деятельности материалов, средств, растворов и т.д.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Оперативность выполнения заявок по устранению технических неполадок, выполнения ремонтных работ, устранения аварийных ситуаций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Удовлетворенность работников школы, родителей, обучающихся санитарным состоянием, качеством выполнения работ</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11. </w:t>
            </w:r>
            <w:proofErr w:type="spellStart"/>
            <w:r w:rsidRPr="006755A9">
              <w:rPr>
                <w:rFonts w:ascii="Arial" w:eastAsia="Times New Roman" w:hAnsi="Arial" w:cs="Arial"/>
                <w:sz w:val="20"/>
                <w:szCs w:val="20"/>
                <w:lang w:eastAsia="ru-RU"/>
              </w:rPr>
              <w:t>Документовед</w:t>
            </w:r>
            <w:proofErr w:type="spellEnd"/>
            <w:r w:rsidRPr="006755A9">
              <w:rPr>
                <w:rFonts w:ascii="Arial" w:eastAsia="Times New Roman" w:hAnsi="Arial" w:cs="Arial"/>
                <w:sz w:val="20"/>
                <w:szCs w:val="20"/>
                <w:lang w:eastAsia="ru-RU"/>
              </w:rPr>
              <w:t>, секретарь</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нарушений в оформлении и учете документов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активность и инициатива при выполнении должностных обязанностей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оперативность выполнения поручений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своевременное и качественное выполнение отчетов на бумажных и электронных носителях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своевременная и качественная работа по размещению информации в АИС, сайтах, электронных площадках, личных кабинетах</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своевременность и качество подготовки отчетной информации, в том числе бухгалтерской, исполнение приказов и локальных актов, отсутствие докладных, служебных записок, жалоб</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 Водитель</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сохранность транспорта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рациональное использование необходимых для осуществления деятельности горюче-смазочных материалов, средств, деталей и т.д.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удовлетворенность работников школы, родителей, обучающихся качеством выполнения работ</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дорожно-транспортных происшествий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предписаний контролирующих органов на соблюдение законодательства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случаев детского травматизма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13. Повар</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замечаний по соблюдению норм закладки и норм выхода продукции.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отсутствие обоснованных жалоб на качество </w:t>
            </w:r>
            <w:r w:rsidRPr="006755A9">
              <w:rPr>
                <w:rFonts w:ascii="Arial" w:eastAsia="Times New Roman" w:hAnsi="Arial" w:cs="Arial"/>
                <w:sz w:val="20"/>
                <w:szCs w:val="20"/>
                <w:lang w:eastAsia="ru-RU"/>
              </w:rPr>
              <w:lastRenderedPageBreak/>
              <w:t>приготовления блюд.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нарушений технологии приготовления блюд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содержание столовой в соответствии с требованиями СанПиН, отсутствие замечаний и предписаний на санитарно-техническое состояние пищеблока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замечаний по хранению суточных проб</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Обеспечение рационального использования необходимых для осуществления деятельности материалов, средств, оборудования т.д.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нарушений: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исполнительской дисциплины, правил внутреннего трудового распорядка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по охране жизни и здоровья детей;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охраны труда;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противопожарной безопасности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r w:rsidR="006755A9" w:rsidRPr="006755A9" w:rsidTr="006755A9">
        <w:trPr>
          <w:trHeight w:val="20"/>
          <w:jc w:val="center"/>
        </w:trPr>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14. Младший воспитатель</w:t>
            </w: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активное участие в обучении детей культурно-гигиеническим навыкам, навыкам самообслуживания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проведении культурно-массовых мероприятий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благоустройстве территории и оформлении прогулочных участков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обоснованных жалоб со стороны участников образовательного процесса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предписаний контролирующих органов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отсутствие нарушений </w:t>
            </w:r>
            <w:proofErr w:type="spellStart"/>
            <w:r w:rsidRPr="006755A9">
              <w:rPr>
                <w:rFonts w:ascii="Arial" w:eastAsia="Times New Roman" w:hAnsi="Arial" w:cs="Arial"/>
                <w:sz w:val="20"/>
                <w:szCs w:val="20"/>
                <w:lang w:eastAsia="ru-RU"/>
              </w:rPr>
              <w:t>СанПин</w:t>
            </w:r>
            <w:proofErr w:type="spellEnd"/>
            <w:r w:rsidRPr="006755A9">
              <w:rPr>
                <w:rFonts w:ascii="Arial" w:eastAsia="Times New Roman" w:hAnsi="Arial" w:cs="Arial"/>
                <w:sz w:val="20"/>
                <w:szCs w:val="20"/>
                <w:lang w:eastAsia="ru-RU"/>
              </w:rPr>
              <w:t xml:space="preserve"> за несоблюдение:</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режима питания; установленных норм выдачи блюд; режима уборки и проветриваний; смены белья, проведение дезинфицирующих и обеззараживающих мероприятий и т.д.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нарушений: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исполнительской дисциплины, правил внутреннего трудового распорядка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по охране жизни и здоровья детей;</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охраны труда;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требований противопожарной безопасности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55A9" w:rsidRPr="006755A9" w:rsidRDefault="006755A9" w:rsidP="006755A9">
            <w:pPr>
              <w:spacing w:after="0" w:line="240" w:lineRule="auto"/>
              <w:rPr>
                <w:rFonts w:ascii="Arial" w:eastAsia="Times New Roman" w:hAnsi="Arial" w:cs="Arial"/>
                <w:sz w:val="24"/>
                <w:szCs w:val="24"/>
                <w:lang w:eastAsia="ru-RU"/>
              </w:rPr>
            </w:pPr>
          </w:p>
        </w:tc>
        <w:tc>
          <w:tcPr>
            <w:tcW w:w="5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Обеспечение рационального использования необходимых для осуществления деятельности материалов, средств, оборудования т.д.</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10 баллов</w:t>
            </w:r>
          </w:p>
        </w:tc>
      </w:tr>
      <w:tr w:rsidR="006755A9" w:rsidRPr="006755A9" w:rsidTr="006755A9">
        <w:trPr>
          <w:trHeight w:val="20"/>
          <w:jc w:val="center"/>
        </w:trPr>
        <w:tc>
          <w:tcPr>
            <w:tcW w:w="73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80 баллов</w:t>
            </w:r>
          </w:p>
        </w:tc>
      </w:tr>
    </w:tbl>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pacing w:val="-4"/>
          <w:sz w:val="24"/>
          <w:szCs w:val="24"/>
          <w:lang w:eastAsia="ru-RU"/>
        </w:rPr>
        <w:t>Приложение № 6</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 Примерному положению</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об оплате труда работников</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автономных муниципальных</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организаций в сфере образования</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Таблица 1.</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Показатели </w:t>
      </w:r>
      <w:r w:rsidRPr="006755A9">
        <w:rPr>
          <w:rFonts w:ascii="Arial" w:eastAsia="Times New Roman" w:hAnsi="Arial" w:cs="Arial"/>
          <w:b/>
          <w:bCs/>
          <w:color w:val="000000"/>
          <w:spacing w:val="-2"/>
          <w:sz w:val="24"/>
          <w:szCs w:val="24"/>
          <w:lang w:eastAsia="ru-RU"/>
        </w:rPr>
        <w:t>эффективности деятельности</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z w:val="24"/>
          <w:szCs w:val="24"/>
          <w:lang w:eastAsia="ru-RU"/>
        </w:rPr>
        <w:t xml:space="preserve">организаций в сфере образования и критерии </w:t>
      </w:r>
      <w:proofErr w:type="gramStart"/>
      <w:r w:rsidRPr="006755A9">
        <w:rPr>
          <w:rFonts w:ascii="Arial" w:eastAsia="Times New Roman" w:hAnsi="Arial" w:cs="Arial"/>
          <w:b/>
          <w:bCs/>
          <w:color w:val="000000"/>
          <w:sz w:val="24"/>
          <w:szCs w:val="24"/>
          <w:lang w:eastAsia="ru-RU"/>
        </w:rPr>
        <w:t>оценки эффективности работы их руководителей общеобразовательных организаций</w:t>
      </w:r>
      <w:proofErr w:type="gramEnd"/>
    </w:p>
    <w:tbl>
      <w:tblPr>
        <w:tblW w:w="9214" w:type="dxa"/>
        <w:jc w:val="center"/>
        <w:tblCellMar>
          <w:left w:w="0" w:type="dxa"/>
          <w:right w:w="0" w:type="dxa"/>
        </w:tblCellMar>
        <w:tblLook w:val="04A0" w:firstRow="1" w:lastRow="0" w:firstColumn="1" w:lastColumn="0" w:noHBand="0" w:noVBand="1"/>
      </w:tblPr>
      <w:tblGrid>
        <w:gridCol w:w="755"/>
        <w:gridCol w:w="33"/>
        <w:gridCol w:w="2344"/>
        <w:gridCol w:w="3865"/>
        <w:gridCol w:w="2217"/>
      </w:tblGrid>
      <w:tr w:rsidR="006755A9" w:rsidRPr="006755A9" w:rsidTr="006755A9">
        <w:trPr>
          <w:trHeight w:val="20"/>
          <w:jc w:val="center"/>
        </w:trPr>
        <w:tc>
          <w:tcPr>
            <w:tcW w:w="851" w:type="dxa"/>
            <w:gridSpan w:val="2"/>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w:t>
            </w:r>
          </w:p>
          <w:p w:rsidR="006755A9" w:rsidRPr="006755A9" w:rsidRDefault="006755A9" w:rsidP="006755A9">
            <w:pPr>
              <w:spacing w:after="0" w:line="20" w:lineRule="atLeast"/>
              <w:jc w:val="center"/>
              <w:rPr>
                <w:rFonts w:ascii="Arial" w:eastAsia="Times New Roman" w:hAnsi="Arial" w:cs="Arial"/>
                <w:b/>
                <w:bCs/>
                <w:sz w:val="24"/>
                <w:szCs w:val="24"/>
                <w:lang w:eastAsia="ru-RU"/>
              </w:rPr>
            </w:pP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2126"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Наименование показателя</w:t>
            </w:r>
          </w:p>
        </w:tc>
        <w:tc>
          <w:tcPr>
            <w:tcW w:w="4320"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Критерии оценки эффективности деятельности</w:t>
            </w:r>
          </w:p>
        </w:tc>
        <w:tc>
          <w:tcPr>
            <w:tcW w:w="1917"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Примечание</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(источник информации)</w:t>
            </w:r>
          </w:p>
        </w:tc>
      </w:tr>
      <w:tr w:rsidR="006755A9" w:rsidRPr="006755A9" w:rsidTr="006755A9">
        <w:trPr>
          <w:trHeight w:val="20"/>
          <w:jc w:val="center"/>
        </w:trPr>
        <w:tc>
          <w:tcPr>
            <w:tcW w:w="92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 Министерства образования Новгородской области,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Эффективность управленческой деятельности</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Своевременность и качество подготовки отчетной информации, в том числе бухгалтерской, исполнение приказов и локальных актов Комитета образования, спорта и молодежной </w:t>
            </w:r>
            <w:r w:rsidRPr="006755A9">
              <w:rPr>
                <w:rFonts w:ascii="Arial" w:eastAsia="Times New Roman" w:hAnsi="Arial" w:cs="Arial"/>
                <w:sz w:val="20"/>
                <w:szCs w:val="20"/>
                <w:lang w:eastAsia="ru-RU"/>
              </w:rPr>
              <w:lastRenderedPageBreak/>
              <w:t>политики Администрации муниципального района,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докладных, служебных записок</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Отсутствие докладных, служебных записок</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92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2. Информационная открытость образовательной организации</w:t>
            </w:r>
          </w:p>
        </w:tc>
      </w:tr>
      <w:tr w:rsidR="006755A9" w:rsidRPr="006755A9" w:rsidTr="006755A9">
        <w:trPr>
          <w:trHeight w:val="20"/>
          <w:jc w:val="center"/>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2.1.</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Выпуск школьных печатных изданий</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наличие и периодическое издание школьной газеты</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Публикация 1 раз в месяц -3 балла,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 раз в квартал, в полугодие – 2 балл,</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Публикации периодических изданий</w:t>
            </w:r>
          </w:p>
        </w:tc>
      </w:tr>
      <w:tr w:rsidR="006755A9" w:rsidRPr="006755A9" w:rsidTr="006755A9">
        <w:trPr>
          <w:trHeight w:val="20"/>
          <w:jc w:val="center"/>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2.2.</w:t>
            </w:r>
          </w:p>
        </w:tc>
        <w:tc>
          <w:tcPr>
            <w:tcW w:w="21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работе интерактивных площадок, информационных платформ</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наличие педагогических публикаций на информационных платформах</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Сводная информация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92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Реализация мероприятий по профилактике правонарушений у несовершеннолетних</w:t>
            </w:r>
          </w:p>
        </w:tc>
      </w:tr>
      <w:tr w:rsidR="006755A9" w:rsidRPr="006755A9" w:rsidTr="006755A9">
        <w:trPr>
          <w:trHeight w:val="20"/>
          <w:jc w:val="center"/>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3.1.</w:t>
            </w:r>
          </w:p>
        </w:tc>
        <w:tc>
          <w:tcPr>
            <w:tcW w:w="21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отсутствие преступлений, совершенных </w:t>
            </w:r>
            <w:proofErr w:type="gramStart"/>
            <w:r w:rsidRPr="006755A9">
              <w:rPr>
                <w:rFonts w:ascii="Arial" w:eastAsia="Times New Roman" w:hAnsi="Arial" w:cs="Arial"/>
                <w:sz w:val="20"/>
                <w:szCs w:val="20"/>
                <w:lang w:eastAsia="ru-RU"/>
              </w:rPr>
              <w:t>несовершеннолетними</w:t>
            </w:r>
            <w:proofErr w:type="gramEnd"/>
            <w:r w:rsidRPr="006755A9">
              <w:rPr>
                <w:rFonts w:ascii="Arial" w:eastAsia="Times New Roman" w:hAnsi="Arial" w:cs="Arial"/>
                <w:sz w:val="20"/>
                <w:szCs w:val="20"/>
                <w:lang w:eastAsia="ru-RU"/>
              </w:rPr>
              <w:t xml:space="preserve"> обучающимися или при их участии согласно данным ПДН ОМВД России по </w:t>
            </w:r>
            <w:proofErr w:type="spellStart"/>
            <w:r w:rsidRPr="006755A9">
              <w:rPr>
                <w:rFonts w:ascii="Arial" w:eastAsia="Times New Roman" w:hAnsi="Arial" w:cs="Arial"/>
                <w:sz w:val="20"/>
                <w:szCs w:val="20"/>
                <w:lang w:eastAsia="ru-RU"/>
              </w:rPr>
              <w:t>Парфинскому</w:t>
            </w:r>
            <w:proofErr w:type="spellEnd"/>
            <w:r w:rsidRPr="006755A9">
              <w:rPr>
                <w:rFonts w:ascii="Arial" w:eastAsia="Times New Roman" w:hAnsi="Arial" w:cs="Arial"/>
                <w:sz w:val="20"/>
                <w:szCs w:val="20"/>
                <w:lang w:eastAsia="ru-RU"/>
              </w:rPr>
              <w:t xml:space="preserve"> району</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отсутствие преступлений, совершенных </w:t>
            </w:r>
            <w:proofErr w:type="gramStart"/>
            <w:r w:rsidRPr="006755A9">
              <w:rPr>
                <w:rFonts w:ascii="Arial" w:eastAsia="Times New Roman" w:hAnsi="Arial" w:cs="Arial"/>
                <w:sz w:val="20"/>
                <w:szCs w:val="20"/>
                <w:lang w:eastAsia="ru-RU"/>
              </w:rPr>
              <w:t>несовершеннолетними</w:t>
            </w:r>
            <w:proofErr w:type="gramEnd"/>
            <w:r w:rsidRPr="006755A9">
              <w:rPr>
                <w:rFonts w:ascii="Arial" w:eastAsia="Times New Roman" w:hAnsi="Arial" w:cs="Arial"/>
                <w:sz w:val="20"/>
                <w:szCs w:val="20"/>
                <w:lang w:eastAsia="ru-RU"/>
              </w:rPr>
              <w:t xml:space="preserve"> обучающимися или при их участии</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Ежеквартальная информация ПДН ОМВД России по </w:t>
            </w:r>
            <w:proofErr w:type="spellStart"/>
            <w:r w:rsidRPr="006755A9">
              <w:rPr>
                <w:rFonts w:ascii="Arial" w:eastAsia="Times New Roman" w:hAnsi="Arial" w:cs="Arial"/>
                <w:sz w:val="20"/>
                <w:szCs w:val="20"/>
                <w:lang w:eastAsia="ru-RU"/>
              </w:rPr>
              <w:t>Парфинскому</w:t>
            </w:r>
            <w:proofErr w:type="spellEnd"/>
            <w:r w:rsidRPr="006755A9">
              <w:rPr>
                <w:rFonts w:ascii="Arial" w:eastAsia="Times New Roman" w:hAnsi="Arial" w:cs="Arial"/>
                <w:sz w:val="20"/>
                <w:szCs w:val="20"/>
                <w:lang w:eastAsia="ru-RU"/>
              </w:rPr>
              <w:t> району</w:t>
            </w:r>
          </w:p>
        </w:tc>
      </w:tr>
      <w:tr w:rsidR="006755A9" w:rsidRPr="006755A9" w:rsidTr="006755A9">
        <w:trPr>
          <w:trHeight w:val="20"/>
          <w:jc w:val="center"/>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3.2.</w:t>
            </w:r>
          </w:p>
        </w:tc>
        <w:tc>
          <w:tcPr>
            <w:tcW w:w="21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Отсутствие учащихся, состоящих на учете в КДН и ЗП, ПДН ОМВД России по </w:t>
            </w:r>
            <w:proofErr w:type="spellStart"/>
            <w:r w:rsidRPr="006755A9">
              <w:rPr>
                <w:rFonts w:ascii="Arial" w:eastAsia="Times New Roman" w:hAnsi="Arial" w:cs="Arial"/>
                <w:sz w:val="20"/>
                <w:szCs w:val="20"/>
                <w:lang w:eastAsia="ru-RU"/>
              </w:rPr>
              <w:t>Парфинскому</w:t>
            </w:r>
            <w:proofErr w:type="spellEnd"/>
            <w:r w:rsidRPr="006755A9">
              <w:rPr>
                <w:rFonts w:ascii="Arial" w:eastAsia="Times New Roman" w:hAnsi="Arial" w:cs="Arial"/>
                <w:sz w:val="20"/>
                <w:szCs w:val="20"/>
                <w:lang w:eastAsia="ru-RU"/>
              </w:rPr>
              <w:t xml:space="preserve"> району согласно данным ПДН ОМВД России по </w:t>
            </w:r>
            <w:proofErr w:type="spellStart"/>
            <w:r w:rsidRPr="006755A9">
              <w:rPr>
                <w:rFonts w:ascii="Arial" w:eastAsia="Times New Roman" w:hAnsi="Arial" w:cs="Arial"/>
                <w:sz w:val="20"/>
                <w:szCs w:val="20"/>
                <w:lang w:eastAsia="ru-RU"/>
              </w:rPr>
              <w:t>Парфинскому</w:t>
            </w:r>
            <w:proofErr w:type="spellEnd"/>
            <w:r w:rsidRPr="006755A9">
              <w:rPr>
                <w:rFonts w:ascii="Arial" w:eastAsia="Times New Roman" w:hAnsi="Arial" w:cs="Arial"/>
                <w:sz w:val="20"/>
                <w:szCs w:val="20"/>
                <w:lang w:eastAsia="ru-RU"/>
              </w:rPr>
              <w:t xml:space="preserve"> району</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учащихся, состоящих на профилактическом учете в КДН и ЗП, ПДН</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Ежеквартальная информация ПДН ОМВД России по </w:t>
            </w:r>
            <w:proofErr w:type="spellStart"/>
            <w:r w:rsidRPr="006755A9">
              <w:rPr>
                <w:rFonts w:ascii="Arial" w:eastAsia="Times New Roman" w:hAnsi="Arial" w:cs="Arial"/>
                <w:sz w:val="20"/>
                <w:szCs w:val="20"/>
                <w:lang w:eastAsia="ru-RU"/>
              </w:rPr>
              <w:t>Парфинскому</w:t>
            </w:r>
            <w:proofErr w:type="spellEnd"/>
            <w:r w:rsidRPr="006755A9">
              <w:rPr>
                <w:rFonts w:ascii="Arial" w:eastAsia="Times New Roman" w:hAnsi="Arial" w:cs="Arial"/>
                <w:sz w:val="20"/>
                <w:szCs w:val="20"/>
                <w:lang w:eastAsia="ru-RU"/>
              </w:rPr>
              <w:t xml:space="preserve"> району</w:t>
            </w:r>
          </w:p>
        </w:tc>
      </w:tr>
      <w:tr w:rsidR="006755A9" w:rsidRPr="006755A9" w:rsidTr="006755A9">
        <w:trPr>
          <w:trHeight w:val="20"/>
          <w:jc w:val="center"/>
        </w:trPr>
        <w:tc>
          <w:tcPr>
            <w:tcW w:w="92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Реализация программ по сохранению и укреплению здоровья детей</w:t>
            </w:r>
          </w:p>
        </w:tc>
      </w:tr>
      <w:tr w:rsidR="006755A9" w:rsidRPr="006755A9" w:rsidTr="006755A9">
        <w:trPr>
          <w:trHeight w:val="20"/>
          <w:jc w:val="center"/>
        </w:trPr>
        <w:tc>
          <w:tcPr>
            <w:tcW w:w="8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случаев детского травматизма</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случаев детского травматизма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Информация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92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5.Качество учебных достижений обучающихся</w:t>
            </w:r>
          </w:p>
        </w:tc>
      </w:tr>
      <w:tr w:rsidR="006755A9" w:rsidRPr="006755A9" w:rsidTr="006755A9">
        <w:trPr>
          <w:trHeight w:val="20"/>
          <w:jc w:val="center"/>
        </w:trPr>
        <w:tc>
          <w:tcPr>
            <w:tcW w:w="8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процент качественной успеваемости </w:t>
            </w:r>
            <w:proofErr w:type="gramStart"/>
            <w:r w:rsidRPr="006755A9">
              <w:rPr>
                <w:rFonts w:ascii="Arial" w:eastAsia="Times New Roman" w:hAnsi="Arial" w:cs="Arial"/>
                <w:sz w:val="20"/>
                <w:szCs w:val="20"/>
                <w:lang w:eastAsia="ru-RU"/>
              </w:rPr>
              <w:t>обучающихся</w:t>
            </w:r>
            <w:proofErr w:type="gramEnd"/>
            <w:r w:rsidRPr="006755A9">
              <w:rPr>
                <w:rFonts w:ascii="Arial" w:eastAsia="Times New Roman" w:hAnsi="Arial" w:cs="Arial"/>
                <w:sz w:val="20"/>
                <w:szCs w:val="20"/>
                <w:lang w:eastAsia="ru-RU"/>
              </w:rPr>
              <w:t xml:space="preserve"> по общеобразовательной программе по школе</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34-40 % - 4 балла,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25-33 % - 3 балла,</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при невыполнении показателя стимулирующая выплата руководителю организации не </w:t>
            </w:r>
            <w:r w:rsidRPr="006755A9">
              <w:rPr>
                <w:rFonts w:ascii="Arial" w:eastAsia="Times New Roman" w:hAnsi="Arial" w:cs="Arial"/>
                <w:sz w:val="20"/>
                <w:szCs w:val="20"/>
                <w:lang w:eastAsia="ru-RU"/>
              </w:rPr>
              <w:lastRenderedPageBreak/>
              <w:t>выплачивается</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 xml:space="preserve">Сводная информация Комитета образования, спорта и молодежной </w:t>
            </w:r>
            <w:r w:rsidRPr="006755A9">
              <w:rPr>
                <w:rFonts w:ascii="Arial" w:eastAsia="Times New Roman" w:hAnsi="Arial" w:cs="Arial"/>
                <w:sz w:val="20"/>
                <w:szCs w:val="20"/>
                <w:lang w:eastAsia="ru-RU"/>
              </w:rPr>
              <w:lastRenderedPageBreak/>
              <w:t>политики Администрации Парфинского муниципального района</w:t>
            </w:r>
          </w:p>
        </w:tc>
      </w:tr>
      <w:tr w:rsidR="006755A9" w:rsidRPr="006755A9" w:rsidTr="006755A9">
        <w:trPr>
          <w:trHeight w:val="20"/>
          <w:jc w:val="center"/>
        </w:trPr>
        <w:tc>
          <w:tcPr>
            <w:tcW w:w="8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5.2.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Результативность участия обучающихся в районных конкурсных мероприятиях</w:t>
            </w:r>
            <w:proofErr w:type="gramEnd"/>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призеров и победителей в районных конкурсных мероприятиях</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Сводная информация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92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 Финансово-экономическая деятельность организации, исполнительская дисциплина</w:t>
            </w:r>
          </w:p>
        </w:tc>
      </w:tr>
      <w:tr w:rsidR="006755A9" w:rsidRPr="006755A9" w:rsidTr="006755A9">
        <w:trPr>
          <w:trHeight w:val="20"/>
          <w:jc w:val="center"/>
        </w:trPr>
        <w:tc>
          <w:tcPr>
            <w:tcW w:w="8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Целевое и эффективное использование бюджетных сре</w:t>
            </w:r>
            <w:proofErr w:type="gramStart"/>
            <w:r w:rsidRPr="006755A9">
              <w:rPr>
                <w:rFonts w:ascii="Arial" w:eastAsia="Times New Roman" w:hAnsi="Arial" w:cs="Arial"/>
                <w:sz w:val="20"/>
                <w:szCs w:val="20"/>
                <w:lang w:eastAsia="ru-RU"/>
              </w:rPr>
              <w:t>дств в р</w:t>
            </w:r>
            <w:proofErr w:type="gramEnd"/>
            <w:r w:rsidRPr="006755A9">
              <w:rPr>
                <w:rFonts w:ascii="Arial" w:eastAsia="Times New Roman" w:hAnsi="Arial" w:cs="Arial"/>
                <w:sz w:val="20"/>
                <w:szCs w:val="20"/>
                <w:lang w:eastAsia="ru-RU"/>
              </w:rPr>
              <w:t>амках выполнения муниципального задания</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100 % целевое и эффективное использование бюджетных средств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Результаты финансовых проверок образовательных организаций</w:t>
            </w:r>
          </w:p>
        </w:tc>
      </w:tr>
      <w:tr w:rsidR="006755A9" w:rsidRPr="006755A9" w:rsidTr="006755A9">
        <w:trPr>
          <w:trHeight w:val="20"/>
          <w:jc w:val="center"/>
        </w:trPr>
        <w:tc>
          <w:tcPr>
            <w:tcW w:w="8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просроченной кредиторской задолженности при наличии финансирования</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Бухгалтерский отчет по форме 0503769</w:t>
            </w:r>
          </w:p>
        </w:tc>
      </w:tr>
      <w:tr w:rsidR="006755A9" w:rsidRPr="006755A9" w:rsidTr="006755A9">
        <w:trPr>
          <w:trHeight w:val="20"/>
          <w:jc w:val="center"/>
        </w:trPr>
        <w:tc>
          <w:tcPr>
            <w:tcW w:w="297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 10 показателей</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30 баллов</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2.организаций дополнительного образования</w:t>
      </w:r>
    </w:p>
    <w:tbl>
      <w:tblPr>
        <w:tblW w:w="8931" w:type="dxa"/>
        <w:jc w:val="center"/>
        <w:tblCellMar>
          <w:left w:w="0" w:type="dxa"/>
          <w:right w:w="0" w:type="dxa"/>
        </w:tblCellMar>
        <w:tblLook w:val="04A0" w:firstRow="1" w:lastRow="0" w:firstColumn="1" w:lastColumn="0" w:noHBand="0" w:noVBand="1"/>
      </w:tblPr>
      <w:tblGrid>
        <w:gridCol w:w="845"/>
        <w:gridCol w:w="1877"/>
        <w:gridCol w:w="3948"/>
        <w:gridCol w:w="2261"/>
      </w:tblGrid>
      <w:tr w:rsidR="006755A9" w:rsidRPr="006755A9" w:rsidTr="006755A9">
        <w:trPr>
          <w:trHeight w:val="20"/>
          <w:jc w:val="center"/>
        </w:trPr>
        <w:tc>
          <w:tcPr>
            <w:tcW w:w="851"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w:t>
            </w:r>
          </w:p>
          <w:p w:rsidR="006755A9" w:rsidRPr="006755A9" w:rsidRDefault="006755A9" w:rsidP="006755A9">
            <w:pPr>
              <w:spacing w:after="0" w:line="20" w:lineRule="atLeast"/>
              <w:jc w:val="center"/>
              <w:rPr>
                <w:rFonts w:ascii="Arial" w:eastAsia="Times New Roman" w:hAnsi="Arial" w:cs="Arial"/>
                <w:b/>
                <w:bCs/>
                <w:sz w:val="24"/>
                <w:szCs w:val="24"/>
                <w:lang w:eastAsia="ru-RU"/>
              </w:rPr>
            </w:pP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1843"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Наименование показателя</w:t>
            </w:r>
          </w:p>
        </w:tc>
        <w:tc>
          <w:tcPr>
            <w:tcW w:w="3969"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Критерии оценки эффективности деятельности</w:t>
            </w:r>
          </w:p>
        </w:tc>
        <w:tc>
          <w:tcPr>
            <w:tcW w:w="2268"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Примечание</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(источник информации)</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 Министерства образования Новгородской области,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Эффективность управленческой деятельности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Своевременность и качество подготовки отчетной информации, в том числе бухгалтерской, исполнение приказов и локальных актов Комитета образования, спорта и молодежной политики Администрации муниципального района,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докладных, служебных записок</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2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докладных, служебных записок</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Информационная открытость</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работе интерактивных площадок, информационных платформ</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наличие педагогических публикаций на информационных платформах</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Сводная информация Комитета образования, спорта и молодежной политики Администрации Парфинского муниципального </w:t>
            </w:r>
            <w:r w:rsidRPr="006755A9">
              <w:rPr>
                <w:rFonts w:ascii="Arial" w:eastAsia="Times New Roman" w:hAnsi="Arial" w:cs="Arial"/>
                <w:sz w:val="20"/>
                <w:szCs w:val="20"/>
                <w:lang w:eastAsia="ru-RU"/>
              </w:rPr>
              <w:lastRenderedPageBreak/>
              <w:t>района</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3. Реализация мероприятий по профилактике правонарушений у несовершеннолетних</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3.1.</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Охват дополнительным образованием учащихся, состоящих на учете в ПДН ОМВД России по </w:t>
            </w:r>
            <w:proofErr w:type="spellStart"/>
            <w:r w:rsidRPr="006755A9">
              <w:rPr>
                <w:rFonts w:ascii="Arial" w:eastAsia="Times New Roman" w:hAnsi="Arial" w:cs="Arial"/>
                <w:sz w:val="20"/>
                <w:szCs w:val="20"/>
                <w:lang w:eastAsia="ru-RU"/>
              </w:rPr>
              <w:t>Парфинскому</w:t>
            </w:r>
            <w:proofErr w:type="spellEnd"/>
            <w:r w:rsidRPr="006755A9">
              <w:rPr>
                <w:rFonts w:ascii="Arial" w:eastAsia="Times New Roman" w:hAnsi="Arial" w:cs="Arial"/>
                <w:sz w:val="20"/>
                <w:szCs w:val="20"/>
                <w:lang w:eastAsia="ru-RU"/>
              </w:rPr>
              <w:t xml:space="preserve"> району, КДН и ЗП</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Процент учащихся, охваченных дополнительным образованием, от общего числа учащихся, состоящих на учете в ПДН ОМВД, КДН и ЗП</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70-100% - 3 балла,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40-69% - 2 балла,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1-39% - 1 балл,</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Выписка из журнала о посещении занятий образовательной организации</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Реализация программ, направленных на работу с одаренными детьми</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общественно-значимых мероприятиях</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муниципального уровня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мероприятиях муниципального уровня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 - при выполнении показателя, при невыполнении показателя стимулирующая выплата руководителю организации не выплачивается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Сводная информация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4.2.</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Участие в общественно-значимых мероприятиях</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регионального уровня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участие в областных мероприятиях</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 - при выполнении показателя, при невыполнении показателя стимулирующая выплата руководителю организации не выплачивается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Сводная информация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4.3.</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Сохранность охвата </w:t>
            </w:r>
            <w:proofErr w:type="gramStart"/>
            <w:r w:rsidRPr="006755A9">
              <w:rPr>
                <w:rFonts w:ascii="Arial" w:eastAsia="Times New Roman" w:hAnsi="Arial" w:cs="Arial"/>
                <w:sz w:val="20"/>
                <w:szCs w:val="20"/>
                <w:lang w:eastAsia="ru-RU"/>
              </w:rPr>
              <w:t>обучающихся</w:t>
            </w:r>
            <w:proofErr w:type="gramEnd"/>
            <w:r w:rsidRPr="006755A9">
              <w:rPr>
                <w:rFonts w:ascii="Arial" w:eastAsia="Times New Roman" w:hAnsi="Arial" w:cs="Arial"/>
                <w:sz w:val="20"/>
                <w:szCs w:val="20"/>
                <w:lang w:eastAsia="ru-RU"/>
              </w:rPr>
              <w:t xml:space="preserve"> по программам дополнительного образования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Отчет № 1-ДО</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 Реализация программ по сохранению и укреплению здоровья детей</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5.1.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случаев детского травматизма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случаев детского травматизма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3 балла-при </w:t>
            </w:r>
            <w:proofErr w:type="gramStart"/>
            <w:r w:rsidRPr="006755A9">
              <w:rPr>
                <w:rFonts w:ascii="Arial" w:eastAsia="Times New Roman" w:hAnsi="Arial" w:cs="Arial"/>
                <w:sz w:val="20"/>
                <w:szCs w:val="20"/>
                <w:lang w:eastAsia="ru-RU"/>
              </w:rPr>
              <w:t>выполнении</w:t>
            </w:r>
            <w:proofErr w:type="gramEnd"/>
            <w:r w:rsidRPr="006755A9">
              <w:rPr>
                <w:rFonts w:ascii="Arial" w:eastAsia="Times New Roman" w:hAnsi="Arial" w:cs="Arial"/>
                <w:sz w:val="20"/>
                <w:szCs w:val="20"/>
                <w:lang w:eastAsia="ru-RU"/>
              </w:rPr>
              <w:t xml:space="preserve">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Информация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 Финансово-экономическая деятельность организации, исполнительская дисциплина</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Целевое и эффективное использование бюджетных сре</w:t>
            </w:r>
            <w:proofErr w:type="gramStart"/>
            <w:r w:rsidRPr="006755A9">
              <w:rPr>
                <w:rFonts w:ascii="Arial" w:eastAsia="Times New Roman" w:hAnsi="Arial" w:cs="Arial"/>
                <w:sz w:val="20"/>
                <w:szCs w:val="20"/>
                <w:lang w:eastAsia="ru-RU"/>
              </w:rPr>
              <w:t>дств в р</w:t>
            </w:r>
            <w:proofErr w:type="gramEnd"/>
            <w:r w:rsidRPr="006755A9">
              <w:rPr>
                <w:rFonts w:ascii="Arial" w:eastAsia="Times New Roman" w:hAnsi="Arial" w:cs="Arial"/>
                <w:sz w:val="20"/>
                <w:szCs w:val="20"/>
                <w:lang w:eastAsia="ru-RU"/>
              </w:rPr>
              <w:t>амках выполнения муниципального задания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100 % целевое и эффективное использование бюджетных средств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3 балла-при </w:t>
            </w:r>
            <w:proofErr w:type="gramStart"/>
            <w:r w:rsidRPr="006755A9">
              <w:rPr>
                <w:rFonts w:ascii="Arial" w:eastAsia="Times New Roman" w:hAnsi="Arial" w:cs="Arial"/>
                <w:sz w:val="20"/>
                <w:szCs w:val="20"/>
                <w:lang w:eastAsia="ru-RU"/>
              </w:rPr>
              <w:t>выполнении</w:t>
            </w:r>
            <w:proofErr w:type="gramEnd"/>
            <w:r w:rsidRPr="006755A9">
              <w:rPr>
                <w:rFonts w:ascii="Arial" w:eastAsia="Times New Roman" w:hAnsi="Arial" w:cs="Arial"/>
                <w:sz w:val="20"/>
                <w:szCs w:val="20"/>
                <w:lang w:eastAsia="ru-RU"/>
              </w:rPr>
              <w:t xml:space="preserve">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Результаты финансовых проверок образовательных организаций</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6.2.</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Отсутствие просроченной кредиторской </w:t>
            </w:r>
            <w:r w:rsidRPr="006755A9">
              <w:rPr>
                <w:rFonts w:ascii="Arial" w:eastAsia="Times New Roman" w:hAnsi="Arial" w:cs="Arial"/>
                <w:sz w:val="20"/>
                <w:szCs w:val="20"/>
                <w:lang w:eastAsia="ru-RU"/>
              </w:rPr>
              <w:lastRenderedPageBreak/>
              <w:t>задолженности при наличии финансирования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3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при невыполнении показателя стимулирующая выплата </w:t>
            </w:r>
            <w:r w:rsidRPr="006755A9">
              <w:rPr>
                <w:rFonts w:ascii="Arial" w:eastAsia="Times New Roman" w:hAnsi="Arial" w:cs="Arial"/>
                <w:sz w:val="20"/>
                <w:szCs w:val="20"/>
                <w:lang w:eastAsia="ru-RU"/>
              </w:rPr>
              <w:lastRenderedPageBreak/>
              <w:t>руководителю организации не выплачивается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Бухгалтерский отчет по форме 0503769</w:t>
            </w:r>
          </w:p>
        </w:tc>
      </w:tr>
      <w:tr w:rsidR="006755A9" w:rsidRPr="006755A9" w:rsidTr="006755A9">
        <w:trPr>
          <w:trHeight w:val="20"/>
          <w:jc w:val="center"/>
        </w:trPr>
        <w:tc>
          <w:tcPr>
            <w:tcW w:w="26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Итого: 9 показателей</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3. Муниципального автономного учреждения «Центр финансово-экономического, технического и методического сопровождения учреждений образования Парфинского муниципального района»</w:t>
      </w:r>
    </w:p>
    <w:tbl>
      <w:tblPr>
        <w:tblW w:w="8931" w:type="dxa"/>
        <w:jc w:val="center"/>
        <w:tblCellMar>
          <w:left w:w="0" w:type="dxa"/>
          <w:right w:w="0" w:type="dxa"/>
        </w:tblCellMar>
        <w:tblLook w:val="04A0" w:firstRow="1" w:lastRow="0" w:firstColumn="1" w:lastColumn="0" w:noHBand="0" w:noVBand="1"/>
      </w:tblPr>
      <w:tblGrid>
        <w:gridCol w:w="704"/>
        <w:gridCol w:w="2742"/>
        <w:gridCol w:w="3005"/>
        <w:gridCol w:w="2480"/>
      </w:tblGrid>
      <w:tr w:rsidR="006755A9" w:rsidRPr="006755A9" w:rsidTr="006755A9">
        <w:trPr>
          <w:trHeight w:val="20"/>
          <w:jc w:val="center"/>
        </w:trPr>
        <w:tc>
          <w:tcPr>
            <w:tcW w:w="851"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w:t>
            </w:r>
          </w:p>
          <w:p w:rsidR="006755A9" w:rsidRPr="006755A9" w:rsidRDefault="006755A9" w:rsidP="006755A9">
            <w:pPr>
              <w:spacing w:after="0" w:line="20" w:lineRule="atLeast"/>
              <w:jc w:val="center"/>
              <w:rPr>
                <w:rFonts w:ascii="Arial" w:eastAsia="Times New Roman" w:hAnsi="Arial" w:cs="Arial"/>
                <w:b/>
                <w:bCs/>
                <w:sz w:val="24"/>
                <w:szCs w:val="24"/>
                <w:lang w:eastAsia="ru-RU"/>
              </w:rPr>
            </w:pP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2126"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Наименование показателя</w:t>
            </w:r>
          </w:p>
        </w:tc>
        <w:tc>
          <w:tcPr>
            <w:tcW w:w="3969"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Критерии оценки эффективности деятельности</w:t>
            </w:r>
          </w:p>
        </w:tc>
        <w:tc>
          <w:tcPr>
            <w:tcW w:w="1985"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Примечание</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(источник информации)</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 Соответствие деятельности организации требованиям действующего законодательства и других нормативных актов Правительства Российской Федерации, Министерства образования Новгородской области, Комитета образования, спорта и молодежной политики Администрации Парфинского муниципального района</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правонарушений, выявленных в ходе проверок надзорных органов</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Количество возбужденных дел об административных правонарушениях</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Наличие принятых решений об административных наказаниях – 0 баллов;</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 5 баллов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Документ об административном правонарушении</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1.2.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Эффективность управленческой деятельности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Своевременность и качество подготовки информации, в том числе отчетной, исполнение приказов и локальных актов Комитета образования, спорта и молодежной политики Администрации муниципального района</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4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докладных, служебных записок</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 Реализация мероприятий по финансово-экономическому, техническому и методическому сопровождению образовательных организаций района</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и проведение районных методических семинаров</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Организация и проведение районных методических семинаров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Программа проведения семинара</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2.2.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Разработка методических материалов, рекомендаций</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 наличие методических материалов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3 балла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proofErr w:type="gramStart"/>
            <w:r w:rsidRPr="006755A9">
              <w:rPr>
                <w:rFonts w:ascii="Arial" w:eastAsia="Times New Roman" w:hAnsi="Arial" w:cs="Arial"/>
                <w:sz w:val="20"/>
                <w:szCs w:val="20"/>
                <w:lang w:eastAsia="ru-RU"/>
              </w:rPr>
              <w:t>Интернет-ссылки</w:t>
            </w:r>
            <w:proofErr w:type="gramEnd"/>
            <w:r w:rsidRPr="006755A9">
              <w:rPr>
                <w:rFonts w:ascii="Arial" w:eastAsia="Times New Roman" w:hAnsi="Arial" w:cs="Arial"/>
                <w:sz w:val="20"/>
                <w:szCs w:val="20"/>
                <w:lang w:eastAsia="ru-RU"/>
              </w:rPr>
              <w:t xml:space="preserve"> на публикации материалов</w:t>
            </w:r>
          </w:p>
        </w:tc>
      </w:tr>
      <w:tr w:rsidR="006755A9" w:rsidRPr="006755A9" w:rsidTr="006755A9">
        <w:trPr>
          <w:trHeight w:val="20"/>
          <w:jc w:val="center"/>
        </w:trPr>
        <w:tc>
          <w:tcPr>
            <w:tcW w:w="89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 Финансово-экономическая деятельность организации, исполнительская дисциплина</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xml:space="preserve">Целевое и эффективное использование </w:t>
            </w:r>
            <w:r w:rsidRPr="006755A9">
              <w:rPr>
                <w:rFonts w:ascii="Arial" w:eastAsia="Times New Roman" w:hAnsi="Arial" w:cs="Arial"/>
                <w:sz w:val="20"/>
                <w:szCs w:val="20"/>
                <w:lang w:eastAsia="ru-RU"/>
              </w:rPr>
              <w:lastRenderedPageBreak/>
              <w:t>бюджетных сре</w:t>
            </w:r>
            <w:proofErr w:type="gramStart"/>
            <w:r w:rsidRPr="006755A9">
              <w:rPr>
                <w:rFonts w:ascii="Arial" w:eastAsia="Times New Roman" w:hAnsi="Arial" w:cs="Arial"/>
                <w:sz w:val="20"/>
                <w:szCs w:val="20"/>
                <w:lang w:eastAsia="ru-RU"/>
              </w:rPr>
              <w:t>дств в р</w:t>
            </w:r>
            <w:proofErr w:type="gramEnd"/>
            <w:r w:rsidRPr="006755A9">
              <w:rPr>
                <w:rFonts w:ascii="Arial" w:eastAsia="Times New Roman" w:hAnsi="Arial" w:cs="Arial"/>
                <w:sz w:val="20"/>
                <w:szCs w:val="20"/>
                <w:lang w:eastAsia="ru-RU"/>
              </w:rPr>
              <w:t>амках выполнения муниципального задания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 xml:space="preserve">100 % целевое и эффективное использование </w:t>
            </w:r>
            <w:r w:rsidRPr="006755A9">
              <w:rPr>
                <w:rFonts w:ascii="Arial" w:eastAsia="Times New Roman" w:hAnsi="Arial" w:cs="Arial"/>
                <w:sz w:val="20"/>
                <w:szCs w:val="20"/>
                <w:lang w:eastAsia="ru-RU"/>
              </w:rPr>
              <w:lastRenderedPageBreak/>
              <w:t>бюджетных средств</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 xml:space="preserve">Результаты финансовых проверок </w:t>
            </w:r>
            <w:r w:rsidRPr="006755A9">
              <w:rPr>
                <w:rFonts w:ascii="Arial" w:eastAsia="Times New Roman" w:hAnsi="Arial" w:cs="Arial"/>
                <w:sz w:val="20"/>
                <w:szCs w:val="20"/>
                <w:lang w:eastAsia="ru-RU"/>
              </w:rPr>
              <w:lastRenderedPageBreak/>
              <w:t>образовательных организаций</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lastRenderedPageBreak/>
              <w:t>3.2.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просроченной кредиторской задолженности при наличии финансирования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 - при выполнении показателя,</w:t>
            </w:r>
          </w:p>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Бухгалтерский отчет по форме 0503769</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3.3</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Соблюдение сроков и качества представления статистической, финансовой, бухгалтерской отчетности, информации по отдельным вопросам</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40" w:lineRule="auto"/>
              <w:rPr>
                <w:rFonts w:ascii="Arial" w:eastAsia="Times New Roman" w:hAnsi="Arial" w:cs="Arial"/>
                <w:sz w:val="24"/>
                <w:szCs w:val="24"/>
                <w:lang w:eastAsia="ru-RU"/>
              </w:rPr>
            </w:pPr>
            <w:r w:rsidRPr="006755A9">
              <w:rPr>
                <w:rFonts w:ascii="Arial" w:eastAsia="Times New Roman" w:hAnsi="Arial" w:cs="Arial"/>
                <w:sz w:val="20"/>
                <w:szCs w:val="20"/>
                <w:lang w:eastAsia="ru-RU"/>
              </w:rPr>
              <w:t>5 баллов - при выполнении показателя,</w:t>
            </w:r>
          </w:p>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при невыполнении показателя стимулирующая выплата руководителю организации не выплачивается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Отсутствие докладных, служебных записок</w:t>
            </w:r>
          </w:p>
        </w:tc>
      </w:tr>
      <w:tr w:rsidR="006755A9" w:rsidRPr="006755A9" w:rsidTr="006755A9">
        <w:trPr>
          <w:trHeight w:val="20"/>
          <w:jc w:val="cent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Итого: 7 показателей</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30 баллов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bl>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pacing w:val="-4"/>
          <w:sz w:val="24"/>
          <w:szCs w:val="24"/>
          <w:lang w:eastAsia="ru-RU"/>
        </w:rPr>
        <w:t>Приложение № 7</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к Примерному положению</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об оплате труда работников</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муниципальных автономных</w:t>
      </w:r>
    </w:p>
    <w:p w:rsidR="006755A9" w:rsidRPr="006755A9" w:rsidRDefault="006755A9" w:rsidP="006755A9">
      <w:pPr>
        <w:spacing w:after="0" w:line="240" w:lineRule="auto"/>
        <w:ind w:firstLine="567"/>
        <w:jc w:val="right"/>
        <w:rPr>
          <w:rFonts w:ascii="Arial" w:eastAsia="Times New Roman" w:hAnsi="Arial" w:cs="Arial"/>
          <w:color w:val="000000"/>
          <w:sz w:val="24"/>
          <w:szCs w:val="24"/>
          <w:lang w:eastAsia="ru-RU"/>
        </w:rPr>
      </w:pPr>
      <w:r w:rsidRPr="006755A9">
        <w:rPr>
          <w:rFonts w:ascii="Arial" w:eastAsia="Times New Roman" w:hAnsi="Arial" w:cs="Arial"/>
          <w:color w:val="000000"/>
          <w:sz w:val="24"/>
          <w:szCs w:val="24"/>
          <w:lang w:eastAsia="ru-RU"/>
        </w:rPr>
        <w:t>организаций в сфере образования</w:t>
      </w:r>
    </w:p>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b/>
          <w:bCs/>
          <w:color w:val="000000"/>
          <w:spacing w:val="-4"/>
          <w:sz w:val="24"/>
          <w:szCs w:val="24"/>
          <w:lang w:eastAsia="ru-RU"/>
        </w:rPr>
        <w:t>Форма</w:t>
      </w:r>
      <w:r w:rsidRPr="006755A9">
        <w:rPr>
          <w:rFonts w:ascii="Arial" w:eastAsia="Times New Roman" w:hAnsi="Arial" w:cs="Arial"/>
          <w:b/>
          <w:bCs/>
          <w:color w:val="000000"/>
          <w:sz w:val="24"/>
          <w:szCs w:val="24"/>
          <w:lang w:eastAsia="ru-RU"/>
        </w:rPr>
        <w:t> отчета об оценке эффективности деятельности руководителя, работников организации</w:t>
      </w:r>
    </w:p>
    <w:tbl>
      <w:tblPr>
        <w:tblW w:w="0" w:type="auto"/>
        <w:jc w:val="center"/>
        <w:tblCellMar>
          <w:left w:w="0" w:type="dxa"/>
          <w:right w:w="0" w:type="dxa"/>
        </w:tblCellMar>
        <w:tblLook w:val="04A0" w:firstRow="1" w:lastRow="0" w:firstColumn="1" w:lastColumn="0" w:noHBand="0" w:noVBand="1"/>
      </w:tblPr>
      <w:tblGrid>
        <w:gridCol w:w="959"/>
        <w:gridCol w:w="3436"/>
        <w:gridCol w:w="2409"/>
        <w:gridCol w:w="1473"/>
      </w:tblGrid>
      <w:tr w:rsidR="006755A9" w:rsidRPr="006755A9" w:rsidTr="006755A9">
        <w:trPr>
          <w:trHeight w:val="20"/>
          <w:jc w:val="center"/>
        </w:trPr>
        <w:tc>
          <w:tcPr>
            <w:tcW w:w="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 </w:t>
            </w:r>
            <w:proofErr w:type="gramStart"/>
            <w:r w:rsidRPr="006755A9">
              <w:rPr>
                <w:rFonts w:ascii="Arial" w:eastAsia="Times New Roman" w:hAnsi="Arial" w:cs="Arial"/>
                <w:sz w:val="20"/>
                <w:szCs w:val="20"/>
                <w:lang w:eastAsia="ru-RU"/>
              </w:rPr>
              <w:t>п</w:t>
            </w:r>
            <w:proofErr w:type="gramEnd"/>
            <w:r w:rsidRPr="006755A9">
              <w:rPr>
                <w:rFonts w:ascii="Arial" w:eastAsia="Times New Roman" w:hAnsi="Arial" w:cs="Arial"/>
                <w:sz w:val="20"/>
                <w:szCs w:val="20"/>
                <w:lang w:eastAsia="ru-RU"/>
              </w:rPr>
              <w:t>/п</w:t>
            </w:r>
          </w:p>
        </w:tc>
        <w:tc>
          <w:tcPr>
            <w:tcW w:w="3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 xml:space="preserve">Наименование </w:t>
            </w:r>
            <w:proofErr w:type="gramStart"/>
            <w:r w:rsidRPr="006755A9">
              <w:rPr>
                <w:rFonts w:ascii="Arial" w:eastAsia="Times New Roman" w:hAnsi="Arial" w:cs="Arial"/>
                <w:sz w:val="20"/>
                <w:szCs w:val="20"/>
                <w:lang w:eastAsia="ru-RU"/>
              </w:rPr>
              <w:t>показателя эффективности деятельности руководителя организации</w:t>
            </w:r>
            <w:proofErr w:type="gramEnd"/>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Достигнутое значение показателя эффективности деятельности</w:t>
            </w:r>
          </w:p>
        </w:tc>
        <w:tc>
          <w:tcPr>
            <w:tcW w:w="1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jc w:val="center"/>
              <w:rPr>
                <w:rFonts w:ascii="Arial" w:eastAsia="Times New Roman" w:hAnsi="Arial" w:cs="Arial"/>
                <w:b/>
                <w:bCs/>
                <w:sz w:val="24"/>
                <w:szCs w:val="24"/>
                <w:lang w:eastAsia="ru-RU"/>
              </w:rPr>
            </w:pPr>
            <w:r w:rsidRPr="006755A9">
              <w:rPr>
                <w:rFonts w:ascii="Arial" w:eastAsia="Times New Roman" w:hAnsi="Arial" w:cs="Arial"/>
                <w:sz w:val="20"/>
                <w:szCs w:val="20"/>
                <w:lang w:eastAsia="ru-RU"/>
              </w:rPr>
              <w:t>Количество баллов</w:t>
            </w:r>
          </w:p>
        </w:tc>
      </w:tr>
      <w:tr w:rsidR="006755A9" w:rsidRPr="006755A9" w:rsidTr="006755A9">
        <w:trPr>
          <w:trHeight w:val="20"/>
          <w:jc w:val="center"/>
        </w:trPr>
        <w:tc>
          <w:tcPr>
            <w:tcW w:w="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3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r w:rsidR="006755A9" w:rsidRPr="006755A9" w:rsidTr="006755A9">
        <w:trPr>
          <w:trHeight w:val="20"/>
          <w:jc w:val="center"/>
        </w:trPr>
        <w:tc>
          <w:tcPr>
            <w:tcW w:w="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3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c>
          <w:tcPr>
            <w:tcW w:w="1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55A9" w:rsidRPr="006755A9" w:rsidRDefault="006755A9" w:rsidP="006755A9">
            <w:pPr>
              <w:spacing w:after="0" w:line="20" w:lineRule="atLeast"/>
              <w:rPr>
                <w:rFonts w:ascii="Arial" w:eastAsia="Times New Roman" w:hAnsi="Arial" w:cs="Arial"/>
                <w:sz w:val="24"/>
                <w:szCs w:val="24"/>
                <w:lang w:eastAsia="ru-RU"/>
              </w:rPr>
            </w:pPr>
            <w:r w:rsidRPr="006755A9">
              <w:rPr>
                <w:rFonts w:ascii="Arial" w:eastAsia="Times New Roman" w:hAnsi="Arial" w:cs="Arial"/>
                <w:sz w:val="20"/>
                <w:szCs w:val="20"/>
                <w:lang w:eastAsia="ru-RU"/>
              </w:rPr>
              <w:t> </w:t>
            </w:r>
          </w:p>
        </w:tc>
      </w:tr>
    </w:tbl>
    <w:p w:rsidR="006755A9" w:rsidRPr="006755A9" w:rsidRDefault="006755A9" w:rsidP="006755A9">
      <w:pPr>
        <w:spacing w:after="0" w:line="240" w:lineRule="auto"/>
        <w:ind w:firstLine="567"/>
        <w:jc w:val="center"/>
        <w:rPr>
          <w:rFonts w:ascii="Arial" w:eastAsia="Times New Roman" w:hAnsi="Arial" w:cs="Arial"/>
          <w:color w:val="000000"/>
          <w:sz w:val="24"/>
          <w:szCs w:val="24"/>
          <w:lang w:eastAsia="ru-RU"/>
        </w:rPr>
      </w:pPr>
      <w:r w:rsidRPr="006755A9">
        <w:rPr>
          <w:rFonts w:ascii="Arial" w:eastAsia="Times New Roman" w:hAnsi="Arial" w:cs="Arial"/>
          <w:color w:val="000000"/>
          <w:spacing w:val="-4"/>
          <w:sz w:val="24"/>
          <w:szCs w:val="24"/>
          <w:lang w:eastAsia="ru-RU"/>
        </w:rPr>
        <w:t> </w:t>
      </w:r>
    </w:p>
    <w:p w:rsidR="008E4545" w:rsidRDefault="008E4545"/>
    <w:sectPr w:rsidR="008E4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A9"/>
    <w:rsid w:val="00236FFE"/>
    <w:rsid w:val="006755A9"/>
    <w:rsid w:val="008E4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55A9"/>
  </w:style>
  <w:style w:type="paragraph" w:styleId="a3">
    <w:name w:val="Normal (Web)"/>
    <w:basedOn w:val="a"/>
    <w:uiPriority w:val="99"/>
    <w:semiHidden/>
    <w:unhideWhenUsed/>
    <w:rsid w:val="00675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55A9"/>
    <w:rPr>
      <w:color w:val="0000FF"/>
      <w:u w:val="single"/>
    </w:rPr>
  </w:style>
  <w:style w:type="character" w:styleId="a5">
    <w:name w:val="FollowedHyperlink"/>
    <w:basedOn w:val="a0"/>
    <w:uiPriority w:val="99"/>
    <w:semiHidden/>
    <w:unhideWhenUsed/>
    <w:rsid w:val="006755A9"/>
    <w:rPr>
      <w:color w:val="800080"/>
      <w:u w:val="single"/>
    </w:rPr>
  </w:style>
  <w:style w:type="character" w:customStyle="1" w:styleId="hyperlink">
    <w:name w:val="hyperlink"/>
    <w:basedOn w:val="a0"/>
    <w:rsid w:val="006755A9"/>
  </w:style>
  <w:style w:type="paragraph" w:customStyle="1" w:styleId="table0">
    <w:name w:val="table0"/>
    <w:basedOn w:val="a"/>
    <w:rsid w:val="00675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6755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55A9"/>
  </w:style>
  <w:style w:type="paragraph" w:styleId="a3">
    <w:name w:val="Normal (Web)"/>
    <w:basedOn w:val="a"/>
    <w:uiPriority w:val="99"/>
    <w:semiHidden/>
    <w:unhideWhenUsed/>
    <w:rsid w:val="00675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55A9"/>
    <w:rPr>
      <w:color w:val="0000FF"/>
      <w:u w:val="single"/>
    </w:rPr>
  </w:style>
  <w:style w:type="character" w:styleId="a5">
    <w:name w:val="FollowedHyperlink"/>
    <w:basedOn w:val="a0"/>
    <w:uiPriority w:val="99"/>
    <w:semiHidden/>
    <w:unhideWhenUsed/>
    <w:rsid w:val="006755A9"/>
    <w:rPr>
      <w:color w:val="800080"/>
      <w:u w:val="single"/>
    </w:rPr>
  </w:style>
  <w:style w:type="character" w:customStyle="1" w:styleId="hyperlink">
    <w:name w:val="hyperlink"/>
    <w:basedOn w:val="a0"/>
    <w:rsid w:val="006755A9"/>
  </w:style>
  <w:style w:type="paragraph" w:customStyle="1" w:styleId="table0">
    <w:name w:val="table0"/>
    <w:basedOn w:val="a"/>
    <w:rsid w:val="00675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6755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9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5D20B3D2-68F0-48D0-BB34-BA65921FBA62" TargetMode="External"/><Relationship Id="rId18" Type="http://schemas.openxmlformats.org/officeDocument/2006/relationships/hyperlink" Target="https://pravo-search.minjust.ru/bigs/showDocument.html?id=6E654EA8-7C90-429F-972C-DD854A99A6C1" TargetMode="External"/><Relationship Id="rId26" Type="http://schemas.openxmlformats.org/officeDocument/2006/relationships/hyperlink" Target="https://pravo-search.minjust.ru/bigs/showDocument.html?id=29216633-623C-4422-B425-4759155407E1" TargetMode="External"/><Relationship Id="rId39" Type="http://schemas.openxmlformats.org/officeDocument/2006/relationships/hyperlink" Target="https://pravo-search.minjust.ru/bigs/showDocument.html?id=9DEFFC6F-80D8-4B31-8F60-12BDFE7F61F7" TargetMode="External"/><Relationship Id="rId21" Type="http://schemas.openxmlformats.org/officeDocument/2006/relationships/hyperlink" Target="https://pravo-search.minjust.ru/bigs/showDocument.html?id=8D00736A-23F5-4D72-8FE0-B13DE71DE23E" TargetMode="External"/><Relationship Id="rId34" Type="http://schemas.openxmlformats.org/officeDocument/2006/relationships/hyperlink" Target="https://pravo-search.minjust.ru/bigs/showDocument.html?id=8D00736A-23F5-4D72-8FE0-B13DE71DE23E" TargetMode="External"/><Relationship Id="rId42" Type="http://schemas.openxmlformats.org/officeDocument/2006/relationships/hyperlink" Target="http://pravo.minjust.ru/" TargetMode="External"/><Relationship Id="rId47" Type="http://schemas.openxmlformats.org/officeDocument/2006/relationships/hyperlink" Target="https://pravo-search.minjust.ru/bigs/showDocument.html?id=D6EF1CEB-C7E1-4EBB-B20C-CED7EDC92BDE" TargetMode="External"/><Relationship Id="rId50" Type="http://schemas.openxmlformats.org/officeDocument/2006/relationships/hyperlink" Target="https://pravo-search.minjust.ru/bigs/showDocument.html?id=8D00736A-23F5-4D72-8FE0-B13DE71DE23E" TargetMode="External"/><Relationship Id="rId55" Type="http://schemas.openxmlformats.org/officeDocument/2006/relationships/hyperlink" Target="https://pravo-search.minjust.ru/bigs/showDocument.html?id=AEC88AF1-C836-4A92-B4AE-BA1530C6B6F6" TargetMode="External"/><Relationship Id="rId63" Type="http://schemas.openxmlformats.org/officeDocument/2006/relationships/hyperlink" Target="https://pravo-search.minjust.ru/bigs/showDocument.html?id=49B516A1-6544-4819-BEEC-F650E58D1030" TargetMode="External"/><Relationship Id="rId68" Type="http://schemas.openxmlformats.org/officeDocument/2006/relationships/theme" Target="theme/theme1.xml"/><Relationship Id="rId7" Type="http://schemas.openxmlformats.org/officeDocument/2006/relationships/hyperlink" Target="https://pravo-search.minjust.ru/bigs/showDocument.html?id=53F6F637-F971-4C55-9D30-B4E0AC4FB94B"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A8500098-20AC-4990-B20F-01A2661170A9" TargetMode="External"/><Relationship Id="rId29" Type="http://schemas.openxmlformats.org/officeDocument/2006/relationships/hyperlink" Target="https://pravo-search.minjust.ru/bigs/showDocument.html?id=05E5D1D1-5AD9-47A2-8A0F-76EF81178B4C" TargetMode="External"/><Relationship Id="rId1" Type="http://schemas.openxmlformats.org/officeDocument/2006/relationships/styles" Target="styles.xml"/><Relationship Id="rId6" Type="http://schemas.openxmlformats.org/officeDocument/2006/relationships/hyperlink" Target="https://pravo-search.minjust.ru/bigs/showDocument.html?id=32EEDC36-61A8-4122-B6C4-4D3F29F0F859" TargetMode="External"/><Relationship Id="rId11" Type="http://schemas.openxmlformats.org/officeDocument/2006/relationships/hyperlink" Target="https://pravo-search.minjust.ru/bigs/showDocument.html?id=161439DE-063E-4062-91CB-1E1FFA290F7D" TargetMode="External"/><Relationship Id="rId24" Type="http://schemas.openxmlformats.org/officeDocument/2006/relationships/hyperlink" Target="https://pravo-search.minjust.ru/bigs/showDocument.html?id=C6355023-9BFA-48BF-916A-22AA2EAEEC56" TargetMode="External"/><Relationship Id="rId32" Type="http://schemas.openxmlformats.org/officeDocument/2006/relationships/hyperlink" Target="https://pravo-search.minjust.ru/bigs/showDocument.html?id=6E654EA8-7C90-429F-972C-DD854A99A6C1" TargetMode="External"/><Relationship Id="rId37" Type="http://schemas.openxmlformats.org/officeDocument/2006/relationships/hyperlink" Target="https://pravo-search.minjust.ru/bigs/showDocument.html?id=C6355023-9BFA-48BF-916A-22AA2EAEEC56" TargetMode="External"/><Relationship Id="rId40" Type="http://schemas.openxmlformats.org/officeDocument/2006/relationships/hyperlink" Target="https://pravo-search.minjust.ru/bigs/showDocument.html?id=05E5D1D1-5AD9-47A2-8A0F-76EF81178B4C" TargetMode="External"/><Relationship Id="rId45" Type="http://schemas.openxmlformats.org/officeDocument/2006/relationships/hyperlink" Target="https://pravo-search.minjust.ru/bigs/showDocument.html?id=B11798FF-43B9-49DB-B06C-4223F9D555E2" TargetMode="External"/><Relationship Id="rId53" Type="http://schemas.openxmlformats.org/officeDocument/2006/relationships/hyperlink" Target="https://pravo-search.minjust.ru/bigs/showDocument.html?id=AEC88AF1-C836-4A92-B4AE-BA1530C6B6F6" TargetMode="External"/><Relationship Id="rId58" Type="http://schemas.openxmlformats.org/officeDocument/2006/relationships/hyperlink" Target="https://pravo-search.minjust.ru/bigs/showDocument.html?id=E27E2439-9188-4F20-A9CB-C5C094F3E661" TargetMode="External"/><Relationship Id="rId66" Type="http://schemas.openxmlformats.org/officeDocument/2006/relationships/hyperlink" Target="https://pravo-search.minjust.ru/bigs/showDocument.html?id=CD458098-4E3C-4DAB-8B8D-56E29D899A73" TargetMode="External"/><Relationship Id="rId5" Type="http://schemas.openxmlformats.org/officeDocument/2006/relationships/hyperlink" Target="https://pravo-search.minjust.ru/bigs/showDocument.html?id=4F24798D-7A61-4CAF-B22F-50940F31C8F9" TargetMode="External"/><Relationship Id="rId15" Type="http://schemas.openxmlformats.org/officeDocument/2006/relationships/hyperlink" Target="https://pravo-search.minjust.ru/bigs/showDocument.html?id=05E5D1D1-5AD9-47A2-8A0F-76EF81178B4C" TargetMode="External"/><Relationship Id="rId23" Type="http://schemas.openxmlformats.org/officeDocument/2006/relationships/hyperlink" Target="https://pravo-search.minjust.ru/bigs/showDocument.html?id=B11798FF-43B9-49DB-B06C-4223F9D555E2" TargetMode="External"/><Relationship Id="rId28" Type="http://schemas.openxmlformats.org/officeDocument/2006/relationships/hyperlink" Target="https://pravo-search.minjust.ru/bigs/showDocument.html?id=6DE4F36B-3E12-4A08-9CB3-8F00C61CD1D0" TargetMode="External"/><Relationship Id="rId36" Type="http://schemas.openxmlformats.org/officeDocument/2006/relationships/hyperlink" Target="https://pravo-search.minjust.ru/bigs/showDocument.html?id=B11798FF-43B9-49DB-B06C-4223F9D555E2" TargetMode="External"/><Relationship Id="rId49" Type="http://schemas.openxmlformats.org/officeDocument/2006/relationships/hyperlink" Target="https://pravo-search.minjust.ru/bigs/showDocument.html?id=E3B3A077-50CA-4FA9-9ADC-D8C7062029C7" TargetMode="External"/><Relationship Id="rId57" Type="http://schemas.openxmlformats.org/officeDocument/2006/relationships/hyperlink" Target="https://pravo-search.minjust.ru/bigs/showDocument.html?id=2E1C5C8B-4A0A-4EC7-B222-2AD7264D8C27" TargetMode="External"/><Relationship Id="rId61" Type="http://schemas.openxmlformats.org/officeDocument/2006/relationships/hyperlink" Target="https://pravo-search.minjust.ru/bigs/showDocument.html?id=644DD268-1473-46B8-8CF1-C9B1D07021C5" TargetMode="External"/><Relationship Id="rId10" Type="http://schemas.openxmlformats.org/officeDocument/2006/relationships/hyperlink" Target="https://pravo-search.minjust.ru/bigs/showDocument.html?id=29216633-623C-4422-B425-4759155407E1" TargetMode="External"/><Relationship Id="rId19" Type="http://schemas.openxmlformats.org/officeDocument/2006/relationships/hyperlink" Target="https://pravo-search.minjust.ru/bigs/showDocument.html?id=2E1C5C8B-4A0A-4EC7-B222-2AD7264D8C27" TargetMode="External"/><Relationship Id="rId31" Type="http://schemas.openxmlformats.org/officeDocument/2006/relationships/hyperlink" Target="https://pravo-search.minjust.ru/bigs/showDocument.html?id=EE555C79-3F7B-4EE6-8ABA-A8A35B063167" TargetMode="External"/><Relationship Id="rId44" Type="http://schemas.openxmlformats.org/officeDocument/2006/relationships/hyperlink" Target="https://pravo-search.minjust.ru/bigs/showDocument.html?id=B11798FF-43B9-49DB-B06C-4223F9D555E2" TargetMode="External"/><Relationship Id="rId52" Type="http://schemas.openxmlformats.org/officeDocument/2006/relationships/hyperlink" Target="https://pravo-search.minjust.ru/bigs/showDocument.html?id=46DAF26C-327B-4986-AEAA-1B2CDBB684B7" TargetMode="External"/><Relationship Id="rId60" Type="http://schemas.openxmlformats.org/officeDocument/2006/relationships/hyperlink" Target="https://pravo-search.minjust.ru/bigs/showDocument.html?id=0ABDBF3F-D0AD-4FE8-AF43-EC78EC91A5E2" TargetMode="External"/><Relationship Id="rId65" Type="http://schemas.openxmlformats.org/officeDocument/2006/relationships/hyperlink" Target="https://pravo-search.minjust.ru/bigs/showDocument.html?id=801AC6D1-958F-48CC-BAD5-735367EFD31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171366F-0254-4B7D-A46B-78EC5B96A757" TargetMode="External"/><Relationship Id="rId14" Type="http://schemas.openxmlformats.org/officeDocument/2006/relationships/hyperlink" Target="https://pravo-search.minjust.ru/bigs/showDocument.html?id=6DE4F36B-3E12-4A08-9CB3-8F00C61CD1D0" TargetMode="External"/><Relationship Id="rId22" Type="http://schemas.openxmlformats.org/officeDocument/2006/relationships/hyperlink" Target="https://pravo-search.minjust.ru/bigs/showDocument.html?id=E27E2439-9188-4F20-A9CB-C5C094F3E661" TargetMode="External"/><Relationship Id="rId27" Type="http://schemas.openxmlformats.org/officeDocument/2006/relationships/hyperlink" Target="https://pravo-search.minjust.ru/bigs/showDocument.html?id=161439DE-063E-4062-91CB-1E1FFA290F7D" TargetMode="External"/><Relationship Id="rId30" Type="http://schemas.openxmlformats.org/officeDocument/2006/relationships/hyperlink" Target="https://pravo-search.minjust.ru/bigs/showDocument.html?id=A8500098-20AC-4990-B20F-01A2661170A9" TargetMode="External"/><Relationship Id="rId35" Type="http://schemas.openxmlformats.org/officeDocument/2006/relationships/hyperlink" Target="https://pravo-search.minjust.ru/bigs/showDocument.html?id=E27E2439-9188-4F20-A9CB-C5C094F3E661" TargetMode="External"/><Relationship Id="rId43" Type="http://schemas.openxmlformats.org/officeDocument/2006/relationships/hyperlink" Target="https://pravo-search.minjust.ru/bigs/showDocument.html?id=2E1C5C8B-4A0A-4EC7-B222-2AD7264D8C27" TargetMode="External"/><Relationship Id="rId48" Type="http://schemas.openxmlformats.org/officeDocument/2006/relationships/hyperlink" Target="https://pravo-search.minjust.ru/bigs/showDocument.html?id=B11798FF-43B9-49DB-B06C-4223F9D555E2" TargetMode="External"/><Relationship Id="rId56" Type="http://schemas.openxmlformats.org/officeDocument/2006/relationships/hyperlink" Target="https://pravo-search.minjust.ru/bigs/showDocument.html?id=2E1C5C8B-4A0A-4EC7-B222-2AD7264D8C27" TargetMode="External"/><Relationship Id="rId64" Type="http://schemas.openxmlformats.org/officeDocument/2006/relationships/hyperlink" Target="https://pravo-search.minjust.ru/bigs/showDocument.html?id=42757290-39E0-4F8A-ADE0-31E60BE53C63" TargetMode="External"/><Relationship Id="rId8" Type="http://schemas.openxmlformats.org/officeDocument/2006/relationships/hyperlink" Target="https://pravo-search.minjust.ru/bigs/showDocument.html?id=CC1EDDF2-EE38-486F-A055-7BC6F94FB12D" TargetMode="External"/><Relationship Id="rId51" Type="http://schemas.openxmlformats.org/officeDocument/2006/relationships/hyperlink" Target="https://pravo-search.minjust.ru/bigs/showDocument.html?id=E27E2439-9188-4F20-A9CB-C5C094F3E661" TargetMode="External"/><Relationship Id="rId3" Type="http://schemas.openxmlformats.org/officeDocument/2006/relationships/settings" Target="settings.xml"/><Relationship Id="rId12" Type="http://schemas.openxmlformats.org/officeDocument/2006/relationships/hyperlink" Target="https://pravo-search.minjust.ru/bigs/showDocument.html?id=1A15BCFD-7715-4501-BA36-71F1CE8ACDE3" TargetMode="External"/><Relationship Id="rId17" Type="http://schemas.openxmlformats.org/officeDocument/2006/relationships/hyperlink" Target="https://pravo-search.minjust.ru/bigs/showDocument.html?id=EE555C79-3F7B-4EE6-8ABA-A8A35B063167" TargetMode="External"/><Relationship Id="rId25" Type="http://schemas.openxmlformats.org/officeDocument/2006/relationships/hyperlink" Target="https://pravo-search.minjust.ru/bigs/showDocument.html?id=70F6D3F4-40D3-473B-839D-6A574C8DAD59" TargetMode="External"/><Relationship Id="rId33" Type="http://schemas.openxmlformats.org/officeDocument/2006/relationships/hyperlink" Target="https://pravo-search.minjust.ru/bigs/showDocument.html?id=2E1C5C8B-4A0A-4EC7-B222-2AD7264D8C27" TargetMode="External"/><Relationship Id="rId38" Type="http://schemas.openxmlformats.org/officeDocument/2006/relationships/hyperlink" Target="https://pravo-search.minjust.ru/bigs/showDocument.html?id=05E5D1D1-5AD9-47A2-8A0F-76EF81178B4C" TargetMode="External"/><Relationship Id="rId46" Type="http://schemas.openxmlformats.org/officeDocument/2006/relationships/hyperlink" Target="https://pravo-search.minjust.ru/bigs/showDocument.html?id=B11798FF-43B9-49DB-B06C-4223F9D555E2" TargetMode="External"/><Relationship Id="rId59" Type="http://schemas.openxmlformats.org/officeDocument/2006/relationships/hyperlink" Target="https://pravo-search.minjust.ru/bigs/showDocument.html?id=5D20B3D2-68F0-48D0-BB34-BA65921FBA62" TargetMode="External"/><Relationship Id="rId67" Type="http://schemas.openxmlformats.org/officeDocument/2006/relationships/fontTable" Target="fontTable.xml"/><Relationship Id="rId20" Type="http://schemas.openxmlformats.org/officeDocument/2006/relationships/hyperlink" Target="https://pravo-search.minjust.ru/bigs/showDocument.html?id=0ABDBF3F-D0AD-4FE8-AF43-EC78EC91A5E2" TargetMode="External"/><Relationship Id="rId41" Type="http://schemas.openxmlformats.org/officeDocument/2006/relationships/hyperlink" Target="https://pravo-search.minjust.ru/bigs/showDocument.html?id=9DEFFC6F-80D8-4B31-8F60-12BDFE7F61F7" TargetMode="External"/><Relationship Id="rId54" Type="http://schemas.openxmlformats.org/officeDocument/2006/relationships/hyperlink" Target="https://pravo-search.minjust.ru/bigs/showDocument.html?id=46DAF26C-327B-4986-AEAA-1B2CDBB684B7" TargetMode="External"/><Relationship Id="rId62" Type="http://schemas.openxmlformats.org/officeDocument/2006/relationships/hyperlink" Target="https://pravo-search.minjust.ru/bigs/showDocument.html?id=2DDE86C9-4ACC-41DB-9951-01A0F30261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17657</Words>
  <Characters>100650</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2</cp:revision>
  <dcterms:created xsi:type="dcterms:W3CDTF">2026-05-15T06:57:00Z</dcterms:created>
  <dcterms:modified xsi:type="dcterms:W3CDTF">2026-05-15T07:01:00Z</dcterms:modified>
</cp:coreProperties>
</file>