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D09" w:rsidRPr="006E3FFE" w:rsidTr="00F2625F">
        <w:tc>
          <w:tcPr>
            <w:tcW w:w="4785" w:type="dxa"/>
          </w:tcPr>
          <w:p w:rsidR="00984D09" w:rsidRPr="00F2625F" w:rsidRDefault="00F2625F" w:rsidP="00984D0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F262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Принято на педагогическом совете (протокол №14 от 31 августа 2021г</w:t>
            </w:r>
            <w:proofErr w:type="gramEnd"/>
          </w:p>
        </w:tc>
        <w:tc>
          <w:tcPr>
            <w:tcW w:w="4786" w:type="dxa"/>
          </w:tcPr>
          <w:p w:rsidR="00984D09" w:rsidRPr="00F2625F" w:rsidRDefault="00F2625F" w:rsidP="00984D0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62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Утверждаю</w:t>
            </w:r>
          </w:p>
          <w:p w:rsidR="00F2625F" w:rsidRPr="00F2625F" w:rsidRDefault="00F2625F" w:rsidP="00984D0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62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Директор ГБОУ СО «</w:t>
            </w:r>
            <w:proofErr w:type="spellStart"/>
            <w:r w:rsidRPr="00F262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Новолялинская</w:t>
            </w:r>
            <w:proofErr w:type="spellEnd"/>
            <w:r w:rsidRPr="00F262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школа»___________М.А. Попова</w:t>
            </w:r>
          </w:p>
          <w:p w:rsidR="00F2625F" w:rsidRPr="00F2625F" w:rsidRDefault="00F2625F" w:rsidP="00984D0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62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От 31 августа 2021 </w:t>
            </w:r>
            <w:proofErr w:type="spellStart"/>
            <w:r w:rsidRPr="00F262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г№</w:t>
            </w:r>
            <w:proofErr w:type="spellEnd"/>
            <w:r w:rsidRPr="00F262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75в</w:t>
            </w:r>
          </w:p>
        </w:tc>
      </w:tr>
    </w:tbl>
    <w:p w:rsidR="00984D09" w:rsidRPr="00984D09" w:rsidRDefault="00984D09" w:rsidP="00F2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4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84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IFloY5deCuNX"/>
      <w:bookmarkStart w:id="1" w:name="100008"/>
      <w:bookmarkEnd w:id="0"/>
      <w:bookmarkEnd w:id="1"/>
      <w:r w:rsidRPr="00984D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Положение об учете отдельных категорий несовершеннолетних </w:t>
      </w:r>
    </w:p>
    <w:p w:rsidR="00984D09" w:rsidRPr="00984D09" w:rsidRDefault="00984D09" w:rsidP="00984D09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ГБОУ СО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Новолялинская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школа»</w:t>
      </w:r>
    </w:p>
    <w:p w:rsidR="00984D09" w:rsidRPr="00984D09" w:rsidRDefault="00984D09" w:rsidP="0098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2" w:name="DT37QUJNRw53"/>
      <w:bookmarkEnd w:id="2"/>
    </w:p>
    <w:p w:rsidR="00984D09" w:rsidRPr="00984D09" w:rsidRDefault="00984D09" w:rsidP="00F2625F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 Общие положения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009"/>
      <w:bookmarkStart w:id="4" w:name="100010"/>
      <w:bookmarkEnd w:id="3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об учете отдельных категорий несовершеннолетни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 ГБОУ СО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НОволялинская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школа» (далее - 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оложение), разработанное в соответствии с Федеральным законом от 29 декабря 2012 г. N 273-ФЗ "Об образовании в Российской Федерации", Федеральным </w:t>
      </w:r>
      <w:hyperlink r:id="rId4" w:history="1">
        <w:r w:rsidRPr="00984D09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законом</w:t>
        </w:r>
      </w:hyperlink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24 июня 1999 г. N 120-ФЗ "Об основах системы профилактики безнадзорности и правонарушений несовершеннолетних" (далее - Федеральный закон N 120-ФЗ), Федеральным </w:t>
      </w:r>
      <w:hyperlink r:id="rId5" w:history="1">
        <w:r w:rsidRPr="00984D09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законом</w:t>
        </w:r>
      </w:hyperlink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24 июля 1998 г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124-ФЗ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гарантиях прав ребенка в Российской Федерации", иными нормативными правовыми актами Российской Федерации, регламентирующими вопросы обеспечения прав и законных интересов несовершеннолетних, профилактики их безнадзорности и правонарушений, определяет порядок организации учета отдельных категорий несовершеннолетних в образовательных организациях (далее - учет).</w:t>
      </w:r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0011"/>
      <w:bookmarkEnd w:id="5"/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индивидуальной профилактической работы с несовершеннолетними, в отношении которых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ганизован учет в образовательной организации,  применяются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по вопросам совершенствования индивидуальной профилактической работы с обучающимися с </w:t>
      </w:r>
      <w:proofErr w:type="spell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(</w:t>
      </w:r>
      <w:hyperlink r:id="rId6" w:anchor="1roagdpOOzNv" w:history="1">
        <w:r w:rsidRPr="00984D09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письмо</w:t>
        </w:r>
      </w:hyperlink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Министерства образования и науки Российской Федерации от 28 апреля 2016 г. N АК-923/07).</w:t>
      </w:r>
      <w:proofErr w:type="gramEnd"/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0012"/>
      <w:bookmarkEnd w:id="6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учета отдельных категорий несо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вершеннолетних в образовательной организации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  <w:proofErr w:type="gramEnd"/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0013"/>
      <w:bookmarkEnd w:id="7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Основными задачами учета отдельных категорий несо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вершеннолетних в образовательной организации являе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тся:</w:t>
      </w:r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014"/>
      <w:bookmarkEnd w:id="8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 (или) антиобщественных действий;</w:t>
      </w:r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0015"/>
      <w:bookmarkEnd w:id="9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- профилактика);</w:t>
      </w:r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016"/>
      <w:bookmarkEnd w:id="10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анализа информации о несовершеннолетних, подлежащих учету;</w:t>
      </w:r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0017"/>
      <w:bookmarkEnd w:id="11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0018"/>
      <w:bookmarkEnd w:id="1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0019"/>
      <w:bookmarkEnd w:id="13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Основным требованием, предъявляемым к организации учета, является актуализация данных, определяющих количественный состав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качественные характеристики их статуса и проводимой с ними работы, в возможно короткие сроки (не более трех рабочих дней с момента поступления информации).</w:t>
      </w:r>
    </w:p>
    <w:p w:rsidR="00DA0D85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0020"/>
      <w:bookmarkStart w:id="15" w:name="100021"/>
      <w:bookmarkStart w:id="16" w:name="100023"/>
      <w:bookmarkEnd w:id="14"/>
      <w:bookmarkEnd w:id="15"/>
      <w:bookmarkEnd w:id="16"/>
      <w:r w:rsidRPr="00984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1.5.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учета регламентируется локальными нор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мативными актами образовательной организации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обеспечивается (в том числе в части принятия решения о постановке на учет (снятии с учета) руководителем образовательной организации или </w:t>
      </w:r>
      <w:bookmarkStart w:id="17" w:name="100024"/>
      <w:bookmarkEnd w:id="17"/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профилактики.</w:t>
      </w:r>
      <w:proofErr w:type="gramEnd"/>
    </w:p>
    <w:p w:rsidR="00984D09" w:rsidRPr="00984D09" w:rsidRDefault="00984D09" w:rsidP="00984D0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Ведение учета, а также формирование наблюдательных дел, несовершеннолетних, подлежащих учету (при их наличии), осуществляется социальным педагогом образовательной организации, а в случаях его отсутствия, иным лицом, на которое руководителем образовательной организации возложены обязанности по ведению учета.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0025"/>
      <w:bookmarkEnd w:id="18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ведением учета, оценка эффективности деятельности по профилактике, индивидуальной профилактической работе осуществляется руководителем образовательной организации, а также лицом, на которое руководителем образовательной организации возложены указанные обязанности.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026"/>
      <w:bookmarkEnd w:id="19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В рамках осуществления федерального статистического наблюдения данные учета 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реже 1 раза в квартал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направляются руководителем образовательной организации в территориальную (муниципальную) комиссию по делам несовершеннолетних и защите их прав.</w:t>
      </w:r>
    </w:p>
    <w:p w:rsidR="00984D09" w:rsidRPr="00984D09" w:rsidRDefault="00984D09" w:rsidP="00DA0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4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20" w:name="zFgHcLMJysgQ"/>
      <w:bookmarkStart w:id="21" w:name="100027"/>
      <w:bookmarkEnd w:id="20"/>
      <w:bookmarkEnd w:id="21"/>
      <w:r w:rsidRPr="00984D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Категории несовершеннолетних, подлежащих учету</w:t>
      </w:r>
    </w:p>
    <w:p w:rsidR="00984D09" w:rsidRPr="00984D09" w:rsidRDefault="00607F47" w:rsidP="00DA0D85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образовательной организации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0028"/>
      <w:bookmarkEnd w:id="2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образовательных организациях учету подлежат следующие категории несовершеннолетних: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0029"/>
      <w:bookmarkEnd w:id="23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отнесенные к категориям лиц, предусмотренным </w:t>
      </w:r>
      <w:hyperlink r:id="rId7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пунктом 1 статьи 5</w:t>
        </w:r>
      </w:hyperlink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N 120-ФЗ, в отношении которых органы и учреждения системы профилактики проводят индивидуальную профилактическую работу: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0030"/>
      <w:bookmarkEnd w:id="24"/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предупреждению совершения ими правонарушений и (или) антиобщественных действий (</w:t>
      </w:r>
      <w:hyperlink r:id="rId8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пункт 2 статьи 5</w:t>
        </w:r>
      </w:hyperlink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N 120-ФЗ), в том числе соответствующие решения могут применять в отношении следующих категорий:</w:t>
      </w:r>
      <w:proofErr w:type="gramEnd"/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0031"/>
      <w:bookmarkEnd w:id="25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вовлеченные в криминальные субкультуры, объединения антиобщественной направленности;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0032"/>
      <w:bookmarkEnd w:id="26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проявляющие признаки </w:t>
      </w:r>
      <w:proofErr w:type="spell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деструктивного поведения, </w:t>
      </w:r>
      <w:proofErr w:type="spell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аутоагрессии</w:t>
      </w:r>
      <w:proofErr w:type="spell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100033"/>
      <w:bookmarkEnd w:id="27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пропускающие по неуважительным причинам занятия в образовательных организациях;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100034"/>
      <w:bookmarkEnd w:id="28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(неоднократно в течение шести месяцев) допускающие неисполнение или нарушение устава образовательной организации, прави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внутреннего распорядка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организации: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100035"/>
      <w:bookmarkEnd w:id="29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совершив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 самовольные уходы из семей.</w:t>
      </w:r>
    </w:p>
    <w:p w:rsidR="00984D09" w:rsidRPr="00984D09" w:rsidRDefault="00984D09" w:rsidP="00DA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0" w:name="qCTIQN0vpkS"/>
      <w:bookmarkEnd w:id="30"/>
    </w:p>
    <w:p w:rsidR="00984D09" w:rsidRPr="00984D09" w:rsidRDefault="00984D09" w:rsidP="00DA0D85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31" w:name="100036"/>
      <w:bookmarkEnd w:id="31"/>
      <w:r w:rsidRPr="00984D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Основания для учета несовершеннолетних</w:t>
      </w:r>
    </w:p>
    <w:p w:rsidR="00984D09" w:rsidRPr="00984D09" w:rsidRDefault="00607F47" w:rsidP="00DA0D85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образовательной организации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100037"/>
      <w:bookmarkEnd w:id="3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  <w:proofErr w:type="gramEnd"/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100038"/>
      <w:bookmarkEnd w:id="33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организации учета несовершеннолетних, указанных в </w:t>
      </w:r>
      <w:hyperlink r:id="rId9" w:anchor="zFgHcLMJysgQ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"а" пункта 2.1</w:t>
        </w:r>
      </w:hyperlink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оложения, являются сведения, поступившие из органов и учреждений системы профилактики, об отнесении их к категориям лиц, установленным </w:t>
      </w:r>
      <w:hyperlink r:id="rId10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пунктом 1 статьи 5</w:t>
        </w:r>
      </w:hyperlink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N 120-ФЗ, и (или) постановление территориаль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  <w:proofErr w:type="gramEnd"/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100039"/>
      <w:bookmarkEnd w:id="34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Основанием для учета несовершеннолетних, указанных в </w:t>
      </w:r>
      <w:hyperlink r:id="rId11" w:anchor="zFgHcLMJysgQ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"б" пункта 2.1</w:t>
        </w:r>
      </w:hyperlink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оложения, в соответствии с локальным нормативным актом образовательной организации является решение руководителя образовательной орг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анизации или Совета профилактики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организации.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100040"/>
      <w:bookmarkEnd w:id="35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Общим основанием для учета несовершеннолетних, указанных в </w:t>
      </w:r>
      <w:hyperlink r:id="rId12" w:anchor="zFgHcLMJysgQ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пункте 2.1</w:t>
        </w:r>
      </w:hyperlink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оложения, в соответствии с </w:t>
      </w:r>
      <w:hyperlink r:id="rId13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пунктом 5 статьи 6</w:t>
        </w:r>
      </w:hyperlink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N 120-ФЗ является утвержденное руководителем образовательной организации заключение по результатам проведенной проверки жалоб, заявлений или других сообщен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D09" w:rsidRPr="00984D09" w:rsidRDefault="00984D09" w:rsidP="0098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36" w:name="dPoadQuwLnQR"/>
      <w:bookmarkEnd w:id="36"/>
    </w:p>
    <w:p w:rsidR="00984D09" w:rsidRPr="00984D09" w:rsidRDefault="00984D09" w:rsidP="00984D0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37" w:name="100041"/>
      <w:bookmarkEnd w:id="37"/>
      <w:r w:rsidRPr="00984D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IV. Порядок учета несовершеннолетних</w:t>
      </w:r>
    </w:p>
    <w:p w:rsidR="00984D09" w:rsidRPr="00984D09" w:rsidRDefault="00607F47" w:rsidP="00984D09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образовательной организации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0042"/>
      <w:bookmarkEnd w:id="38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Поступившие в образовательную организацию из органов и учреждений системы профилактики сведения об отнесении несовершеннолетних к категориям лиц, установленным </w:t>
      </w:r>
      <w:hyperlink r:id="rId14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пунктом 1 статьи 5</w:t>
        </w:r>
      </w:hyperlink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N 120-ФЗ, постановления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территориальной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делам несовершеннолетних и защите их прав с поручениями об организации индивидуальной профилактической работы в отношении несовершеннолетних с резолюцией руководителя образовательной организации "Для постановки на учет" незамедлительно передаются лицу, ответственному за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учета, для внесения в возможно короткие сроки (не более трех рабочих дней с момента регистрации информации в образовательной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образовательной организации  (далее - Журнал учета), а также для обеспечения н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аправления в территориальную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 по делам несовершеннолетних и защите их прав (при наличии необходимости) предложений в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компетенции и имеющихся в образовательной организации возможностей для включения в межведомственные планы (программы) индивидуальной профилактической работы, утверждаемые</w:t>
      </w:r>
      <w:r w:rsidR="00DA0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территориальной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по делам несовершеннолетних и защите их прав (в случае их разработки).</w:t>
      </w:r>
      <w:proofErr w:type="gramEnd"/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0043"/>
      <w:bookmarkEnd w:id="39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Журнала учета может осуществляться на бумажном или электронном носителе.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100044"/>
      <w:bookmarkEnd w:id="40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постановки несовершеннолетнего на учет в образовательной организации в указанном случае является дата фиксации сведений в Журнале учета.</w:t>
      </w:r>
    </w:p>
    <w:p w:rsidR="00984D09" w:rsidRPr="00984D09" w:rsidRDefault="00984D09" w:rsidP="00DA0D8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0045"/>
      <w:bookmarkEnd w:id="41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случае поступления в образовательную организацию информации о выявлении несовершеннолетних, указанных в </w:t>
      </w:r>
      <w:hyperlink r:id="rId15" w:anchor="zFgHcLMJysgQ" w:history="1">
        <w:r w:rsidRPr="00DA0D85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"б" пункта 2.1</w:t>
        </w:r>
      </w:hyperlink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оложения, в случае непосредственного выявления сотрудниками образовательной организации указанных несовершеннолетних, социальный педагог, педагог-психолог образовательной организации либо классный руководитель обучающегося несовершеннолетнего в соответствии с локальным нормативным актом образовательной организации направляют руководителю образовательной организации или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профилактике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 обоснованное представление о необходимости учета несовершеннолетнего.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0046"/>
      <w:bookmarkEnd w:id="4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необходимости учета несовершеннолетних рассматривается руководителем образовательной организации или </w:t>
      </w:r>
      <w:r w:rsidR="007E1C40" w:rsidRP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профилактики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 не позднее десяти дней с момента его получения.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0047"/>
      <w:bookmarkEnd w:id="43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указанного представления может быть вынесено одно из следующих решений: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100048"/>
      <w:bookmarkEnd w:id="44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100049"/>
      <w:bookmarkEnd w:id="45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нецелесообразности учета несовершеннолетнего;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100050"/>
      <w:bookmarkEnd w:id="46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нецелесообразности учета несовершеннолетнего и об организации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поведением со стороны классного руководителя, иного педагога образовательной организации (куратора).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100051"/>
      <w:bookmarkEnd w:id="47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100052"/>
      <w:bookmarkEnd w:id="48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руководителя образовательной организации может оформляться приказом, распоряжением либо наложением резолюции на представление о необходимости учета несовершеннолетнего.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100053"/>
      <w:bookmarkEnd w:id="49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профилактики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 может оформляться в виде протокола заседания либо в иной форме в соответствии с локальным нормативным актом, определяющим порядок деятельности указанного подразделения либо органа.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100054"/>
      <w:bookmarkEnd w:id="50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локальными нормативными актами образовательных организаций, регламентирующими организацию учета, порядок принятия решений об учете несовершеннолетних, указанных в </w:t>
      </w:r>
      <w:hyperlink r:id="rId16" w:anchor="zFgHcLMJysgQ" w:history="1">
        <w:r w:rsidRPr="007E1C40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"а" пункта 2.1</w:t>
        </w:r>
      </w:hyperlink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оложения, в случаях, установленных </w:t>
      </w:r>
      <w:hyperlink r:id="rId17" w:anchor="dPoadQuwLnQR" w:history="1">
        <w:r w:rsidRPr="007E1C40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пунктом 4.1</w:t>
        </w:r>
      </w:hyperlink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оложения, может включать процедуру рассмотрения представления о необходимости учета несовершеннолетних 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профилактики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 установленную </w:t>
      </w:r>
      <w:hyperlink r:id="rId18" w:anchor="dPoadQuwLnQR" w:history="1">
        <w:r w:rsidRPr="007E1C40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пунктом 4.2</w:t>
        </w:r>
      </w:hyperlink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</w:t>
      </w:r>
      <w:proofErr w:type="gramEnd"/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100055"/>
      <w:bookmarkEnd w:id="51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Решение об учете несовершеннолетнего в возможно короткие сроки (не более трех рабочих дней с момента осуществления учета) доводится до сведения: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100056"/>
      <w:bookmarkEnd w:id="5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(законных представителей) несовершеннолетнего;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100057"/>
      <w:bookmarkEnd w:id="53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образовательной организации (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профилактики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организации);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100058"/>
      <w:bookmarkEnd w:id="54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классного руководителя несовершеннолетнего обучающегося;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100059"/>
      <w:bookmarkEnd w:id="55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органа или учреждения системы профилактики, представившего сведения в образовательную организацию;</w:t>
      </w:r>
    </w:p>
    <w:p w:rsidR="00984D09" w:rsidRPr="00984D09" w:rsidRDefault="007E1C40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100060"/>
      <w:bookmarkEnd w:id="5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территориальной </w:t>
      </w:r>
      <w:r w:rsidR="00984D09"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делам несовершеннолетних и защите их прав;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100061"/>
      <w:bookmarkEnd w:id="57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100062"/>
      <w:bookmarkEnd w:id="58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несовершеннолетних, указанных в </w:t>
      </w:r>
      <w:hyperlink r:id="rId19" w:anchor="zFgHcLMJysgQ" w:history="1">
        <w:r w:rsidRPr="007E1C40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"а" пункта 2.1</w:t>
        </w:r>
      </w:hyperlink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оложения, индивидуальная профилактическая работа осуществляется 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территориальной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по делам несовершеннолетних и защите их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прав, или в рамках исполнения постановлений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территориальной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делам несовершеннолетних и защите их прав о реализации конкретных мер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защите прав и интересов детей.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9" w:name="100063"/>
      <w:bookmarkEnd w:id="59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отношении несовершеннолетних, указанных в </w:t>
      </w:r>
      <w:hyperlink r:id="rId20" w:anchor="zFgHcLMJysgQ" w:history="1">
        <w:r w:rsidRPr="007E1C40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"б" пункта 2.1</w:t>
        </w:r>
      </w:hyperlink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образовательной организации. По инициативе образовательной организации также в индивидуальной профилактической работе могут участвовать иные органы и учреждения системы</w:t>
      </w:r>
      <w:r w:rsidRPr="00984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профилактики.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100064"/>
      <w:bookmarkEnd w:id="60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В отношении всех категории несовершеннолетних, подлежащих учету в образовательной организации, формируются наблюдательные дела. К наблюдательному делу несовершеннолетнего приобщаются: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100065"/>
      <w:bookmarkEnd w:id="61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содержащие сведения, послужившие основанием для учета несовершеннолетнего;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100066"/>
      <w:bookmarkEnd w:id="6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984D09" w:rsidRPr="00984D09" w:rsidRDefault="007E1C40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100067"/>
      <w:bookmarkEnd w:id="6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</w:t>
      </w:r>
      <w:r w:rsidR="00984D09"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установочных данных несовершеннолетнего;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100068"/>
      <w:bookmarkStart w:id="65" w:name="100069"/>
      <w:bookmarkEnd w:id="64"/>
      <w:bookmarkEnd w:id="65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обследования условий жизни несовершеннолетнего;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100070"/>
      <w:bookmarkEnd w:id="66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несовершеннолетнего от к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лассного руководителя,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(оформляются 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год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отражением динамики произошедших изменений в поведении);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100071"/>
      <w:bookmarkEnd w:id="67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динамике успеваемости несовершеннолетнего в течение учебного периода;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100072"/>
      <w:bookmarkEnd w:id="68"/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пропусках учебных занятий обучающимся в течение учебного периода (с указанием причин отсутствия);</w:t>
      </w:r>
      <w:proofErr w:type="gramEnd"/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100073"/>
      <w:bookmarkEnd w:id="69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проведении индивидуальной профилактической работы с несовершеннолетним и его семьей;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100074"/>
      <w:bookmarkEnd w:id="70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планы, программы и иные документы индивидуального планирования работы в</w:t>
      </w:r>
      <w:r w:rsidR="007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отношении несовершеннолетнего;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100076"/>
      <w:bookmarkEnd w:id="71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2" w:name="100077"/>
      <w:bookmarkEnd w:id="7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сотрудников образовательной организации и иные документы, свидетельствующие о проводимой с несовершеннолетним работе;</w:t>
      </w:r>
    </w:p>
    <w:p w:rsidR="00984D09" w:rsidRPr="00984D09" w:rsidRDefault="00984D09" w:rsidP="007E1C4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100078"/>
      <w:bookmarkEnd w:id="73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об организации воспитательной работы, общественно-полезной, </w:t>
      </w:r>
      <w:proofErr w:type="spell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культурно-досуговой</w:t>
      </w:r>
      <w:proofErr w:type="spell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кружковой занятости несовершеннолетнего 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4" w:name="100079"/>
      <w:bookmarkEnd w:id="74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5" w:name="100080"/>
      <w:bookmarkEnd w:id="75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сведения о принятых решениях, примененных мерах воздействия в отношении несовершеннолетнего по итогам рассмотрения материалов на заседаниях</w:t>
      </w:r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территориальной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делам несовершеннолетних и защите их прав;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6" w:name="100081"/>
      <w:bookmarkEnd w:id="76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свидетельствующие о возможности снятия обучающегося с учета в образовательной организации (ходатайства о снятии с учета);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100082"/>
      <w:bookmarkEnd w:id="77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документы, необходимые для организации работы с несовершеннолетним.</w:t>
      </w:r>
    </w:p>
    <w:p w:rsidR="00984D09" w:rsidRPr="00984D09" w:rsidRDefault="00984D09" w:rsidP="0098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78" w:name="jTCJ52lHafrO"/>
      <w:bookmarkEnd w:id="78"/>
    </w:p>
    <w:p w:rsidR="00984D09" w:rsidRPr="00984D09" w:rsidRDefault="00984D09" w:rsidP="00F2625F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79" w:name="100083"/>
      <w:bookmarkEnd w:id="79"/>
      <w:r w:rsidRPr="00984D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Основания прекращения учета несовершеннолетних</w:t>
      </w:r>
    </w:p>
    <w:p w:rsidR="00984D09" w:rsidRPr="00984D09" w:rsidRDefault="00607F47" w:rsidP="00F2625F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образовательной</w:t>
      </w:r>
      <w:r w:rsidR="00984D09" w:rsidRPr="00984D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организац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ии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100084"/>
      <w:bookmarkEnd w:id="80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Основаниями прекращения учета несовершеннолетних обучающихся в образовательной организации являются: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100085"/>
      <w:bookmarkEnd w:id="81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прекращение образовательных отношений между несовершеннолетним и образовательной организацией;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100086"/>
      <w:bookmarkEnd w:id="8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достижение восемнадцатилетнего возраста;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100087"/>
      <w:bookmarkEnd w:id="83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100088"/>
      <w:bookmarkEnd w:id="84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отношении несовершеннолетних, указанных в </w:t>
      </w:r>
      <w:hyperlink r:id="rId21" w:anchor="zFgHcLMJysgQ" w:history="1">
        <w:r w:rsidRPr="00F2625F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"а" пункта 2.1</w:t>
        </w:r>
      </w:hyperlink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оложения, прекращение учета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при наличии постановления</w:t>
      </w:r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территориальной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делам несовершеннолетних и защите их прав о прекращении индивидуальной профилактической работы.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5" w:name="100089"/>
      <w:bookmarkEnd w:id="85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выбытия несовершеннолетнего, подлежащего учету, указанного в </w:t>
      </w:r>
      <w:hyperlink r:id="rId22" w:anchor="zFgHcLMJysgQ" w:history="1">
        <w:r w:rsidRPr="00F2625F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"а" пункта 2.1</w:t>
        </w:r>
      </w:hyperlink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</w:t>
      </w:r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территориальную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 по делам несовершеннолетних и защите их прав, в образовательную организацию, в которой несовершеннолетний продолжает обучение.</w:t>
      </w:r>
      <w:proofErr w:type="gramEnd"/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100090"/>
      <w:bookmarkEnd w:id="86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отношении несовершеннолетних, указанных в </w:t>
      </w:r>
      <w:hyperlink r:id="rId23" w:anchor="zFgHcLMJysgQ" w:history="1">
        <w:r w:rsidRPr="00F2625F">
          <w:rPr>
            <w:rFonts w:ascii="Times New Roman" w:eastAsia="Times New Roman" w:hAnsi="Times New Roman" w:cs="Times New Roman"/>
            <w:color w:val="3C5F87"/>
            <w:sz w:val="28"/>
            <w:szCs w:val="28"/>
            <w:u w:val="single"/>
            <w:lang w:eastAsia="ru-RU"/>
          </w:rPr>
          <w:t>подпункте "б" пункта 2.1</w:t>
        </w:r>
      </w:hyperlink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оложения, учет прекращается по мотивированному представлению  социального педагога, классного руководителя, педагога-психолога, направленному руководителю образовательной организации или в </w:t>
      </w:r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профилактики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организации,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рассмотрению в возможно короткие сроки (не более пяти рабочих дней с момента поступления).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100091"/>
      <w:bookmarkEnd w:id="87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8" w:name="100092"/>
      <w:bookmarkEnd w:id="88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прекращении учета;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100093"/>
      <w:bookmarkEnd w:id="89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прекращении учета и об организации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несовершеннолетнего со стороны его классного руководителя, иного педагога образовательной организации (куратора);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100094"/>
      <w:bookmarkEnd w:id="90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 отказе в прекращении учета.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100095"/>
      <w:bookmarkEnd w:id="91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2" w:name="100096"/>
      <w:bookmarkEnd w:id="92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руководителя образовательной организации оформляется приказом, распоряжением либо наложением резолюции на представление о необходимости прекращения учета несовершеннолетнего.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3" w:name="100097"/>
      <w:bookmarkEnd w:id="93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прекращении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учета несовершеннолетнего </w:t>
      </w:r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профилактики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образовательной организации</w:t>
      </w:r>
      <w:proofErr w:type="gramEnd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оформляется в виде протокола заседания либо в иной установленной локальным нормативным актом образовательной организации форме.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100098"/>
      <w:bookmarkEnd w:id="94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прекращении учета несовершеннолетнего доводится до сведения его родителей (законных представителей), руководителя образовательной организации, а также терри</w:t>
      </w:r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ториальной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делам несовершеннолетних и защите их прав.</w:t>
      </w:r>
    </w:p>
    <w:p w:rsidR="00984D09" w:rsidRPr="00984D09" w:rsidRDefault="00984D09" w:rsidP="00F2625F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5" w:name="100099"/>
      <w:bookmarkEnd w:id="95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proofErr w:type="gramStart"/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ответственным за ведение учета, фиксируется в Журнале учета решение о прекращении учета несовершеннолетнего в образовательной организации с указанием оснований, а также обеспечивается направление информации о прекращении учета несовершеннолетнего в</w:t>
      </w:r>
      <w:r w:rsidR="00F2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территориальную </w:t>
      </w:r>
      <w:r w:rsidRPr="0098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 по делам несовершеннолетних и защите их прав в возможно короткие сроки (не более пяти рабочих дней с момента принятия решения).</w:t>
      </w:r>
      <w:proofErr w:type="gramEnd"/>
    </w:p>
    <w:p w:rsidR="00AB5120" w:rsidRDefault="00AB5120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FFE" w:rsidRDefault="006E3FFE" w:rsidP="00F262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3FFE" w:rsidSect="006E3F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D09"/>
    <w:rsid w:val="00607F47"/>
    <w:rsid w:val="006E3FFE"/>
    <w:rsid w:val="007E1C40"/>
    <w:rsid w:val="00984D09"/>
    <w:rsid w:val="00AB5120"/>
    <w:rsid w:val="00DA0D85"/>
    <w:rsid w:val="00F2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9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4D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0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37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8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2023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809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46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06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629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6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4061999-n-120-fz-ob/glava-i/statia-5/" TargetMode="External"/><Relationship Id="rId13" Type="http://schemas.openxmlformats.org/officeDocument/2006/relationships/hyperlink" Target="https://sudact.ru/law/federalnyi-zakon-ot-24061999-n-120-fz-ob/glava-i/statia-6/" TargetMode="External"/><Relationship Id="rId18" Type="http://schemas.openxmlformats.org/officeDocument/2006/relationships/hyperlink" Target="https://sudact.ru/law/pismo-minprosveshcheniia-rossii-ot-23082021-n-07-471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udact.ru/law/pismo-minprosveshcheniia-rossii-ot-23082021-n-07-4715/" TargetMode="External"/><Relationship Id="rId7" Type="http://schemas.openxmlformats.org/officeDocument/2006/relationships/hyperlink" Target="https://sudact.ru/law/federalnyi-zakon-ot-24061999-n-120-fz-ob/glava-i/statia-5/" TargetMode="External"/><Relationship Id="rId12" Type="http://schemas.openxmlformats.org/officeDocument/2006/relationships/hyperlink" Target="https://sudact.ru/law/pismo-minprosveshcheniia-rossii-ot-23082021-n-07-4715/" TargetMode="External"/><Relationship Id="rId17" Type="http://schemas.openxmlformats.org/officeDocument/2006/relationships/hyperlink" Target="https://sudact.ru/law/pismo-minprosveshcheniia-rossii-ot-23082021-n-07-4715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udact.ru/law/pismo-minprosveshcheniia-rossii-ot-23082021-n-07-4715/" TargetMode="External"/><Relationship Id="rId20" Type="http://schemas.openxmlformats.org/officeDocument/2006/relationships/hyperlink" Target="https://sudact.ru/law/pismo-minprosveshcheniia-rossii-ot-23082021-n-07-4715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pismo-minobrnauki-rossii-ot-28042016-n-ak-92307/" TargetMode="External"/><Relationship Id="rId11" Type="http://schemas.openxmlformats.org/officeDocument/2006/relationships/hyperlink" Target="https://sudact.ru/law/pismo-minprosveshcheniia-rossii-ot-23082021-n-07-4715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udact.ru/law/federalnyi-zakon-ot-24071998-n-124-fz-ob/glava-ii/statia-7/" TargetMode="External"/><Relationship Id="rId15" Type="http://schemas.openxmlformats.org/officeDocument/2006/relationships/hyperlink" Target="https://sudact.ru/law/pismo-minprosveshcheniia-rossii-ot-23082021-n-07-4715/" TargetMode="External"/><Relationship Id="rId23" Type="http://schemas.openxmlformats.org/officeDocument/2006/relationships/hyperlink" Target="https://sudact.ru/law/pismo-minprosveshcheniia-rossii-ot-23082021-n-07-4715/" TargetMode="External"/><Relationship Id="rId10" Type="http://schemas.openxmlformats.org/officeDocument/2006/relationships/hyperlink" Target="https://sudact.ru/law/federalnyi-zakon-ot-24061999-n-120-fz-ob/glava-i/statia-5/" TargetMode="External"/><Relationship Id="rId19" Type="http://schemas.openxmlformats.org/officeDocument/2006/relationships/hyperlink" Target="https://sudact.ru/law/pismo-minprosveshcheniia-rossii-ot-23082021-n-07-4715/" TargetMode="External"/><Relationship Id="rId4" Type="http://schemas.openxmlformats.org/officeDocument/2006/relationships/hyperlink" Target="https://sudact.ru/law/federalnyi-zakon-ot-24061999-n-120-fz-ob/glava-ii/statia-14_1/" TargetMode="External"/><Relationship Id="rId9" Type="http://schemas.openxmlformats.org/officeDocument/2006/relationships/hyperlink" Target="https://sudact.ru/law/pismo-minprosveshcheniia-rossii-ot-23082021-n-07-4715/" TargetMode="External"/><Relationship Id="rId14" Type="http://schemas.openxmlformats.org/officeDocument/2006/relationships/hyperlink" Target="https://sudact.ru/law/federalnyi-zakon-ot-24061999-n-120-fz-ob/glava-i/statia-5/" TargetMode="External"/><Relationship Id="rId22" Type="http://schemas.openxmlformats.org/officeDocument/2006/relationships/hyperlink" Target="https://sudact.ru/law/pismo-minprosveshcheniia-rossii-ot-23082021-n-07-47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Popova_7shk0l</dc:creator>
  <cp:lastModifiedBy>Popova_7shk0l</cp:lastModifiedBy>
  <cp:revision>2</cp:revision>
  <cp:lastPrinted>2023-03-30T04:16:00Z</cp:lastPrinted>
  <dcterms:created xsi:type="dcterms:W3CDTF">2023-03-30T03:27:00Z</dcterms:created>
  <dcterms:modified xsi:type="dcterms:W3CDTF">2023-03-30T04:59:00Z</dcterms:modified>
</cp:coreProperties>
</file>