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AA2DA1" w:rsidRPr="00C64044" w:rsidTr="00F91B9D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DA1" w:rsidRPr="00C64044" w:rsidRDefault="00AA2DA1" w:rsidP="00F9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AA2DA1" w:rsidRPr="00C64044" w:rsidRDefault="00F91B9D" w:rsidP="00F9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</w:t>
            </w:r>
            <w:r w:rsidR="00AA2DA1"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DA1" w:rsidRPr="00C64044" w:rsidRDefault="00AA2DA1" w:rsidP="00F9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№ __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DA1" w:rsidRPr="00C64044" w:rsidRDefault="00AA2DA1" w:rsidP="00F9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</w:t>
            </w:r>
            <w:r w:rsidR="0061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9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AA2DA1" w:rsidRPr="00C64044" w:rsidRDefault="00AA2DA1" w:rsidP="00AA2DA1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A2DA1" w:rsidRPr="00C64044" w:rsidRDefault="00AA2DA1" w:rsidP="00AA2DA1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A2DA1" w:rsidRPr="00C64044" w:rsidRDefault="00AA2DA1" w:rsidP="00AA2DA1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A2DA1" w:rsidRPr="00C64044" w:rsidRDefault="00AA2DA1" w:rsidP="00AA2DA1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AA2DA1" w:rsidRPr="00C64044" w:rsidRDefault="00AA2DA1" w:rsidP="00AA2DA1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AA2DA1" w:rsidRPr="005D1CB2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86334D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«История»</w:t>
      </w:r>
    </w:p>
    <w:p w:rsidR="0086334D" w:rsidRPr="002D6C1B" w:rsidRDefault="00AA2DA1" w:rsidP="0086334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2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153862</w:t>
      </w:r>
      <w:r w:rsidR="0086334D" w:rsidRPr="002D6C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AA2DA1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DA1" w:rsidRPr="00C64044" w:rsidRDefault="00F91B9D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</w:t>
      </w:r>
      <w:r w:rsidR="00AA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 основного общего образования</w:t>
      </w:r>
    </w:p>
    <w:p w:rsidR="00AA2DA1" w:rsidRPr="00C64044" w:rsidRDefault="00F91B9D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="00AA2DA1" w:rsidRPr="00C6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AA2DA1" w:rsidRPr="00C64044" w:rsidRDefault="00AA2DA1" w:rsidP="00AA2DA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</w:t>
      </w:r>
      <w:r w:rsidRPr="00C640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Составитель: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  Наталья  Сергеевна,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DA1" w:rsidRPr="00C64044" w:rsidRDefault="00AA2DA1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DA1" w:rsidRPr="00C64044" w:rsidRDefault="00F91B9D" w:rsidP="00AA2D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AA2DA1" w:rsidRPr="00C64044" w:rsidRDefault="00AA2DA1" w:rsidP="00AA2DA1">
      <w:pPr>
        <w:rPr>
          <w:rFonts w:ascii="Times New Roman" w:hAnsi="Times New Roman" w:cs="Times New Roman"/>
          <w:sz w:val="28"/>
          <w:szCs w:val="28"/>
        </w:rPr>
      </w:pPr>
    </w:p>
    <w:p w:rsidR="001A68BE" w:rsidRDefault="00867F9E" w:rsidP="00867F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Минпросвещения России от 31.05.2021г. № 287, зарегистрирован Министерством юстиции Российской Федерации 05.07.2021г., рег. номер – 64101) (далее – ФГОС ООО), Концепции преподавания истории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1A68BE" w:rsidRDefault="001A68B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Pr="001A68B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867F9E" w:rsidRPr="001A68BE" w:rsidRDefault="00867F9E" w:rsidP="00867F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особенностей преподавания истории в основной общеобразовательной школе с учётом методических традиций построения школьного курса истории, реализованных в большей части входящих в Федеральный перечень УМК по истории.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ОБЩАЯ ХАРАКТЕРИСТИКА УЧЕБНОГО ПРЕДМЕТА «ИСТОРИЯ»</w:t>
      </w:r>
    </w:p>
    <w:p w:rsidR="0015723C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67F9E" w:rsidRDefault="00867F9E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23C" w:rsidRPr="001A68BE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«ИСТОРИЯ»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ключевыми задачами являются: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общеобразовательные программы // Преподавание истории и обществознания в школе. — 2020. — № 8. — С. 7—8).</w:t>
      </w:r>
    </w:p>
    <w:p w:rsidR="005E414B" w:rsidRDefault="0015723C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«ИСТОРИЯ» В УЧЕБНОМ ПЛАНЕ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образования учебный предмет «История» входит в предметную область «История» и является обязательным для изучения. </w:t>
      </w:r>
    </w:p>
    <w:p w:rsidR="005E414B" w:rsidRDefault="005E414B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учебного предмета «История»,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15723C" w:rsidRPr="001A68BE" w:rsidRDefault="005E414B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Учебным планом на изучение исто</w:t>
      </w:r>
      <w:r w:rsidR="00F9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в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отводится – 68 часов (2 часа в неделю). </w:t>
      </w:r>
      <w:r w:rsidR="0015723C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00C2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23C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Pr="001A68BE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1) ВСЕОБЩАЯ ИСТОРИЯ. ИСТОРИЯ СРЕДНИХ ВЕКОВ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 w:rsidRPr="00F91B9D">
        <w:rPr>
          <w:rFonts w:ascii="Times New Roman" w:hAnsi="Times New Roman" w:cs="Times New Roman"/>
          <w:sz w:val="24"/>
          <w:szCs w:val="24"/>
        </w:rPr>
        <w:t>. Средние века: понятие, хронологические рамки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периодизация Средневековья.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Народы Европы в раннее Средневековье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Франкское государство в VIII—IX вв. Усиление власти майордомов. Карл Мартелл и его военная реформа. Завоевания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Карла Великого. Управление империей. «Каролингское возрождение». Верденский раздел, его причины и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Образование государств во Франции, в Германии, Италии.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Священная Римская империя. Британия и Ирландия в раннее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Средневековье. Норманны: общественный строй, завоевания.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Ранние славянские государства. Возникновение Венгерского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королевства. Христианизация Европы. Светские правители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 папы.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Византийская империя в VI—ХI вв.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Территория, население империи ромеев. Византийские императоры; Юстиниан. Кодификация законов. Внешняя политика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Византии. Византия и славяне. Власть императора и церковь.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Церковные соборы. Культура Византии. Образование и книжное дело. Художественная культура (архитектура, мозаика,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фреска, иконопись).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Арабы в VI—ХI вв.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Природные условия Аравийского полуострова. Основные занятия арабов. Традиционные верования. Пророк Мухамма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 возникновение ислама. Хиджра. Победа новой веры. Коран.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Завоевания арабов. Арабский халифат, его расцвет и распад.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Культура исламского мира. Образование и наука. Роль арабского языка. Расцвет литературы и искусства. Архитектура.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Средневековое европейское общество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Аграрное производство. Натуральное хозяйство. Феодальное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землевладение. Знать и рыцарство: социальный статус, образ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жизни. Замок сеньора. Куртуазная культура. Крестьянство: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зависимость от сеньора, повинности, условия жизни. Крестьянская община.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Города — центры ремесла, торговли, культуры. Население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городов. Цехи и гильдии. Городское управление. Борьба городов за самоуправление. Средневековые города-республики.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Развитие торговли. Ярмарки. Торговые пути в Средиземноморье и на Балтике. Ганза. Облик средневековых городов. Образ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жизни и быт горожан.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Церковь и духовенство. Разделение христианства на католицизм и православие. Борьба пап за независимость церкви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светской власти. Крестовые походы: цели, участники, итоги.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Духовно-рыцарские ордены. Ереси: причины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 распространения. Преследование еретиков.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Государства Европы в ХII—ХV вв.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Усиление королевской власти в странах Западной Европы.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Сословно-представительная монархия. Образование централизованных государств в Англии, Франции. Столетняя война;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Ж. Д’Арк. Священная Римская империя в ХII—ХV вв. Польско-литовское государство в XIV—XV вв. Реконкиста и образование централизованных государств на Пиренейском полуострове. Итальянские государства в XII—XV вв. Развитие экономики в европейских странах в период зрелого Средневековья. Обострение социальных противоречий в ХIV в. (Жакерия,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восстание Уота Тайлера). Гуситское движение в Чехии.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Византийская империя и славянские государства в ХII—ХV вв. Экспансия турок-османов. Османские завоевания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Балканах. Падение Константинополя.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Культура средневековой Европы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</w:t>
      </w:r>
      <w:r w:rsidRPr="00F91B9D">
        <w:rPr>
          <w:rFonts w:ascii="Times New Roman" w:hAnsi="Times New Roman" w:cs="Times New Roman"/>
          <w:sz w:val="24"/>
          <w:szCs w:val="24"/>
        </w:rPr>
        <w:lastRenderedPageBreak/>
        <w:t>Средневековый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Возрождение: художники и их творения. Изобретение европейского книгопечатания; И. Гутенберг.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Страны Востока в Средние века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Османская империя</w:t>
      </w:r>
      <w:r w:rsidRPr="00F91B9D">
        <w:rPr>
          <w:rFonts w:ascii="Times New Roman" w:hAnsi="Times New Roman" w:cs="Times New Roman"/>
          <w:sz w:val="24"/>
          <w:szCs w:val="24"/>
        </w:rPr>
        <w:t xml:space="preserve">: завоевания турок-османов (Балканы, падение Византии), управление империей, положение покорённых народов. </w:t>
      </w: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Монгольская держава</w:t>
      </w:r>
      <w:r w:rsidRPr="00F91B9D">
        <w:rPr>
          <w:rFonts w:ascii="Times New Roman" w:hAnsi="Times New Roman" w:cs="Times New Roman"/>
          <w:sz w:val="24"/>
          <w:szCs w:val="24"/>
        </w:rPr>
        <w:t>: общественный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 xml:space="preserve">строй монгольских племён, завоевания Чингисхана и его потомков, управление подчинёнными территориями. </w:t>
      </w: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Китай</w:t>
      </w:r>
      <w:r w:rsidRPr="00F91B9D">
        <w:rPr>
          <w:rFonts w:ascii="Times New Roman" w:hAnsi="Times New Roman" w:cs="Times New Roman"/>
          <w:sz w:val="24"/>
          <w:szCs w:val="24"/>
        </w:rPr>
        <w:t>: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 xml:space="preserve">империи, правители и подданные, борьба против завоевателей. </w:t>
      </w: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Япония </w:t>
      </w:r>
      <w:r w:rsidRPr="00F91B9D">
        <w:rPr>
          <w:rFonts w:ascii="Times New Roman" w:hAnsi="Times New Roman" w:cs="Times New Roman"/>
          <w:sz w:val="24"/>
          <w:szCs w:val="24"/>
        </w:rPr>
        <w:t>в Средние века: образование государства, власть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 xml:space="preserve">императоров и управление сёгунов. </w:t>
      </w: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Индия</w:t>
      </w:r>
      <w:r w:rsidRPr="00F91B9D">
        <w:rPr>
          <w:rFonts w:ascii="Times New Roman" w:hAnsi="Times New Roman" w:cs="Times New Roman"/>
          <w:sz w:val="24"/>
          <w:szCs w:val="24"/>
        </w:rPr>
        <w:t>: раздробленность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индийских княжеств, вторжение мусульман, Делийский султанат.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Культура народов Востока. Литература. Архитектура. Традиционные искусства и ремёсла.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Государства доколумбовой Америки в Средние века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Цивилизации майя, ацтеков и инков: общественный строй,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религиозные верования, культура. Появление европейских завоевателей.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Обобщение</w:t>
      </w:r>
      <w:r w:rsidRPr="00F91B9D">
        <w:rPr>
          <w:rFonts w:ascii="Times New Roman" w:hAnsi="Times New Roman" w:cs="Times New Roman"/>
          <w:sz w:val="24"/>
          <w:szCs w:val="24"/>
        </w:rPr>
        <w:t>. Историческое и культурное наследие Средних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веков.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2) ИСТОРИЯ РОССИИ. ОТ РУСИ К РОССИЙСКОМУ ГОСУДАРСТВУ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 w:rsidRPr="00F91B9D">
        <w:rPr>
          <w:rFonts w:ascii="Times New Roman" w:hAnsi="Times New Roman" w:cs="Times New Roman"/>
          <w:sz w:val="24"/>
          <w:szCs w:val="24"/>
        </w:rPr>
        <w:t>. Роль и место России в мировой истории. Проблемы периодизации российской истории. Источники по истории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России.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Народы и государства на территории нашей страны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в древности. Восточная Европа в середине 1-го тыс. н. э.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Заселение территории нашей страны человеком. Палеолтическое искусство. Петроглифы Беломорья и Онежского озера. Особенности перехода от присваивающего хозяйства к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железном веке. Степь и её роль в распространении культурных взаимовлияний. Появление первого в мире колёсног</w:t>
      </w:r>
      <w:r w:rsidR="009705A8">
        <w:rPr>
          <w:rFonts w:ascii="Times New Roman" w:hAnsi="Times New Roman" w:cs="Times New Roman"/>
          <w:sz w:val="24"/>
          <w:szCs w:val="24"/>
        </w:rPr>
        <w:t xml:space="preserve">о </w:t>
      </w:r>
      <w:r w:rsidRPr="00F91B9D">
        <w:rPr>
          <w:rFonts w:ascii="Times New Roman" w:hAnsi="Times New Roman" w:cs="Times New Roman"/>
          <w:sz w:val="24"/>
          <w:szCs w:val="24"/>
        </w:rPr>
        <w:t>транспорта.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Народы, проживавшие на этой территории до середины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1-го тыс. до н. э. Скифы и скифская культура. Античные города-государства Северного Причерноморья. Боспорское царство.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Пантикапей. Античный Херсонес. Скифское царство в Крыму.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Дербент.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Великое переселение народов. Миграция готов. Нашествие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гуннов. Вопрос о славянской прародине и происхождении славян. Расселение славян, их разделение на три ветви — восточных, западных и южных. С</w:t>
      </w:r>
      <w:r w:rsidR="009705A8">
        <w:rPr>
          <w:rFonts w:ascii="Times New Roman" w:hAnsi="Times New Roman" w:cs="Times New Roman"/>
          <w:sz w:val="24"/>
          <w:szCs w:val="24"/>
        </w:rPr>
        <w:t>лавянские общности Восточной Ев</w:t>
      </w:r>
      <w:r w:rsidRPr="00F91B9D">
        <w:rPr>
          <w:rFonts w:ascii="Times New Roman" w:hAnsi="Times New Roman" w:cs="Times New Roman"/>
          <w:sz w:val="24"/>
          <w:szCs w:val="24"/>
        </w:rPr>
        <w:t>ропы. Их соседи — балты и финно-угры. Хозяйство восточны</w:t>
      </w:r>
      <w:r w:rsidR="009705A8">
        <w:rPr>
          <w:rFonts w:ascii="Times New Roman" w:hAnsi="Times New Roman" w:cs="Times New Roman"/>
          <w:sz w:val="24"/>
          <w:szCs w:val="24"/>
        </w:rPr>
        <w:t xml:space="preserve">х </w:t>
      </w:r>
      <w:r w:rsidRPr="00F91B9D">
        <w:rPr>
          <w:rFonts w:ascii="Times New Roman" w:hAnsi="Times New Roman" w:cs="Times New Roman"/>
          <w:sz w:val="24"/>
          <w:szCs w:val="24"/>
        </w:rPr>
        <w:t>славян, их общественный строй и политическая организация</w:t>
      </w:r>
      <w:r w:rsidR="009705A8">
        <w:rPr>
          <w:rFonts w:ascii="Times New Roman" w:hAnsi="Times New Roman" w:cs="Times New Roman"/>
          <w:sz w:val="24"/>
          <w:szCs w:val="24"/>
        </w:rPr>
        <w:t xml:space="preserve">. </w:t>
      </w:r>
      <w:r w:rsidRPr="00F91B9D">
        <w:rPr>
          <w:rFonts w:ascii="Times New Roman" w:hAnsi="Times New Roman" w:cs="Times New Roman"/>
          <w:sz w:val="24"/>
          <w:szCs w:val="24"/>
        </w:rPr>
        <w:t>Возникновение княжеской власти. Традиционные верования.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Страны и народы Восточной Европы, Сибири и Дальнего Вос-</w:t>
      </w:r>
    </w:p>
    <w:p w:rsidR="00F91B9D" w:rsidRPr="009705A8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тока</w:t>
      </w:r>
      <w:r w:rsidRPr="00F91B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1B9D">
        <w:rPr>
          <w:rFonts w:ascii="Times New Roman" w:hAnsi="Times New Roman" w:cs="Times New Roman"/>
          <w:sz w:val="24"/>
          <w:szCs w:val="24"/>
        </w:rPr>
        <w:t>Тюркский каганат. Хазарский каганат. Волжская Булгария.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Русь в IX — начале XII 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Образование государства Русь. </w:t>
      </w:r>
      <w:r w:rsidRPr="00F91B9D">
        <w:rPr>
          <w:rFonts w:ascii="Times New Roman" w:hAnsi="Times New Roman" w:cs="Times New Roman"/>
          <w:sz w:val="24"/>
          <w:szCs w:val="24"/>
        </w:rPr>
        <w:t>Исторические услови</w:t>
      </w:r>
      <w:r w:rsidR="009705A8">
        <w:rPr>
          <w:rFonts w:ascii="Times New Roman" w:hAnsi="Times New Roman" w:cs="Times New Roman"/>
          <w:sz w:val="24"/>
          <w:szCs w:val="24"/>
        </w:rPr>
        <w:t xml:space="preserve">я </w:t>
      </w:r>
      <w:r w:rsidRPr="00F91B9D">
        <w:rPr>
          <w:rFonts w:ascii="Times New Roman" w:hAnsi="Times New Roman" w:cs="Times New Roman"/>
          <w:sz w:val="24"/>
          <w:szCs w:val="24"/>
        </w:rPr>
        <w:t>складывания русской государственности: природно-климатический фактор и политические процессы в Европе в конце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1-го тыс. н. э. Формирование новой политической и этнической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карты континента.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Первые известия о Руси</w:t>
      </w:r>
      <w:r w:rsidRPr="00F91B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1B9D">
        <w:rPr>
          <w:rFonts w:ascii="Times New Roman" w:hAnsi="Times New Roman" w:cs="Times New Roman"/>
          <w:sz w:val="24"/>
          <w:szCs w:val="24"/>
        </w:rPr>
        <w:t>Проблема образования государства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Русь. Скандинавы на Руси. Начало династии Рюриковичей.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кочевниками европейских степей. Русь в международной торговле. Путь «из варяг в греки». Волжский торговый путь. Языческий пантеон.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Принятие христианства и его значение. Византийское наследие на Руси.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Русь в конце X — начале XII в. </w:t>
      </w:r>
      <w:r w:rsidRPr="00F91B9D">
        <w:rPr>
          <w:rFonts w:ascii="Times New Roman" w:hAnsi="Times New Roman" w:cs="Times New Roman"/>
          <w:sz w:val="24"/>
          <w:szCs w:val="24"/>
        </w:rPr>
        <w:t>Территория и население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государства Русь/Русская земля. Крупнейшие города Руси.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Новгород как центр освоения севера Восточной Европы, коло-</w:t>
      </w:r>
      <w:r w:rsidR="009705A8">
        <w:rPr>
          <w:rFonts w:ascii="Times New Roman" w:hAnsi="Times New Roman" w:cs="Times New Roman"/>
          <w:sz w:val="24"/>
          <w:szCs w:val="24"/>
        </w:rPr>
        <w:t xml:space="preserve">  </w:t>
      </w:r>
      <w:r w:rsidRPr="00F91B9D">
        <w:rPr>
          <w:rFonts w:ascii="Times New Roman" w:hAnsi="Times New Roman" w:cs="Times New Roman"/>
          <w:sz w:val="24"/>
          <w:szCs w:val="24"/>
        </w:rPr>
        <w:t>низация Русской равнины. Территориально-политическая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 xml:space="preserve">структура Руси, волости. Органы власти: князь, посадник, тысяцкий, вече. Внутриполитическое развитие. Борьба за </w:t>
      </w:r>
      <w:r w:rsidRPr="00F91B9D">
        <w:rPr>
          <w:rFonts w:ascii="Times New Roman" w:hAnsi="Times New Roman" w:cs="Times New Roman"/>
          <w:sz w:val="24"/>
          <w:szCs w:val="24"/>
        </w:rPr>
        <w:lastRenderedPageBreak/>
        <w:t>власть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между сыновьями Владимира Святого. Ярослав Мудрый. Русь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при Ярославичах. Владимир Мономах. Русская церковь.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Общественный строй Руси: дискуссии в исторической науке.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Князья, дружина. Духовенство. Городское население. Купцы.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Категории рядового и зависимого населения. Древнерусское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право: Русская Правда, церковные уставы.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</w:t>
      </w:r>
    </w:p>
    <w:p w:rsidR="00F91B9D" w:rsidRPr="00F91B9D" w:rsidRDefault="009705A8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91B9D" w:rsidRPr="00F91B9D">
        <w:rPr>
          <w:rFonts w:ascii="Times New Roman" w:hAnsi="Times New Roman" w:cs="Times New Roman"/>
          <w:sz w:val="24"/>
          <w:szCs w:val="24"/>
        </w:rPr>
        <w:t>онтактах Руси и Византии.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Культурное пространство. </w:t>
      </w:r>
      <w:r w:rsidRPr="00F91B9D">
        <w:rPr>
          <w:rFonts w:ascii="Times New Roman" w:hAnsi="Times New Roman" w:cs="Times New Roman"/>
          <w:sz w:val="24"/>
          <w:szCs w:val="24"/>
        </w:rPr>
        <w:t>Русь в общеевропейском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культурном контексте. Картина мира средневекового человека.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Повседневная жизнь, сельский и городской быт. Положение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женщины. Дети и их воспитание. Календарь и хронология.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Культура Руси. Формирование единого культурного пр</w:t>
      </w:r>
      <w:r w:rsidR="009705A8">
        <w:rPr>
          <w:rFonts w:ascii="Times New Roman" w:hAnsi="Times New Roman" w:cs="Times New Roman"/>
          <w:sz w:val="24"/>
          <w:szCs w:val="24"/>
        </w:rPr>
        <w:t>о</w:t>
      </w:r>
      <w:r w:rsidRPr="00F91B9D">
        <w:rPr>
          <w:rFonts w:ascii="Times New Roman" w:hAnsi="Times New Roman" w:cs="Times New Roman"/>
          <w:sz w:val="24"/>
          <w:szCs w:val="24"/>
        </w:rPr>
        <w:t>странства. Кирилло-мефодиевская традиция на Руси. Письменность. Распространение грамотности, берестяные грамоты.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«Новгородская псалтирь». «Остромирово Евангелие</w:t>
      </w:r>
      <w:r w:rsidRPr="00F91B9D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Pr="00F91B9D">
        <w:rPr>
          <w:rFonts w:ascii="Times New Roman" w:hAnsi="Times New Roman" w:cs="Times New Roman"/>
          <w:sz w:val="24"/>
          <w:szCs w:val="24"/>
        </w:rPr>
        <w:t>Появление древнерусской литературы. «Слово о Законе и Благодати».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Произведения летописного жанра. «Повесть временных лет».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Первые русские жития. Произведения Владимира Мономаха.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Иконопись. Искусство книги. Архитектура. Начало храмового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строительства: Десятинная церковь, София Киевская, София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Новгородская. Материальная культура. Ремесло. Военное дело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 оружие.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Русь в середине XII — начале XIII 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Формирование системы земель — самостоятельных государств. Важнейшие земли, управляемые ветвями княжеского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внешняя политика русских земель.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Формирование региональных центров культуры: летописа</w:t>
      </w:r>
      <w:r w:rsidR="009705A8">
        <w:rPr>
          <w:rFonts w:ascii="Times New Roman" w:hAnsi="Times New Roman" w:cs="Times New Roman"/>
          <w:sz w:val="24"/>
          <w:szCs w:val="24"/>
        </w:rPr>
        <w:t xml:space="preserve">ние и памятники </w:t>
      </w:r>
      <w:r w:rsidRPr="00F91B9D">
        <w:rPr>
          <w:rFonts w:ascii="Times New Roman" w:hAnsi="Times New Roman" w:cs="Times New Roman"/>
          <w:sz w:val="24"/>
          <w:szCs w:val="24"/>
        </w:rPr>
        <w:t>литературы: «Киево-Печерский патерик»,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«Моление Даниила Заточника», «Слово о полку Игореве». Белокаменные храмы Северо-Восточной Руси: Успенский собор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во Владимире, церковь Покрова на Нерли, Георгиевский собор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Юрьева-Польского.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Русские земли и их соседи в середине XIII — XIV в.</w:t>
      </w:r>
    </w:p>
    <w:p w:rsidR="00F91B9D" w:rsidRPr="009705A8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ордынских ханов (так называемое ордынское иго).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веча и князя.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Новгород и немецкая Ганза.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Ордены крестоносцев и борьба с их экспансией на западных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границах Руси. Александр Невский. Взаимоотношения с Ордой. Княжества Северо-Восточной Руси. Борьба за великое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княжение Владимирское. Противостояние Твери и Москвы.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Усиление Московского княжества. Дмитрий Донской. Куликовская битва. Закрепление первенствующего положения московских князей.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Перенос митрополичьей кафедры в Москву. Роль Православной церкви в ордынский период русской истории. Святитель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Алексий Московский и преподобный Сергий Радонежский</w:t>
      </w:r>
    </w:p>
    <w:p w:rsidR="00F91B9D" w:rsidRPr="009705A8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Народы и государства степной зоны Восточной Европы и Сибири в XIII—XV вв. </w:t>
      </w:r>
      <w:r w:rsidRPr="00F91B9D">
        <w:rPr>
          <w:rFonts w:ascii="Times New Roman" w:hAnsi="Times New Roman" w:cs="Times New Roman"/>
          <w:sz w:val="24"/>
          <w:szCs w:val="24"/>
        </w:rPr>
        <w:t>Золотая Орда: государственный строй, население, экономика, культура. Города и кочевые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степи. Принятие ислама. Ослабление государства во второй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половине XIV в., нашествие Тимура.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(Каффа, Тана, Солдайя и другие) и их роль в системе торговых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и политических связей Руси с Западом и Востоком.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Культурное пространство. </w:t>
      </w:r>
      <w:r w:rsidRPr="00F91B9D">
        <w:rPr>
          <w:rFonts w:ascii="Times New Roman" w:hAnsi="Times New Roman" w:cs="Times New Roman"/>
          <w:sz w:val="24"/>
          <w:szCs w:val="24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lastRenderedPageBreak/>
        <w:t>Межкультурные связи и коммуникации (взаимодействие и взаимовлияние русской культуры и культур народов Евразии).</w:t>
      </w:r>
      <w:r w:rsidR="009705A8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Летописание. Литературные памятники Куликовского цикла.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Жития. Епифаний Премудрый. Архитектура. Каменные соборы Кремля. Изобразительное искусство. Феофан Грек. Андрей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Рублёв.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sz w:val="24"/>
          <w:szCs w:val="24"/>
        </w:rPr>
        <w:t>Формирование единого Русского государства в XV в.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sz w:val="24"/>
          <w:szCs w:val="24"/>
        </w:rPr>
        <w:t>Борьба за русские земли между Литовским и Московским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государствами. Объединение русских земель вокруг Москвы.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Междоусобная война в Московском княжестве второй четверти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XV в. Василий Тёмный. Новгород и Псков в XV в.: политический строй, отношения с Москвой, Ливонским орденом, Ганзой, Великим княжеством Литовским. Падение Византии и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рост церковно-политической роли Москвы в православном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мире. Теория «Москва — третий Рим». Иван III. Присоединение Новгорода и Твери. Ликвидация зависимости от Орды. Расширение международных связей Московского государства</w:t>
      </w:r>
      <w:r w:rsidR="008C088C">
        <w:rPr>
          <w:rFonts w:ascii="Times New Roman" w:hAnsi="Times New Roman" w:cs="Times New Roman"/>
          <w:sz w:val="24"/>
          <w:szCs w:val="24"/>
        </w:rPr>
        <w:t xml:space="preserve">. </w:t>
      </w:r>
      <w:r w:rsidRPr="00F91B9D">
        <w:rPr>
          <w:rFonts w:ascii="Times New Roman" w:hAnsi="Times New Roman" w:cs="Times New Roman"/>
          <w:sz w:val="24"/>
          <w:szCs w:val="24"/>
        </w:rPr>
        <w:t>Принятие общерусского Судебника. Формирование аппарата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управления единого государства. Перемены в устройстве двора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великого князя: новая государственная символика; царский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титул и регалии; дворцовое и церковное строительство. Московский Кремль.</w:t>
      </w:r>
    </w:p>
    <w:p w:rsidR="00F91B9D" w:rsidRPr="00F91B9D" w:rsidRDefault="00F91B9D" w:rsidP="00F9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Культурное пространство</w:t>
      </w:r>
      <w:r w:rsidRPr="00F91B9D">
        <w:rPr>
          <w:rFonts w:ascii="Times New Roman" w:hAnsi="Times New Roman" w:cs="Times New Roman"/>
          <w:sz w:val="24"/>
          <w:szCs w:val="24"/>
        </w:rPr>
        <w:t>. Изменения восприятия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мира. Сакрализация великокняжеской власти. Флорентийская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</w:t>
      </w:r>
      <w:r w:rsidR="008C088C">
        <w:rPr>
          <w:rFonts w:ascii="Times New Roman" w:hAnsi="Times New Roman" w:cs="Times New Roman"/>
          <w:sz w:val="24"/>
          <w:szCs w:val="24"/>
        </w:rPr>
        <w:t>р</w:t>
      </w:r>
      <w:r w:rsidRPr="00F91B9D">
        <w:rPr>
          <w:rFonts w:ascii="Times New Roman" w:hAnsi="Times New Roman" w:cs="Times New Roman"/>
          <w:sz w:val="24"/>
          <w:szCs w:val="24"/>
        </w:rPr>
        <w:t>ства. Летописание: общерусское и региональное. Житийная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литература. «Хожение за три моря» Афанасия Никитина. Архитектура. Русская икона как феномен мирового искусства.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</w:p>
    <w:p w:rsidR="0079344E" w:rsidRDefault="00F91B9D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Наш край </w:t>
      </w:r>
      <w:r w:rsidRPr="00F91B9D">
        <w:rPr>
          <w:rFonts w:ascii="Times New Roman" w:hAnsi="Times New Roman" w:cs="Times New Roman"/>
          <w:sz w:val="24"/>
          <w:szCs w:val="24"/>
        </w:rPr>
        <w:t>с древнейших времён до конца XV в. Материал</w:t>
      </w:r>
      <w:r w:rsidR="008C088C">
        <w:rPr>
          <w:rFonts w:ascii="Times New Roman" w:hAnsi="Times New Roman" w:cs="Times New Roman"/>
          <w:sz w:val="24"/>
          <w:szCs w:val="24"/>
        </w:rPr>
        <w:t xml:space="preserve"> </w:t>
      </w:r>
      <w:r w:rsidRPr="00F91B9D">
        <w:rPr>
          <w:rFonts w:ascii="Times New Roman" w:hAnsi="Times New Roman" w:cs="Times New Roman"/>
          <w:sz w:val="24"/>
          <w:szCs w:val="24"/>
        </w:rPr>
        <w:t xml:space="preserve">по истории своего края привлекается при рассмотрении </w:t>
      </w:r>
      <w:r w:rsidRPr="008C088C">
        <w:rPr>
          <w:rFonts w:ascii="Times New Roman" w:hAnsi="Times New Roman" w:cs="Times New Roman"/>
          <w:sz w:val="24"/>
          <w:szCs w:val="24"/>
        </w:rPr>
        <w:t>ключе</w:t>
      </w:r>
      <w:r w:rsidR="008C088C">
        <w:rPr>
          <w:rFonts w:ascii="Times New Roman" w:hAnsi="Times New Roman" w:cs="Times New Roman"/>
          <w:bCs/>
          <w:sz w:val="24"/>
          <w:szCs w:val="24"/>
        </w:rPr>
        <w:t>вых событий и процессов отечественной истории.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Обобщение</w:t>
      </w:r>
    </w:p>
    <w:p w:rsidR="0015723C" w:rsidRPr="001A68BE" w:rsidRDefault="0015723C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ПЛАНИРУЕМЫЕ РЕЗУЛЬТАТЫ </w:t>
      </w:r>
    </w:p>
    <w:p w:rsidR="0015723C" w:rsidRPr="001A68BE" w:rsidRDefault="008C088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Изучение истории в 6</w:t>
      </w:r>
      <w:r w:rsidR="0015723C" w:rsidRPr="001A68BE">
        <w:rPr>
          <w:color w:val="000000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ЛИЧНОСТНЫЕ РЕЗУЛЬТАТЫ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К важнейшим </w:t>
      </w:r>
      <w:r w:rsidRPr="001A68BE">
        <w:rPr>
          <w:b/>
          <w:bCs/>
          <w:color w:val="000000"/>
        </w:rPr>
        <w:t>личностным результатам</w:t>
      </w:r>
      <w:r w:rsidRPr="001A68BE">
        <w:rPr>
          <w:color w:val="000000"/>
        </w:rPr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патриотического воспитания:</w:t>
      </w:r>
      <w:r w:rsidRPr="001A68BE">
        <w:rPr>
          <w:color w:val="000000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гражданского воспитания:</w:t>
      </w:r>
      <w:r w:rsidRPr="001A68BE">
        <w:rPr>
          <w:color w:val="000000"/>
        </w:rPr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 </w:t>
      </w:r>
      <w:r w:rsidRPr="001A68BE">
        <w:rPr>
          <w:i/>
          <w:iCs/>
          <w:color w:val="000000"/>
        </w:rPr>
        <w:t>духовно-нравственной сфере</w:t>
      </w:r>
      <w:r w:rsidRPr="001A68BE">
        <w:rPr>
          <w:color w:val="000000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</w:t>
      </w:r>
      <w:r w:rsidRPr="001A68BE">
        <w:rPr>
          <w:color w:val="000000"/>
        </w:rPr>
        <w:lastRenderedPageBreak/>
        <w:t>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эстетического воспитания</w:t>
      </w:r>
      <w:r w:rsidRPr="001A68BE">
        <w:rPr>
          <w:color w:val="000000"/>
        </w:rPr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трудового воспитания</w:t>
      </w:r>
      <w:r w:rsidRPr="001A68BE">
        <w:rPr>
          <w:color w:val="000000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экологического воспитания:</w:t>
      </w:r>
      <w:r w:rsidRPr="001A68BE">
        <w:rPr>
          <w:color w:val="000000"/>
        </w:rPr>
        <w:t> 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адаптации к меняющимся условиям социальной и природной среды:</w:t>
      </w:r>
      <w:r w:rsidRPr="001A68BE">
        <w:rPr>
          <w:color w:val="000000"/>
        </w:rPr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МЕТАПРЕДМЕТНЫЕ РЕЗУЛЬТАТЫ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b/>
          <w:bCs/>
          <w:i/>
          <w:iCs/>
          <w:color w:val="000000"/>
        </w:rPr>
        <w:t>Метапредметные результаты</w:t>
      </w:r>
      <w:r w:rsidRPr="001A68BE">
        <w:rPr>
          <w:color w:val="000000"/>
        </w:rPr>
        <w:t> изучения истории в основной школе выражаются в следующих качествах и действиях.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познавательных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владение базовыми логическими действиями:</w:t>
      </w:r>
      <w:r w:rsidRPr="001A68BE">
        <w:rPr>
          <w:color w:val="000000"/>
        </w:rPr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владение базовыми исследовательскими действиями:</w:t>
      </w:r>
      <w:r w:rsidRPr="001A68BE">
        <w:rPr>
          <w:color w:val="000000"/>
        </w:rPr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работа с информацией:</w:t>
      </w:r>
      <w:r w:rsidRPr="001A68BE">
        <w:rPr>
          <w:color w:val="000000"/>
        </w:rPr>
        <w:t xml:space="preserve"> осуществлять анализ учебной и внеучебной исторической информации (учебник, тексты исторических источников, научно-популярная литература, </w:t>
      </w:r>
      <w:r w:rsidRPr="001A68BE">
        <w:rPr>
          <w:color w:val="000000"/>
        </w:rPr>
        <w:lastRenderedPageBreak/>
        <w:t>интернет-ресурсы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коммуникативных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общение:</w:t>
      </w:r>
      <w:r w:rsidRPr="001A68BE">
        <w:rPr>
          <w:color w:val="000000"/>
        </w:rPr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осуществление совместной деятельности:</w:t>
      </w:r>
      <w:r w:rsidRPr="001A68BE">
        <w:rPr>
          <w:color w:val="000000"/>
        </w:rPr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регулятивных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</w:t>
      </w:r>
      <w:r w:rsidRPr="001A68BE">
        <w:rPr>
          <w:i/>
          <w:iCs/>
          <w:color w:val="000000"/>
        </w:rPr>
        <w:t>ладение приемами самоорганизации</w:t>
      </w:r>
      <w:r w:rsidRPr="001A68BE">
        <w:rPr>
          <w:color w:val="000000"/>
        </w:rPr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эмоционального интеллекта</w:t>
      </w:r>
      <w:r w:rsidRPr="001A68BE">
        <w:rPr>
          <w:color w:val="000000"/>
        </w:rPr>
        <w:t>,</w:t>
      </w:r>
      <w:r w:rsidRPr="001A68BE">
        <w:rPr>
          <w:i/>
          <w:iCs/>
          <w:color w:val="000000"/>
        </w:rPr>
        <w:t> понимания себя и других: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выявлять на примерах исторических ситуаций роль эмоций в отношениях между людьми;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регулировать способ выражения своих эмоций с учетом позиций и мнений других участников общения.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ПРЕДМЕТНЫЕ РЕЗУЛЬТАТЫ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1.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Знание хронологии, работа с хронологией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——называть даты важнейших событий Средневековья, определять их принадлежность к веку, историческому периоду;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——называть этапы отечественной и всеобщей истории Средних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веков,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хронологические рамки (периоды Средневековья,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этапы становления и развития Русского государства);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——устанавливать длительность и синхронность событий истории Руси и всеобщей истории.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2.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Знание исторических фактов, работа с фактами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——указывать (называть) место, обстоятельства, участников, результаты важнейших событий отечественной и всеобщей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истории эпохи Средневековья;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——группировать, систематизировать факты по заданному признаку (составление систематических таблиц).</w:t>
      </w:r>
    </w:p>
    <w:p w:rsidR="008C088C" w:rsidRDefault="008C088C" w:rsidP="008C088C">
      <w:pPr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3.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Работа с исторической картой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——находить и показывать на карте исторические объекты, используя легенду карты; давать словесное описание их местоположения;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lastRenderedPageBreak/>
        <w:t>——извлекать из карты информацию о территории, экономических и культурных центрах Руси и других государств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Средние века, о направлениях крупнейших передвижений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людей — походов, завоеваний, колонизаций, о ключевых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событиях средневековой истории.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4.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Работа с историческими источниками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——различать основные виды письменных источников Средневековья (летописи, хроники, законодательные акты, духовная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литература, источники личного происхождения);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——характеризовать авторство, время, место создания источника;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——находить в визуальном источнике и вещественном памятнике ключевые символы, образы;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——характеризовать позицию автора письменного и визуального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исторического источника.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5.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Историческое описание (реконструкция)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——рассказывать о ключевых событиях отечественной и всеобщей истории в эпоху Средневековья, их участниках;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——составлять краткую характеристику (исторический портрет)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известных деятелей отечественной и всеобщей истории сре</w:t>
      </w:r>
      <w:r w:rsidR="00F834E5">
        <w:rPr>
          <w:rFonts w:ascii="Times New Roman" w:hAnsi="Times New Roman" w:cs="Times New Roman"/>
          <w:sz w:val="24"/>
          <w:szCs w:val="24"/>
        </w:rPr>
        <w:t>д</w:t>
      </w:r>
      <w:r w:rsidRPr="008C088C">
        <w:rPr>
          <w:rFonts w:ascii="Times New Roman" w:hAnsi="Times New Roman" w:cs="Times New Roman"/>
          <w:sz w:val="24"/>
          <w:szCs w:val="24"/>
        </w:rPr>
        <w:t>невековой эпохи (известные биографические сведения, личные качества, основные деяния);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——рассказывать об образе жизни различных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в средневековых обществах на Руси и в других странах;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——представлять описание памятников материальной и художественной культуры изучаемой эпохи.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6.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Анализ, объяснение исторических событий, явлений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——раскрывать существенные черты: а) экономических и социальных отношений и политического строя на Руси и в других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государствах; б) ценностей, господствовавших в средневековых обществах, представлений средневекового человека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о мире;</w:t>
      </w:r>
    </w:p>
    <w:p w:rsidR="008C088C" w:rsidRPr="00F834E5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——объяснять смысл ключевых понятий, относящихся к данной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эпохе отечественной и всеобщей истории, конкретизировать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их на примерах исторических событий, ситуаций;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объяснения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причин и следствий событий, представленные в нескольких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текстах;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——проводить синхронизацию и сопоставление однотипных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событий и процессов отечественной и всеобщей истории (по предложенному плану), выделять черты сходства и различия.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7.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Рассмотрение исторических версий и оценок</w:t>
      </w:r>
      <w:r w:rsidRPr="008C088C">
        <w:rPr>
          <w:rFonts w:ascii="Times New Roman" w:hAnsi="Times New Roman" w:cs="Times New Roman"/>
          <w:sz w:val="24"/>
          <w:szCs w:val="24"/>
        </w:rPr>
        <w:t>, определение своего отношения к наиболее значимым событиям и личностям прошлого: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——излагать оценки событий и личностей эпохи Средневековья</w:t>
      </w:r>
      <w:r w:rsidR="00F834E5">
        <w:rPr>
          <w:rFonts w:ascii="Times New Roman" w:hAnsi="Times New Roman" w:cs="Times New Roman"/>
          <w:sz w:val="24"/>
          <w:szCs w:val="24"/>
        </w:rPr>
        <w:t xml:space="preserve">, </w:t>
      </w:r>
      <w:r w:rsidRPr="008C088C">
        <w:rPr>
          <w:rFonts w:ascii="Times New Roman" w:hAnsi="Times New Roman" w:cs="Times New Roman"/>
          <w:sz w:val="24"/>
          <w:szCs w:val="24"/>
        </w:rPr>
        <w:t>приводимые в учебной и научно-популярной литературе,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объяснять, на каких фактах они основаны;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——высказывать отношение к поступкам и качествам людей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средневековой эпохи с учётом исторического контекста и восприятия современного человека.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8. </w:t>
      </w:r>
      <w:r w:rsidRPr="008C088C">
        <w:rPr>
          <w:rFonts w:ascii="Times New Roman" w:hAnsi="Times New Roman" w:cs="Times New Roman"/>
          <w:i/>
          <w:iCs/>
          <w:sz w:val="24"/>
          <w:szCs w:val="24"/>
        </w:rPr>
        <w:t>Применение исторических знаний</w:t>
      </w:r>
      <w:r w:rsidRPr="008C088C">
        <w:rPr>
          <w:rFonts w:ascii="Times New Roman" w:hAnsi="Times New Roman" w:cs="Times New Roman"/>
          <w:sz w:val="24"/>
          <w:szCs w:val="24"/>
        </w:rPr>
        <w:t>: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——объяснять значение памятников истории и культуры Руси</w:t>
      </w:r>
      <w:r w:rsidR="00F834E5">
        <w:rPr>
          <w:rFonts w:ascii="Times New Roman" w:hAnsi="Times New Roman" w:cs="Times New Roman"/>
          <w:sz w:val="24"/>
          <w:szCs w:val="24"/>
        </w:rPr>
        <w:t xml:space="preserve"> </w:t>
      </w:r>
      <w:r w:rsidRPr="008C088C">
        <w:rPr>
          <w:rFonts w:ascii="Times New Roman" w:hAnsi="Times New Roman" w:cs="Times New Roman"/>
          <w:sz w:val="24"/>
          <w:szCs w:val="24"/>
        </w:rPr>
        <w:t>и других стран эпохи Средневековья, необходимость их сохранения в современном мире;</w:t>
      </w:r>
    </w:p>
    <w:p w:rsidR="008C088C" w:rsidRPr="008C088C" w:rsidRDefault="008C088C" w:rsidP="008C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8C">
        <w:rPr>
          <w:rFonts w:ascii="Times New Roman" w:hAnsi="Times New Roman" w:cs="Times New Roman"/>
          <w:sz w:val="24"/>
          <w:szCs w:val="24"/>
        </w:rPr>
        <w:t>——выполнять учебные проекты  по истории Средних веков (в том</w:t>
      </w:r>
    </w:p>
    <w:p w:rsidR="008C088C" w:rsidRDefault="008C088C" w:rsidP="008C088C">
      <w:pPr>
        <w:jc w:val="both"/>
        <w:sectPr w:rsidR="008C088C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088C">
        <w:rPr>
          <w:rFonts w:ascii="Times New Roman" w:hAnsi="Times New Roman" w:cs="Times New Roman"/>
          <w:sz w:val="24"/>
          <w:szCs w:val="24"/>
        </w:rPr>
        <w:t>числе на региональном материале).</w:t>
      </w:r>
    </w:p>
    <w:p w:rsid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p w:rsidR="0086334D" w:rsidRPr="00184488" w:rsidRDefault="0086334D" w:rsidP="008633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844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6542"/>
        <w:gridCol w:w="672"/>
        <w:gridCol w:w="1851"/>
        <w:gridCol w:w="1907"/>
        <w:gridCol w:w="3603"/>
      </w:tblGrid>
      <w:tr w:rsidR="00647658" w:rsidRPr="00184488" w:rsidTr="0064765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47658" w:rsidRPr="00184488" w:rsidTr="0064765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334D" w:rsidRPr="00184488" w:rsidRDefault="0086334D" w:rsidP="006476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334D" w:rsidRPr="00184488" w:rsidRDefault="0086334D" w:rsidP="006476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6334D" w:rsidRPr="00184488" w:rsidRDefault="0086334D" w:rsidP="006476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47658" w:rsidRPr="00184488" w:rsidTr="00647658">
        <w:trPr>
          <w:tblCellSpacing w:w="15" w:type="dxa"/>
        </w:trPr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6334D" w:rsidRPr="00647658" w:rsidRDefault="00B13244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Народы Европы в раннее Средневековье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Византийская империя в </w:t>
            </w: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Арабы в VI-XIвв.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Средневековое европейское общество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Европы в XII-XVвв.</w:t>
            </w:r>
          </w:p>
          <w:p w:rsidR="00B13244" w:rsidRPr="00647658" w:rsidRDefault="00B13244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средневековой Европы</w:t>
            </w:r>
            <w:r w:rsidR="00C057BC"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57BC" w:rsidRPr="00647658" w:rsidRDefault="00C057BC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Востока в Средние века.</w:t>
            </w:r>
          </w:p>
          <w:p w:rsidR="00C057BC" w:rsidRPr="00647658" w:rsidRDefault="00C057BC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доколумбовой Америки в Средние века</w:t>
            </w:r>
          </w:p>
          <w:p w:rsidR="00C057BC" w:rsidRPr="00647658" w:rsidRDefault="00C057BC" w:rsidP="00B13244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:rsidR="0086334D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B13244" w:rsidRDefault="00B13244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C057BC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057BC" w:rsidRPr="00184488" w:rsidRDefault="00C057BC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334D" w:rsidRPr="0040303F" w:rsidRDefault="0086334D" w:rsidP="006476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334D" w:rsidRPr="000E0BC4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0E0BC4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6334D" w:rsidRPr="008D3E7B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40303F" w:rsidRDefault="0086334D" w:rsidP="006476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647658" w:rsidRPr="00184488" w:rsidTr="00647658">
        <w:trPr>
          <w:tblCellSpacing w:w="15" w:type="dxa"/>
        </w:trPr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6334D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История России. От Руси к Российскому государству.</w:t>
            </w:r>
          </w:p>
          <w:p w:rsidR="00647658" w:rsidRPr="00647658" w:rsidRDefault="0094379B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</w:t>
            </w:r>
            <w:r w:rsidR="00647658"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Народы и государства на территории нашей страны в древности. Восточная Европа в середине I тыс.н.э.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Русь в IX- начале XIIIв.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Русь в середине XII- начале XIII в.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Русские земли и их соседи в середине XIII-XIVв.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Формирование единого Русского государства в XVв.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Обобщение.</w:t>
            </w:r>
          </w:p>
          <w:p w:rsidR="00647658" w:rsidRPr="00647658" w:rsidRDefault="00647658" w:rsidP="0064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334D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  <w:p w:rsidR="0094379B" w:rsidRDefault="0094379B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4379B" w:rsidRPr="0094379B" w:rsidRDefault="0094379B" w:rsidP="006476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6334D" w:rsidRPr="0040303F" w:rsidRDefault="002E68D0" w:rsidP="006476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6334D" w:rsidRPr="00184488" w:rsidRDefault="0086334D" w:rsidP="006476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334D" w:rsidRPr="003147CE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314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3147CE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314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3147CE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r w:rsidRPr="00314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8D3E7B" w:rsidRDefault="0086334D" w:rsidP="0064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6334D" w:rsidRPr="0040303F" w:rsidRDefault="0086334D" w:rsidP="006476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</w:tbl>
    <w:p w:rsidR="0086334D" w:rsidRPr="0015723C" w:rsidRDefault="0086334D" w:rsidP="0086334D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86334D" w:rsidRDefault="0086334D" w:rsidP="0086334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5723C" w:rsidRDefault="0015723C"/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4603"/>
        <w:gridCol w:w="752"/>
        <w:gridCol w:w="1874"/>
        <w:gridCol w:w="3019"/>
      </w:tblGrid>
      <w:tr w:rsidR="006C7252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C7252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94379B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Средние века: понятие, хронологические рамки и периодизация Средневековья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94379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теме «Символ Средневековья»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94379B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94379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94379B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Франкское государство в VIII—IX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жизни франков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DA1F1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«Ранние государства Европы»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DA1F1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Ранние славянские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кроссворда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Византия в VI-XI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Византии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«Культура Византии»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картой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исламского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«Арабская культура»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Феодалы и крестьянство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Средневековые города — центры ремесла, торговли,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Путеводитель по средневековому городу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Церковь и духовенство в средневековом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A1F1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Усиление королевской власти в странах Западной Европы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A1F1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Обострение социальных противоречий в ХIV в. (Жакерия, восстание Уота Тайлера). Гуситское движение в Чехии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D0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1274ED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Византийская империя и славянские </w:t>
            </w: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государства в XII—XV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1274ED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Религия и культура средневековой Европы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Гуманизм. Раннее Возрождение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теме «Культура средневековой Европы»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Османская империя и Монгольская держава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«Монгольская держава»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Индия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Цивилизации майя, ацтеков и инков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«Государства доколумбовой Америки»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274E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по теме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и культурное наследие Средних веков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и место России в мировой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Заселение территории нашей страны человеком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02F1">
              <w:rPr>
                <w:rFonts w:ascii="Times New Roman" w:hAnsi="Times New Roman" w:cs="Times New Roman"/>
                <w:sz w:val="24"/>
                <w:szCs w:val="24"/>
              </w:rPr>
              <w:t>исунок по теме «Занятия кочевых племен»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Великое переселение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Хозяйство, быт и верования восточных славян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«Быт восточных славян»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и народы Восточной Европы, Сибири и Дальнего Востока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государства 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Руси в IX-XI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  <w:r w:rsidR="00D802F1">
              <w:rPr>
                <w:rFonts w:ascii="Times New Roman" w:hAnsi="Times New Roman" w:cs="Times New Roman"/>
                <w:sz w:val="24"/>
                <w:szCs w:val="24"/>
              </w:rPr>
              <w:t>, работа по карте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802F1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христианства и его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«Крещение Руси»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Русь в конце X — начале XII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Территориально-политическая структура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церковь в X- начале XII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Древнерусское право: Русская Правда, церковные уставы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Внешняя политика и международные связи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«Древнерусская культура»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единого культурного пространства.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Художественная культура и ремесло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системы земель — самостоятельных государств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26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6694"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Земли, имевшие особый статус: Киевская и Новгородская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региональных центров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Белокаменные храмы Северо-Восточной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666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Борьба Руси против монгольского нашествия.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Южные и западные русские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Северо-западные земли: Новгородская и Псковская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карте, с историческим документом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Княжества Северо-Восточной Руси.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Дмитрий Донской. Куликовская битва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«Куликовская битва»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и государства степной зоны Восточной Европы и Сибири в XIII–XV веках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 Руси в XIII-XIV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альбома, посвященного памятникам культуры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Объединение русских земель вокруг Москвы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«Великий князь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Иван</w:t>
            </w: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Культурное пространство Русского государства в XV веке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альбома, посвященного памятникам культуры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DD4A3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Искусство и повседневная жизнь населения 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E68D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«Быт и нравы русского общества»</w:t>
            </w: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E68D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край с древнейших времен до конца XV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AC" w:rsidRPr="0015723C" w:rsidTr="00F91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E68D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 "От Руси к Российскому государству"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2E68D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15DAC" w:rsidRPr="0015723C" w:rsidTr="00F91B9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E68D0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15723C" w:rsidRDefault="002E68D0" w:rsidP="00C91899">
      <w:pPr>
        <w:pStyle w:val="a5"/>
        <w:numPr>
          <w:ilvl w:val="0"/>
          <w:numId w:val="2"/>
        </w:num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 Е.В. История средних веков</w:t>
      </w:r>
      <w:r w:rsidR="00C91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«Просвещение», 2021г.</w:t>
      </w:r>
    </w:p>
    <w:p w:rsidR="003147CE" w:rsidRPr="002E68D0" w:rsidRDefault="003147CE" w:rsidP="003147CE">
      <w:pPr>
        <w:pStyle w:val="a5"/>
        <w:numPr>
          <w:ilvl w:val="0"/>
          <w:numId w:val="2"/>
        </w:num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Арсентьев Н.М. История России. Издательство «Просвещение», 2021г.</w:t>
      </w:r>
    </w:p>
    <w:p w:rsidR="003147CE" w:rsidRPr="00C91899" w:rsidRDefault="003147CE" w:rsidP="00C91899">
      <w:pPr>
        <w:pStyle w:val="a5"/>
        <w:numPr>
          <w:ilvl w:val="0"/>
          <w:numId w:val="2"/>
        </w:num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2E68D0" w:rsidRPr="00C91899" w:rsidRDefault="002E68D0" w:rsidP="002E68D0">
      <w:pPr>
        <w:pStyle w:val="a5"/>
        <w:numPr>
          <w:ilvl w:val="0"/>
          <w:numId w:val="5"/>
        </w:num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 Е.В. История средних веков. Издательство «Просвещение», 2021г.</w:t>
      </w:r>
    </w:p>
    <w:p w:rsidR="002E68D0" w:rsidRPr="002E68D0" w:rsidRDefault="002E68D0" w:rsidP="002E68D0">
      <w:pPr>
        <w:pStyle w:val="a5"/>
        <w:numPr>
          <w:ilvl w:val="0"/>
          <w:numId w:val="5"/>
        </w:num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Арсентьев Н.М. История России. Издательство «Просвещение»</w:t>
      </w:r>
      <w:r w:rsidR="003147C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, 2021г.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79344E" w:rsidRPr="003147CE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314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79344E" w:rsidRPr="003147CE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</w:t>
      </w:r>
      <w:r w:rsidRPr="00314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79344E" w:rsidRPr="003147CE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</w:t>
      </w:r>
      <w:r w:rsidRPr="003147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79344E" w:rsidRPr="008D3E7B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723C" w:rsidRDefault="0079344E" w:rsidP="0079344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A7"/>
    <w:multiLevelType w:val="hybridMultilevel"/>
    <w:tmpl w:val="80C4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1750"/>
    <w:multiLevelType w:val="multilevel"/>
    <w:tmpl w:val="38B62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12DE7"/>
    <w:multiLevelType w:val="hybridMultilevel"/>
    <w:tmpl w:val="80C4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C681A"/>
    <w:multiLevelType w:val="hybridMultilevel"/>
    <w:tmpl w:val="80C4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23C"/>
    <w:rsid w:val="000C4270"/>
    <w:rsid w:val="001274ED"/>
    <w:rsid w:val="0015723C"/>
    <w:rsid w:val="001A68BE"/>
    <w:rsid w:val="00256BBD"/>
    <w:rsid w:val="00266694"/>
    <w:rsid w:val="002826B9"/>
    <w:rsid w:val="002C5FE8"/>
    <w:rsid w:val="002E2088"/>
    <w:rsid w:val="002E68D0"/>
    <w:rsid w:val="00311787"/>
    <w:rsid w:val="00312228"/>
    <w:rsid w:val="003147CE"/>
    <w:rsid w:val="00362401"/>
    <w:rsid w:val="00367F0A"/>
    <w:rsid w:val="00437E76"/>
    <w:rsid w:val="00452EDF"/>
    <w:rsid w:val="004927B6"/>
    <w:rsid w:val="004E0BF2"/>
    <w:rsid w:val="00515DE1"/>
    <w:rsid w:val="0056660E"/>
    <w:rsid w:val="005E414B"/>
    <w:rsid w:val="005F1268"/>
    <w:rsid w:val="006104DE"/>
    <w:rsid w:val="00613F75"/>
    <w:rsid w:val="00624743"/>
    <w:rsid w:val="00647658"/>
    <w:rsid w:val="006A0900"/>
    <w:rsid w:val="006B00C2"/>
    <w:rsid w:val="006C7252"/>
    <w:rsid w:val="00715DAC"/>
    <w:rsid w:val="0079344E"/>
    <w:rsid w:val="00800D52"/>
    <w:rsid w:val="0086334D"/>
    <w:rsid w:val="00867F9E"/>
    <w:rsid w:val="008C088C"/>
    <w:rsid w:val="008C72FF"/>
    <w:rsid w:val="008D1D37"/>
    <w:rsid w:val="008D3E7B"/>
    <w:rsid w:val="00907DF2"/>
    <w:rsid w:val="009142E6"/>
    <w:rsid w:val="0094379B"/>
    <w:rsid w:val="009705A8"/>
    <w:rsid w:val="009C5A44"/>
    <w:rsid w:val="009E0D03"/>
    <w:rsid w:val="00A730B3"/>
    <w:rsid w:val="00A8686B"/>
    <w:rsid w:val="00AA2DA1"/>
    <w:rsid w:val="00B13244"/>
    <w:rsid w:val="00B859FB"/>
    <w:rsid w:val="00C057BC"/>
    <w:rsid w:val="00C334A0"/>
    <w:rsid w:val="00C47BFE"/>
    <w:rsid w:val="00C91899"/>
    <w:rsid w:val="00C9674E"/>
    <w:rsid w:val="00CA17FE"/>
    <w:rsid w:val="00CA62D2"/>
    <w:rsid w:val="00CC09BB"/>
    <w:rsid w:val="00D63A69"/>
    <w:rsid w:val="00D802F1"/>
    <w:rsid w:val="00DA1F1A"/>
    <w:rsid w:val="00DA3C8B"/>
    <w:rsid w:val="00DD4A34"/>
    <w:rsid w:val="00EE455B"/>
    <w:rsid w:val="00F834E5"/>
    <w:rsid w:val="00F9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styleId="a5">
    <w:name w:val="List Paragraph"/>
    <w:basedOn w:val="a"/>
    <w:uiPriority w:val="34"/>
    <w:qFormat/>
    <w:rsid w:val="00C91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91A0-EB24-4C8C-B9B8-F435C66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Home</cp:lastModifiedBy>
  <cp:revision>15</cp:revision>
  <cp:lastPrinted>2022-08-23T16:19:00Z</cp:lastPrinted>
  <dcterms:created xsi:type="dcterms:W3CDTF">2022-06-06T04:21:00Z</dcterms:created>
  <dcterms:modified xsi:type="dcterms:W3CDTF">2023-10-09T15:38:00Z</dcterms:modified>
</cp:coreProperties>
</file>