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E6" w:rsidRPr="005F7CD7" w:rsidRDefault="009079E6" w:rsidP="00907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D7">
        <w:rPr>
          <w:rFonts w:ascii="Times New Roman" w:hAnsi="Times New Roman" w:cs="Times New Roman"/>
          <w:b/>
          <w:sz w:val="28"/>
          <w:szCs w:val="28"/>
        </w:rPr>
        <w:t>Информационная справка по приведению площадки центров образования естественно-научной и технологической направленностей в соответствии с методическими рекомендациями.</w:t>
      </w:r>
    </w:p>
    <w:p w:rsidR="009079E6" w:rsidRPr="005F7CD7" w:rsidRDefault="009079E6" w:rsidP="009079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1"/>
        <w:gridCol w:w="6630"/>
        <w:gridCol w:w="7495"/>
      </w:tblGrid>
      <w:tr w:rsidR="009079E6" w:rsidRPr="005F7CD7" w:rsidTr="00416E55">
        <w:tc>
          <w:tcPr>
            <w:tcW w:w="675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Уставом, на базе которой создан центр образования </w:t>
            </w:r>
            <w:proofErr w:type="gram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направленностей.</w:t>
            </w:r>
          </w:p>
        </w:tc>
        <w:tc>
          <w:tcPr>
            <w:tcW w:w="7165" w:type="dxa"/>
          </w:tcPr>
          <w:p w:rsidR="009079E6" w:rsidRPr="005F7CD7" w:rsidRDefault="009079E6" w:rsidP="005F7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  <w:r w:rsidR="005F7CD7"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учреждение: Побединская </w:t>
            </w: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</w:p>
        </w:tc>
      </w:tr>
      <w:tr w:rsidR="009079E6" w:rsidRPr="005F7CD7" w:rsidTr="00416E55">
        <w:tc>
          <w:tcPr>
            <w:tcW w:w="675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организации.</w:t>
            </w:r>
          </w:p>
        </w:tc>
        <w:tc>
          <w:tcPr>
            <w:tcW w:w="7165" w:type="dxa"/>
          </w:tcPr>
          <w:p w:rsidR="009079E6" w:rsidRPr="005F7CD7" w:rsidRDefault="005F7CD7" w:rsidP="005F7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347335</w:t>
            </w:r>
            <w:r w:rsidR="009079E6"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Волгодонской район, п. Победа, ул. Кооперативная 7</w:t>
            </w:r>
          </w:p>
        </w:tc>
      </w:tr>
      <w:tr w:rsidR="009079E6" w:rsidRPr="005F7CD7" w:rsidTr="00416E55">
        <w:tc>
          <w:tcPr>
            <w:tcW w:w="675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ФИО руководителя общеобразовательной организации с указанием адреса электронной почты и действующего контактного телефона.</w:t>
            </w:r>
          </w:p>
        </w:tc>
        <w:tc>
          <w:tcPr>
            <w:tcW w:w="7165" w:type="dxa"/>
          </w:tcPr>
          <w:p w:rsidR="009079E6" w:rsidRPr="005F7CD7" w:rsidRDefault="005F7CD7" w:rsidP="00416E55">
            <w:pPr>
              <w:jc w:val="center"/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Зиновьева Татьяна Анатольевна, </w:t>
            </w:r>
            <w:r w:rsidRPr="005F7CD7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fldChar w:fldCharType="begin"/>
            </w:r>
            <w:r w:rsidRPr="005F7CD7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instrText xml:space="preserve"> HYPERLINK "mailto:pobedaSOSh@yandex.ru" </w:instrText>
            </w:r>
            <w:r w:rsidRPr="005F7CD7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fldChar w:fldCharType="separate"/>
            </w:r>
            <w:r w:rsidRPr="005F7CD7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pobedaSOSh@yandex.ru</w:t>
            </w:r>
            <w:r w:rsidRPr="005F7CD7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fldChar w:fldCharType="end"/>
            </w:r>
          </w:p>
          <w:p w:rsidR="005F7CD7" w:rsidRPr="005F7CD7" w:rsidRDefault="005F7CD7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8(86394)73363</w:t>
            </w:r>
          </w:p>
        </w:tc>
      </w:tr>
      <w:tr w:rsidR="009079E6" w:rsidRPr="005F7CD7" w:rsidTr="00416E55">
        <w:tc>
          <w:tcPr>
            <w:tcW w:w="675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</w:t>
            </w:r>
            <w:proofErr w:type="gram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технологической</w:t>
            </w:r>
            <w:proofErr w:type="gram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 (куратора, ответственного за функционирование).</w:t>
            </w:r>
          </w:p>
        </w:tc>
        <w:tc>
          <w:tcPr>
            <w:tcW w:w="7165" w:type="dxa"/>
          </w:tcPr>
          <w:p w:rsidR="009079E6" w:rsidRPr="005F7CD7" w:rsidRDefault="005F7CD7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Ахметова Елена Михайловна</w:t>
            </w:r>
          </w:p>
        </w:tc>
      </w:tr>
      <w:tr w:rsidR="009079E6" w:rsidRPr="005F7CD7" w:rsidTr="00416E55">
        <w:tc>
          <w:tcPr>
            <w:tcW w:w="675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9079E6" w:rsidRPr="005F7CD7" w:rsidRDefault="009079E6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специальный раздел «Центр «Точка роста» официального сайта общеобразовательной организации. </w:t>
            </w:r>
          </w:p>
        </w:tc>
        <w:tc>
          <w:tcPr>
            <w:tcW w:w="7165" w:type="dxa"/>
          </w:tcPr>
          <w:p w:rsidR="009079E6" w:rsidRDefault="005F7CD7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BA1A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https://pobedasosh.nubex.ru/8133/</w:t>
              </w:r>
            </w:hyperlink>
          </w:p>
          <w:p w:rsidR="005F7CD7" w:rsidRPr="005F7CD7" w:rsidRDefault="005F7CD7" w:rsidP="00416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477" w:rsidRPr="005F7CD7" w:rsidTr="00416E55">
        <w:tc>
          <w:tcPr>
            <w:tcW w:w="67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учебных программ по учебным предметам, реализуемых на базе центра образования </w:t>
            </w:r>
            <w:proofErr w:type="gram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направленностей.</w:t>
            </w:r>
          </w:p>
        </w:tc>
        <w:tc>
          <w:tcPr>
            <w:tcW w:w="716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Физика 7-9</w:t>
            </w:r>
          </w:p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Физика 10-11</w:t>
            </w:r>
          </w:p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Биология 5-11</w:t>
            </w:r>
          </w:p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Химия 8-11</w:t>
            </w:r>
          </w:p>
        </w:tc>
      </w:tr>
      <w:tr w:rsidR="001B3477" w:rsidRPr="005F7CD7" w:rsidTr="00416E55">
        <w:tc>
          <w:tcPr>
            <w:tcW w:w="67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образования </w:t>
            </w:r>
            <w:proofErr w:type="gram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направленностей, реализуемых с использованием средств обучения и воспитания центра образования естественно-научной и </w:t>
            </w:r>
            <w:r w:rsidRPr="005F7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технологической направленностей.</w:t>
            </w:r>
          </w:p>
        </w:tc>
        <w:tc>
          <w:tcPr>
            <w:tcW w:w="716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«Занимательная физика», «Удивительное рядом» «Чудеса химии»</w:t>
            </w:r>
          </w:p>
        </w:tc>
      </w:tr>
      <w:tr w:rsidR="001B3477" w:rsidRPr="005F7CD7" w:rsidTr="00416E55">
        <w:tc>
          <w:tcPr>
            <w:tcW w:w="67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946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направленностей.</w:t>
            </w:r>
          </w:p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«Физика в задачах», «</w:t>
            </w:r>
            <w:proofErr w:type="spell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Билогия</w:t>
            </w:r>
            <w:proofErr w:type="spell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и ответах», «Химия в задах», «Здоровая среда»</w:t>
            </w:r>
          </w:p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477" w:rsidRPr="005F7CD7" w:rsidTr="00416E55">
        <w:tc>
          <w:tcPr>
            <w:tcW w:w="67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которой размещены утвержденные программы из пункта 6-8.</w:t>
            </w:r>
          </w:p>
        </w:tc>
        <w:tc>
          <w:tcPr>
            <w:tcW w:w="7165" w:type="dxa"/>
          </w:tcPr>
          <w:p w:rsidR="001B3477" w:rsidRDefault="005F7CD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A1A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https://pobedasosh.nubex.ru/obr_process/rabochiye_programmy/</w:t>
              </w:r>
            </w:hyperlink>
          </w:p>
          <w:p w:rsidR="005F7CD7" w:rsidRPr="005F7CD7" w:rsidRDefault="005F7CD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3477" w:rsidRPr="005F7CD7" w:rsidTr="00416E55">
        <w:tc>
          <w:tcPr>
            <w:tcW w:w="67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gramStart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5F7CD7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направленностей.</w:t>
            </w:r>
          </w:p>
        </w:tc>
        <w:tc>
          <w:tcPr>
            <w:tcW w:w="7165" w:type="dxa"/>
          </w:tcPr>
          <w:p w:rsidR="001B3477" w:rsidRPr="005F7CD7" w:rsidRDefault="001B3477" w:rsidP="001B3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C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079E6" w:rsidRPr="005F7CD7" w:rsidRDefault="009079E6" w:rsidP="009079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1CA" w:rsidRPr="005F7CD7" w:rsidRDefault="008631CA">
      <w:pPr>
        <w:rPr>
          <w:rFonts w:ascii="Times New Roman" w:hAnsi="Times New Roman" w:cs="Times New Roman"/>
          <w:sz w:val="28"/>
          <w:szCs w:val="28"/>
        </w:rPr>
      </w:pPr>
    </w:p>
    <w:sectPr w:rsidR="008631CA" w:rsidRPr="005F7CD7" w:rsidSect="00E32A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79E6"/>
    <w:rsid w:val="001B3477"/>
    <w:rsid w:val="00364261"/>
    <w:rsid w:val="005F7CD7"/>
    <w:rsid w:val="008631CA"/>
    <w:rsid w:val="008E6807"/>
    <w:rsid w:val="009079E6"/>
    <w:rsid w:val="00A1096B"/>
    <w:rsid w:val="00B8780D"/>
    <w:rsid w:val="00BB543A"/>
    <w:rsid w:val="00F4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79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34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bedasosh.nubex.ru/obr_process/rabochiye_programmy/" TargetMode="External"/><Relationship Id="rId4" Type="http://schemas.openxmlformats.org/officeDocument/2006/relationships/hyperlink" Target="https://pobedasosh.nubex.ru/81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5</cp:revision>
  <cp:lastPrinted>2022-06-20T09:51:00Z</cp:lastPrinted>
  <dcterms:created xsi:type="dcterms:W3CDTF">2021-10-27T07:45:00Z</dcterms:created>
  <dcterms:modified xsi:type="dcterms:W3CDTF">2022-06-20T09:51:00Z</dcterms:modified>
</cp:coreProperties>
</file>