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76" w:rsidRDefault="00F94E76" w:rsidP="000C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МОУ: Побединская СОШ</w:t>
      </w:r>
    </w:p>
    <w:p w:rsidR="00F94E76" w:rsidRDefault="00F94E76" w:rsidP="000C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2632" w:rsidRDefault="00CB2632" w:rsidP="000C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4E76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ПУБЛИЧНЫЙ ДОКЛАД ДИРЕКТОРА ШКОЛЫ</w:t>
      </w:r>
    </w:p>
    <w:p w:rsidR="00F94E76" w:rsidRDefault="001C3702" w:rsidP="000C5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2010-2011</w:t>
      </w:r>
      <w:r w:rsidR="00F94E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94E76" w:rsidRPr="00F94E76" w:rsidRDefault="00F94E76" w:rsidP="000C5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2632" w:rsidRPr="000C539C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Данный отчет составлен на основании анализа работы образовательного учреждения, основных документов, регламентирующих образовательную деятельность, анализа организации учебного процесса, состояние воспитательной работы, методического и кадрового обеспечения, дана оценка места и роли образовательного учреждения в системе общего образования.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школы: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312E" w:rsidRPr="000C539C">
        <w:rPr>
          <w:rFonts w:ascii="Times New Roman" w:eastAsia="Times New Roman" w:hAnsi="Times New Roman" w:cs="Times New Roman"/>
          <w:sz w:val="24"/>
          <w:szCs w:val="24"/>
        </w:rPr>
        <w:t>Ростовская область, Волгодонской район, п. Победа, ул. Кооперативная 7</w:t>
      </w:r>
    </w:p>
    <w:p w:rsidR="00A7312E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Тел. </w:t>
      </w:r>
      <w:r w:rsidR="00A7312E" w:rsidRPr="000C539C">
        <w:rPr>
          <w:rFonts w:ascii="Times New Roman" w:eastAsia="Times New Roman" w:hAnsi="Times New Roman" w:cs="Times New Roman"/>
          <w:sz w:val="24"/>
          <w:szCs w:val="24"/>
        </w:rPr>
        <w:t>8(863)94 73-3-63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(факс), </w:t>
      </w:r>
      <w:r w:rsidR="00A7312E" w:rsidRPr="000C539C">
        <w:rPr>
          <w:rFonts w:ascii="Times New Roman" w:eastAsia="Times New Roman" w:hAnsi="Times New Roman" w:cs="Times New Roman"/>
          <w:sz w:val="24"/>
          <w:szCs w:val="24"/>
        </w:rPr>
        <w:t>8(863)94 73-3-63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>               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       Директор – </w:t>
      </w:r>
      <w:r w:rsidR="00A7312E" w:rsidRPr="000C539C">
        <w:rPr>
          <w:rFonts w:ascii="Times New Roman" w:eastAsia="Times New Roman" w:hAnsi="Times New Roman" w:cs="Times New Roman"/>
          <w:sz w:val="24"/>
          <w:szCs w:val="24"/>
        </w:rPr>
        <w:t>Семеренко Лариса Николаевна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Школа открыта  в 19</w:t>
      </w:r>
      <w:r w:rsidR="00C22543" w:rsidRPr="000C539C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году.  </w:t>
      </w:r>
      <w:r w:rsidR="00C22543" w:rsidRPr="000C53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19</w:t>
      </w:r>
      <w:r w:rsidR="00C22543" w:rsidRPr="000C539C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года школа  восьмилетней, </w:t>
      </w:r>
      <w:r w:rsidR="00C22543" w:rsidRPr="000C539C">
        <w:rPr>
          <w:rFonts w:ascii="Times New Roman" w:eastAsia="Times New Roman" w:hAnsi="Times New Roman" w:cs="Times New Roman"/>
          <w:sz w:val="24"/>
          <w:szCs w:val="24"/>
        </w:rPr>
        <w:t xml:space="preserve">с 1966 г стала 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средней общеобразовательной школой.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Заместители директора по УВР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–  </w:t>
      </w:r>
      <w:r w:rsidR="00C22543" w:rsidRPr="000C539C">
        <w:rPr>
          <w:rFonts w:ascii="Times New Roman" w:eastAsia="Times New Roman" w:hAnsi="Times New Roman" w:cs="Times New Roman"/>
          <w:sz w:val="24"/>
          <w:szCs w:val="24"/>
        </w:rPr>
        <w:t>Клейменова Ольга Владимировна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директора по ВР 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434D4">
        <w:rPr>
          <w:rFonts w:ascii="Times New Roman" w:eastAsia="Times New Roman" w:hAnsi="Times New Roman" w:cs="Times New Roman"/>
          <w:sz w:val="24"/>
          <w:szCs w:val="24"/>
        </w:rPr>
        <w:t>Зиновьева Татьяна Анатольевна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632" w:rsidRPr="000C539C" w:rsidRDefault="00C22543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Педагогический коллектив школы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2632" w:rsidRPr="000C539C" w:rsidRDefault="00CB2632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75F10" w:rsidRPr="00E75F1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1881" cy="2519083"/>
            <wp:effectExtent l="19050" t="0" r="26819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22543" w:rsidRPr="000C539C" w:rsidRDefault="00E75F10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F1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48786" cy="2528047"/>
            <wp:effectExtent l="19050" t="0" r="28014" b="5603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2543" w:rsidRDefault="00C22543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F10" w:rsidRDefault="00E75F10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5F1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920503" cy="2626659"/>
            <wp:effectExtent l="19050" t="0" r="13447" b="2241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5F10" w:rsidRPr="000C539C" w:rsidRDefault="00E75F10" w:rsidP="00635C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5A98" w:rsidRPr="000C539C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Профессионализм, мастерство подтверждается итогами аттестации на квалификационную категорию: 1 человек (5%) имеет высшую квалификационную категорию, 1</w:t>
      </w:r>
      <w:r w:rsidR="00954384">
        <w:rPr>
          <w:rFonts w:ascii="Times New Roman" w:eastAsia="Times New Roman" w:hAnsi="Times New Roman" w:cs="Times New Roman"/>
          <w:sz w:val="24"/>
          <w:szCs w:val="24"/>
        </w:rPr>
        <w:t>4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 xml:space="preserve"> человек (6</w:t>
      </w:r>
      <w:r w:rsidR="00954384">
        <w:rPr>
          <w:rFonts w:ascii="Times New Roman" w:eastAsia="Times New Roman" w:hAnsi="Times New Roman" w:cs="Times New Roman"/>
          <w:sz w:val="24"/>
          <w:szCs w:val="24"/>
        </w:rPr>
        <w:t>7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 xml:space="preserve">%) имеют первую квалификационную категорию, 3 человека (15%) имеют вторую квалификационную категорию, 4 человека (19%) не имеют квалификационной категории. В школе работает 33% молодых специалистов (стаж работы от 1 до 5 лет). Для них активно работает «Школа молодого специалиста», где развито наставничество, обмен опытом, взаимопосещение уроков. </w:t>
      </w: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Педагогический тр</w:t>
      </w:r>
      <w:r w:rsidR="00EA4CD1">
        <w:rPr>
          <w:rFonts w:ascii="Times New Roman" w:hAnsi="Times New Roman" w:cs="Times New Roman"/>
          <w:sz w:val="24"/>
          <w:szCs w:val="24"/>
        </w:rPr>
        <w:t>уд учителей отмечен наградами: 3</w:t>
      </w:r>
      <w:r w:rsidRPr="000C539C">
        <w:rPr>
          <w:rFonts w:ascii="Times New Roman" w:hAnsi="Times New Roman" w:cs="Times New Roman"/>
          <w:sz w:val="24"/>
          <w:szCs w:val="24"/>
        </w:rPr>
        <w:t xml:space="preserve"> учителя получили нагрудный знак «Почетный работник общего образования», 8 учителей награждены почетной грамотой Министерства образования РФ, 8 учителей награждены почетной грамотой Министерства общего и профессионального образования Ростовской области. Один учитель является победителем конкурса лучших учителей РФ, проводимого в рамках национального проекта «Образование»</w:t>
      </w:r>
    </w:p>
    <w:p w:rsidR="00CB2632" w:rsidRPr="000C539C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632" w:rsidRPr="000C539C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Ученический коллектив школы</w:t>
      </w:r>
    </w:p>
    <w:p w:rsidR="00CB2632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3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классов (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224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учащихся), из них: начальная школа – 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4 класса (68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учащихся), 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основная школа – 5 классов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 xml:space="preserve">90 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>учащихся)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, старшая школа  4 класса(66 учащихся)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В школе – 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а продленного дня (25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учащихся).</w:t>
      </w:r>
    </w:p>
    <w:p w:rsidR="009C6F54" w:rsidRPr="000C539C" w:rsidRDefault="009C6F54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Осуществляется подвоз учащихся из близлежащих поселков (п. Краснодонский, п. Донской, п. Мичуринский, п. Виноградный, п. Прогресс).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Подвоз учащихся осуществляется: 3 автобуса ПАЗ 32053- на 22 посадочных места, 1 автобус ГАЗ 322121- на 11 мест.</w:t>
      </w:r>
    </w:p>
    <w:p w:rsidR="000C539C" w:rsidRPr="000C539C" w:rsidRDefault="000C539C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632" w:rsidRPr="000C539C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B2632" w:rsidRPr="000C539C" w:rsidRDefault="00FB5A98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370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программа школы</w:t>
      </w:r>
    </w:p>
    <w:p w:rsidR="00CB2632" w:rsidRPr="000C539C" w:rsidRDefault="00CB263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>1-4 класс  УМК «Гармония»</w:t>
      </w:r>
    </w:p>
    <w:p w:rsidR="00FB5A98" w:rsidRPr="000C539C" w:rsidRDefault="00EA4CD1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1-4</w:t>
      </w:r>
      <w:r w:rsidR="00FB5A98" w:rsidRPr="000C539C">
        <w:rPr>
          <w:rFonts w:ascii="Times New Roman" w:eastAsia="Times New Roman" w:hAnsi="Times New Roman" w:cs="Times New Roman"/>
          <w:sz w:val="24"/>
          <w:szCs w:val="24"/>
        </w:rPr>
        <w:t xml:space="preserve"> класс ФГОС</w:t>
      </w:r>
    </w:p>
    <w:p w:rsidR="00FB5A98" w:rsidRDefault="00FB5A98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5C93">
        <w:rPr>
          <w:rFonts w:ascii="Times New Roman" w:eastAsia="Times New Roman" w:hAnsi="Times New Roman" w:cs="Times New Roman"/>
          <w:sz w:val="24"/>
          <w:szCs w:val="24"/>
        </w:rPr>
        <w:t>Внеучебная</w:t>
      </w:r>
      <w:proofErr w:type="spellEnd"/>
      <w:r w:rsidRPr="00635C9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представлена следующими направлениями:</w:t>
      </w:r>
      <w:r w:rsidR="00635C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5C93" w:rsidRDefault="00635C93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-спортивно-оздоровительная – 3 часа (2 час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ритмика, 1 час – спортивные игры);</w:t>
      </w:r>
    </w:p>
    <w:p w:rsidR="00635C93" w:rsidRDefault="00635C93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-художественно - эстетическое – 2 часа (рисуем, учимся, играем  - 1 час, умелые ручки – 1 час);</w:t>
      </w:r>
      <w:proofErr w:type="gramEnd"/>
    </w:p>
    <w:p w:rsidR="00635C93" w:rsidRDefault="00635C93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-образовательное – 3 часа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детская риторика  - 1 час, занимательная математика – 1 час, жизнетворчество – 1 час);</w:t>
      </w:r>
    </w:p>
    <w:p w:rsidR="00635C93" w:rsidRDefault="00635C93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патриотическое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1 час (курс – история Донского края);</w:t>
      </w:r>
    </w:p>
    <w:p w:rsidR="00635C93" w:rsidRDefault="00635C93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-проектная деятельность – 1 час.</w:t>
      </w:r>
    </w:p>
    <w:p w:rsidR="00635C93" w:rsidRPr="000C539C" w:rsidRDefault="00635C93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5-11 класс работают по БУП-2004.</w:t>
      </w: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</w:t>
      </w:r>
      <w:proofErr w:type="gramStart"/>
      <w:r w:rsidRPr="000C539C">
        <w:rPr>
          <w:rFonts w:ascii="Times New Roman" w:hAnsi="Times New Roman" w:cs="Times New Roman"/>
          <w:b/>
          <w:sz w:val="24"/>
          <w:szCs w:val="24"/>
        </w:rPr>
        <w:t>г(</w:t>
      </w:r>
      <w:proofErr w:type="gramEnd"/>
      <w:r w:rsidRPr="000C539C">
        <w:rPr>
          <w:rFonts w:ascii="Times New Roman" w:hAnsi="Times New Roman" w:cs="Times New Roman"/>
          <w:b/>
          <w:sz w:val="24"/>
          <w:szCs w:val="24"/>
        </w:rPr>
        <w:t>и)а</w:t>
      </w:r>
      <w:r w:rsidR="00EA4CD1">
        <w:rPr>
          <w:rFonts w:ascii="Times New Roman" w:hAnsi="Times New Roman" w:cs="Times New Roman"/>
          <w:sz w:val="24"/>
          <w:szCs w:val="24"/>
        </w:rPr>
        <w:t xml:space="preserve"> – 4</w:t>
      </w:r>
      <w:r w:rsidRPr="000C539C">
        <w:rPr>
          <w:rFonts w:ascii="Times New Roman" w:hAnsi="Times New Roman" w:cs="Times New Roman"/>
          <w:sz w:val="24"/>
          <w:szCs w:val="24"/>
        </w:rPr>
        <w:t xml:space="preserve"> года учащиеся 9 классов нашей школы участвуют в итоговой аттестации в новой форме (русский язык, математика), показывают 100% успеваемость и подтверждают свои оценки.</w:t>
      </w:r>
    </w:p>
    <w:p w:rsidR="00FB5A98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 xml:space="preserve">    Учителя предметники вводят в рабочие программы подготовку новых форм</w:t>
      </w:r>
      <w:r w:rsidR="00E75F10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Pr="000C539C">
        <w:rPr>
          <w:rFonts w:ascii="Times New Roman" w:hAnsi="Times New Roman" w:cs="Times New Roman"/>
          <w:sz w:val="24"/>
          <w:szCs w:val="24"/>
        </w:rPr>
        <w:t>.</w:t>
      </w:r>
    </w:p>
    <w:p w:rsidR="00463372" w:rsidRPr="000C539C" w:rsidRDefault="00463372" w:rsidP="00635C93">
      <w:pPr>
        <w:pStyle w:val="aa"/>
        <w:spacing w:after="0"/>
      </w:pPr>
      <w:r w:rsidRPr="000C539C">
        <w:t xml:space="preserve">Вариативная часть учебного плана в классах второй ступени обучения </w:t>
      </w:r>
    </w:p>
    <w:p w:rsidR="00463372" w:rsidRPr="000C539C" w:rsidRDefault="00463372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bCs/>
          <w:iCs/>
          <w:sz w:val="24"/>
          <w:szCs w:val="24"/>
        </w:rPr>
        <w:t xml:space="preserve">  предназначена для усиления адаптационных возможностей школы с учетом того, что школа получает статус «Казачья школа»</w:t>
      </w:r>
      <w:r w:rsidR="00191C1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0C539C">
        <w:rPr>
          <w:rFonts w:ascii="Times New Roman" w:hAnsi="Times New Roman" w:cs="Times New Roman"/>
          <w:sz w:val="24"/>
          <w:szCs w:val="24"/>
        </w:rPr>
        <w:t>Вопросы возрождения духовной культуры Дона и донского казачества  реализуются  такими предметами как «История  Дона» в 5-м классе, «География Дона» в 6 классе, «Основы православной культуры» введены модулем в историю в 5-9 классах,   а также интегрированы в учебных предметах: «Литература», «История», «Музыка», «</w:t>
      </w:r>
      <w:proofErr w:type="gramStart"/>
      <w:r w:rsidRPr="000C539C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0C539C">
        <w:rPr>
          <w:rFonts w:ascii="Times New Roman" w:hAnsi="Times New Roman" w:cs="Times New Roman"/>
          <w:sz w:val="24"/>
          <w:szCs w:val="24"/>
        </w:rPr>
        <w:t xml:space="preserve">», «Технология», «Природа», «География». Предмет регионального компонента  «Права человека» рассматривается в курсе «Обществознание». </w:t>
      </w: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 xml:space="preserve">- </w:t>
      </w:r>
      <w:r w:rsidRPr="000C539C">
        <w:rPr>
          <w:rFonts w:ascii="Times New Roman" w:hAnsi="Times New Roman" w:cs="Times New Roman"/>
          <w:b/>
          <w:sz w:val="24"/>
          <w:szCs w:val="24"/>
        </w:rPr>
        <w:t>Здоровьесберегающие технологии</w:t>
      </w:r>
      <w:r w:rsidRPr="000C539C">
        <w:rPr>
          <w:rFonts w:ascii="Times New Roman" w:hAnsi="Times New Roman" w:cs="Times New Roman"/>
          <w:sz w:val="24"/>
          <w:szCs w:val="24"/>
        </w:rPr>
        <w:t>.</w:t>
      </w: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Проблемой внедрения здоровьесберегающих технологий в учебный процесс и внеклассную работу педагогического коллектива школы занимается уже много лет. Разработан ряд блоков: ЗОЖ «Отношение к спорту», «Личная гигиена», «Рациональное питание».</w:t>
      </w:r>
    </w:p>
    <w:p w:rsidR="00FB5A98" w:rsidRPr="00143323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 xml:space="preserve">   </w:t>
      </w:r>
      <w:r w:rsidRPr="00143323">
        <w:rPr>
          <w:rFonts w:ascii="Times New Roman" w:hAnsi="Times New Roman" w:cs="Times New Roman"/>
          <w:sz w:val="24"/>
          <w:szCs w:val="24"/>
        </w:rPr>
        <w:t>Важным направлением деятельности в рамках программы является разработка мероприятий, которые уменьшают риск возникновения заболеваний и повреждений, тесно связанных с социальными аспектами жизни детей и подростков.</w:t>
      </w:r>
    </w:p>
    <w:p w:rsidR="00FB5A98" w:rsidRPr="00143323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23">
        <w:rPr>
          <w:rFonts w:ascii="Times New Roman" w:hAnsi="Times New Roman" w:cs="Times New Roman"/>
          <w:sz w:val="24"/>
          <w:szCs w:val="24"/>
        </w:rPr>
        <w:t xml:space="preserve"> - внедрение сбалансированного питания</w:t>
      </w:r>
    </w:p>
    <w:p w:rsidR="00FB5A98" w:rsidRPr="00143323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23">
        <w:rPr>
          <w:rFonts w:ascii="Times New Roman" w:hAnsi="Times New Roman" w:cs="Times New Roman"/>
          <w:sz w:val="24"/>
          <w:szCs w:val="24"/>
        </w:rPr>
        <w:t xml:space="preserve">- мероприятия по профилактике алкоголизма, наркомании и </w:t>
      </w:r>
      <w:proofErr w:type="spellStart"/>
      <w:r w:rsidRPr="00143323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</w:p>
    <w:p w:rsidR="00FB5A98" w:rsidRPr="00143323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23">
        <w:rPr>
          <w:rFonts w:ascii="Times New Roman" w:hAnsi="Times New Roman" w:cs="Times New Roman"/>
          <w:sz w:val="24"/>
          <w:szCs w:val="24"/>
        </w:rPr>
        <w:t>- ежеквартальные медицинские осмотры педиатром по возрастным группам (мониторинг здоровья учащихся)</w:t>
      </w:r>
    </w:p>
    <w:p w:rsidR="00FB5A98" w:rsidRPr="00143323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23">
        <w:rPr>
          <w:rFonts w:ascii="Times New Roman" w:hAnsi="Times New Roman" w:cs="Times New Roman"/>
          <w:sz w:val="24"/>
          <w:szCs w:val="24"/>
        </w:rPr>
        <w:t xml:space="preserve">   - Изучение и учет в педагогической деятельности  </w:t>
      </w:r>
    </w:p>
    <w:p w:rsidR="00FB5A98" w:rsidRPr="00143323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23">
        <w:rPr>
          <w:rFonts w:ascii="Times New Roman" w:hAnsi="Times New Roman" w:cs="Times New Roman"/>
          <w:sz w:val="24"/>
          <w:szCs w:val="24"/>
        </w:rPr>
        <w:t>Совместная работа психолога с  педагогическим  коллективом – семинары, диагностики, консультации.</w:t>
      </w: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323">
        <w:rPr>
          <w:rFonts w:ascii="Times New Roman" w:hAnsi="Times New Roman" w:cs="Times New Roman"/>
          <w:sz w:val="24"/>
          <w:szCs w:val="24"/>
        </w:rPr>
        <w:t xml:space="preserve">     Таким образом, инновационная деятельность общеобразовательного учреждения осуществляется в соответствии с программой развития школы, все шаги и усилия педагогического коллектива направлены на конкретные проблемы школы.</w:t>
      </w:r>
    </w:p>
    <w:p w:rsidR="000C539C" w:rsidRPr="00143323" w:rsidRDefault="000C539C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3323">
        <w:rPr>
          <w:rFonts w:ascii="Times New Roman" w:hAnsi="Times New Roman" w:cs="Times New Roman"/>
          <w:b/>
          <w:sz w:val="24"/>
          <w:szCs w:val="24"/>
          <w:u w:val="single"/>
        </w:rPr>
        <w:t>Комплексно – целевые программы  реализуемые в ОУ</w:t>
      </w:r>
    </w:p>
    <w:p w:rsidR="000C539C" w:rsidRPr="000C539C" w:rsidRDefault="000C539C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323">
        <w:rPr>
          <w:rFonts w:ascii="Times New Roman" w:eastAsia="Times New Roman" w:hAnsi="Times New Roman" w:cs="Times New Roman"/>
          <w:sz w:val="24"/>
          <w:szCs w:val="24"/>
        </w:rPr>
        <w:t>   Программа воспитательной работы  «</w:t>
      </w:r>
      <w:r w:rsidR="002434D4" w:rsidRPr="00143323">
        <w:rPr>
          <w:rFonts w:ascii="Times New Roman" w:eastAsia="Times New Roman" w:hAnsi="Times New Roman" w:cs="Times New Roman"/>
          <w:sz w:val="24"/>
          <w:szCs w:val="24"/>
        </w:rPr>
        <w:t>Казачьему роду нет перевода»</w:t>
      </w:r>
      <w:r w:rsidRPr="00143323">
        <w:rPr>
          <w:rFonts w:ascii="Times New Roman" w:eastAsia="Times New Roman" w:hAnsi="Times New Roman" w:cs="Times New Roman"/>
          <w:sz w:val="24"/>
          <w:szCs w:val="24"/>
        </w:rPr>
        <w:t xml:space="preserve"> начала свою реализацию с сентября 20</w:t>
      </w:r>
      <w:r w:rsidR="002434D4" w:rsidRPr="00143323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43323">
        <w:rPr>
          <w:rFonts w:ascii="Times New Roman" w:eastAsia="Times New Roman" w:hAnsi="Times New Roman" w:cs="Times New Roman"/>
          <w:sz w:val="24"/>
          <w:szCs w:val="24"/>
        </w:rPr>
        <w:t xml:space="preserve">г. Все направления Программы обозначены в каждом классном коллективе, как основные цели работы. Каждый классный коллектив работает </w:t>
      </w:r>
      <w:proofErr w:type="gramStart"/>
      <w:r w:rsidRPr="00143323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Pr="00143323">
        <w:rPr>
          <w:rFonts w:ascii="Times New Roman" w:eastAsia="Times New Roman" w:hAnsi="Times New Roman" w:cs="Times New Roman"/>
          <w:sz w:val="24"/>
          <w:szCs w:val="24"/>
        </w:rPr>
        <w:t xml:space="preserve"> рядом задач, которые прописаны в Программе. Особо отмечается, что содержание  воспитательных мероприятий  полностью соответствует  возрасту детей, и любое направление Программы логически вытекает из предыдущего: каждый год обучения  (с 1 по 11 класс) имеет свои  задачи воспитания, которые реализуются  в течение учебного года и осуществляется  возможность перехода к более сложным задачам.  В плане реализации Программы Воспитательной работы «</w:t>
      </w:r>
      <w:r w:rsidR="002434D4" w:rsidRPr="00143323">
        <w:rPr>
          <w:rFonts w:ascii="Times New Roman" w:eastAsia="Times New Roman" w:hAnsi="Times New Roman" w:cs="Times New Roman"/>
          <w:sz w:val="24"/>
          <w:szCs w:val="24"/>
        </w:rPr>
        <w:t>Казачьему роду нет перевода</w:t>
      </w:r>
      <w:r w:rsidRPr="00143323">
        <w:rPr>
          <w:rFonts w:ascii="Times New Roman" w:eastAsia="Times New Roman" w:hAnsi="Times New Roman" w:cs="Times New Roman"/>
          <w:sz w:val="24"/>
          <w:szCs w:val="24"/>
        </w:rPr>
        <w:t>» для теоретической подготовки классных руководителей  необходимо  провести  заседания МО, совместную родительскую, ученическую и педагогическую конференцию.</w:t>
      </w:r>
      <w:r w:rsidRPr="000C5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434D4" w:rsidRPr="002434D4" w:rsidRDefault="000C539C" w:rsidP="00635C93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C539C">
        <w:rPr>
          <w:rFonts w:ascii="Times New Roman" w:hAnsi="Times New Roman" w:cs="Times New Roman"/>
          <w:color w:val="FF6600"/>
          <w:sz w:val="24"/>
          <w:szCs w:val="24"/>
        </w:rPr>
        <w:t xml:space="preserve">    </w:t>
      </w:r>
      <w:r w:rsidR="002434D4" w:rsidRPr="002434D4">
        <w:rPr>
          <w:rFonts w:ascii="Times New Roman" w:hAnsi="Times New Roman" w:cs="Times New Roman"/>
          <w:sz w:val="24"/>
          <w:szCs w:val="24"/>
        </w:rPr>
        <w:t xml:space="preserve">В школе утверждены, разработаны и реализуются  комплексно-целевые программы, такие как: 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- «Казачьему роду нет переводу»;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- программа взаимодействия с родителями «Семья и школа»;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- программа «Здоровье»;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- программа «Профессиональное самоопределение учащихся».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lastRenderedPageBreak/>
        <w:t>При этом ведется работа по Федеральной целевой программе «Повышение безопасности дорожного движения в 2006 – 2012 годах» и профилактике наркомании и ПАВ – зависимости.</w:t>
      </w:r>
    </w:p>
    <w:p w:rsidR="000C539C" w:rsidRPr="000C539C" w:rsidRDefault="000C539C" w:rsidP="00635C93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В соответствии с годовым планом работы школы были проведены следующие мероприятия этого воспитательного блока:</w:t>
      </w:r>
    </w:p>
    <w:p w:rsidR="000C539C" w:rsidRPr="008868BD" w:rsidRDefault="000C539C" w:rsidP="00635C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68BD">
        <w:rPr>
          <w:rFonts w:ascii="Times New Roman" w:hAnsi="Times New Roman" w:cs="Times New Roman"/>
          <w:sz w:val="24"/>
          <w:szCs w:val="24"/>
        </w:rPr>
        <w:t>Дни здоровья (на школьном  стадионе)</w:t>
      </w:r>
      <w:r w:rsidR="00A276F9" w:rsidRPr="008868BD">
        <w:rPr>
          <w:rFonts w:ascii="Times New Roman" w:hAnsi="Times New Roman" w:cs="Times New Roman"/>
          <w:sz w:val="24"/>
          <w:szCs w:val="24"/>
        </w:rPr>
        <w:t xml:space="preserve"> </w:t>
      </w:r>
      <w:r w:rsidR="008868BD" w:rsidRPr="008868BD">
        <w:rPr>
          <w:rFonts w:ascii="Times New Roman" w:hAnsi="Times New Roman" w:cs="Times New Roman"/>
          <w:sz w:val="24"/>
          <w:szCs w:val="24"/>
        </w:rPr>
        <w:t>17.09.10 г. и  13.05.11 г.</w:t>
      </w:r>
    </w:p>
    <w:p w:rsidR="000C539C" w:rsidRPr="008868BD" w:rsidRDefault="000C539C" w:rsidP="00635C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68BD">
        <w:rPr>
          <w:rFonts w:ascii="Times New Roman" w:hAnsi="Times New Roman" w:cs="Times New Roman"/>
          <w:sz w:val="24"/>
          <w:szCs w:val="24"/>
        </w:rPr>
        <w:t>Спортивные соревнования по различным видам (волейбол, баскетбол), эстафеты</w:t>
      </w:r>
    </w:p>
    <w:p w:rsidR="000C539C" w:rsidRPr="008868BD" w:rsidRDefault="000C539C" w:rsidP="00635C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68BD">
        <w:rPr>
          <w:rFonts w:ascii="Times New Roman" w:hAnsi="Times New Roman" w:cs="Times New Roman"/>
          <w:sz w:val="24"/>
          <w:szCs w:val="24"/>
        </w:rPr>
        <w:t>Недели  безопасности на дорогах (сентябрь, март), в рамках которых проведены школьная  игра «Безопасное колесо» конкурсы рисунков и плакатов на тему предупреждения травматизма на дорогах, игра-викторина для учащихся начальных классов.</w:t>
      </w:r>
    </w:p>
    <w:p w:rsidR="000C539C" w:rsidRPr="008868BD" w:rsidRDefault="000C539C" w:rsidP="00635C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868BD">
        <w:rPr>
          <w:rFonts w:ascii="Times New Roman" w:hAnsi="Times New Roman" w:cs="Times New Roman"/>
          <w:sz w:val="24"/>
          <w:szCs w:val="24"/>
        </w:rPr>
        <w:t xml:space="preserve">В  ноябре- декабре в рамках подготовки к районной акции «Профилактика вредных привычек» были проведены классные часы, конкурс рисунков, плакатов и буклетов </w:t>
      </w:r>
    </w:p>
    <w:p w:rsidR="000C539C" w:rsidRPr="000C539C" w:rsidRDefault="000C539C" w:rsidP="00635C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Ежегодно в школе проводится акция «Земля – наш общий дом», в ходе которой  учащиеся школы привели в порядок территорию школы и закреплённые за школой  участки.</w:t>
      </w:r>
    </w:p>
    <w:p w:rsidR="000C539C" w:rsidRDefault="000C539C" w:rsidP="00635C93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В каждом классе обновляется  «Уголок здоровья», где размещена информация по здоровому образу жизни, рекомендации врачей.</w:t>
      </w:r>
    </w:p>
    <w:p w:rsidR="008868BD" w:rsidRDefault="008868BD" w:rsidP="0088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8BD" w:rsidRPr="008868BD" w:rsidRDefault="008868BD" w:rsidP="008868B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868BD">
        <w:rPr>
          <w:rFonts w:ascii="Times New Roman" w:hAnsi="Times New Roman" w:cs="Times New Roman"/>
          <w:sz w:val="24"/>
          <w:szCs w:val="24"/>
        </w:rPr>
        <w:t>В течение учебного года учащиеся и педагоги по мере возможности старались принять участие во всех предлагаемых конкурсах.</w:t>
      </w:r>
    </w:p>
    <w:p w:rsidR="008868BD" w:rsidRPr="008868BD" w:rsidRDefault="008868BD" w:rsidP="008868BD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868BD">
        <w:rPr>
          <w:rFonts w:ascii="Times New Roman" w:hAnsi="Times New Roman" w:cs="Times New Roman"/>
          <w:sz w:val="24"/>
          <w:szCs w:val="24"/>
        </w:rPr>
        <w:t>Всего в конкурсах различного уровня приняло участие – 57 учащихся школы, что составляет 27 %,  некоторые учащиеся принимали участие в нескольких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8"/>
        <w:gridCol w:w="1798"/>
        <w:gridCol w:w="1613"/>
        <w:gridCol w:w="2108"/>
        <w:gridCol w:w="1751"/>
      </w:tblGrid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олимпиады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b/>
                <w:sz w:val="24"/>
                <w:szCs w:val="24"/>
              </w:rPr>
              <w:t>Ф. И. О. учащегося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Интегрированная олимпиада по русскому языку, математике, окружающему миру и литературному чтению 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Дурсунова Н.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Цой В.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Хлань</w:t>
            </w:r>
            <w:proofErr w:type="spell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Коренец С.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  юзеров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Потий Л. 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Лопаткина Д.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Доброниченко Д.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Ан С.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Хан Т.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Дипломы  лауреатов конкурса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Научно-практическая конференция «Поиск и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творчество-2011»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Решетникова Г. Н. 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Ахметова Е. М.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Журкина Р.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Доброниченко Д.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Хачатрян Д.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Ким Е., Хегай Е.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 «Путь к мастерству»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Решетникова Г.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Морозова Ю. В.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Открытый компьютерный конкурс орфографической грамотности «Грамматей-2010»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Решетникова Г.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Бунин Д.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Третья городская научно-практическая конференция Академии юных исследователей»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Зональный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Решетникова Г.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Бунин Д.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Свидетельство и сертификат участника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«Дети изумрудного города»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Решетникова Г. Н.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Лопаткина Е. В. (родитель)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Дурсунов Р.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Гр. «Темп»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 «Если бы депутатом выбрали меня…»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Ахметова Е. М.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Ким Е.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Фестиваль инсценированной патриотической песни «Салют Победы»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8 участников 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Диплом в номинации «Верность традиции военной песни»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Конкурс – фестиваль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Безопасное</w:t>
            </w:r>
            <w:proofErr w:type="gram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колесо-2011» (конкурс баннеров)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Т.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участника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 место (конкурс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баннеров)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электронных презентаций  ЮРГУЭС  «знание и технологии настоящего и будущего «качество на службе человеку»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Акция «Земля </w:t>
            </w:r>
            <w:proofErr w:type="gram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аш общий дом»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 (10 участников)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Материал отправлен в область) результат неизвестен</w:t>
            </w:r>
            <w:proofErr w:type="gramEnd"/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Конкурс-фестиваль по противопожарной тематике «Таланты и поклонники»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Марченко Т. Г.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Сиротюк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Фестиваль «Экология. Дети. Творчество</w:t>
            </w:r>
            <w:proofErr w:type="gram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gram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в рамках Всероссийского детского экологического форума «Зеленая планета 2011»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Марченко Т. Г. Зиновьева Т. 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Сон В., Исаева Л. 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Результат неизвестен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 сочинений среди учащихся 11 классов «Почему я хочу работать в органах прокуратуры»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Решетникова Г.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«Эрудит» в рамках городской научно-практической конференции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Зональный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Зиновьева Т.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Лопаткина Д., </w:t>
            </w:r>
            <w:proofErr w:type="spell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Турченик</w:t>
            </w:r>
            <w:proofErr w:type="spell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А., Доброниченко Д., Ан С., Хан Т., Хачатрян К.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и 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участника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исследовательских работ «Экология растений и животных» в рамках городской научно-практической конференции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работ по истории  в рамках городской научно-практической конференции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лучшую разработку с использованием информационных технологий 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неизвестен 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 «Знаток конституции России и избирательного права»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«С рюкзаком по родному краю»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Марченко Т. Г.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Турченик</w:t>
            </w:r>
            <w:proofErr w:type="spell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Результат неизвестен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Фестиваль изобразительного искусства «Простой карандаш»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Марченко Т. Г.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Турченик</w:t>
            </w:r>
            <w:proofErr w:type="spellEnd"/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Результат неизвестен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реферативных и исследовательских работ «Сохраним природу вместе»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Журкина Р. Н.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Русакова М.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Смотр-конкурс готовность отрядов ЮИД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Марченко Т. Г.</w:t>
            </w: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Нет результатов</w:t>
            </w:r>
          </w:p>
        </w:tc>
      </w:tr>
      <w:tr w:rsidR="008868BD" w:rsidRPr="008868BD" w:rsidTr="008868BD">
        <w:tc>
          <w:tcPr>
            <w:tcW w:w="215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 противопожарной тематике </w:t>
            </w:r>
          </w:p>
        </w:tc>
        <w:tc>
          <w:tcPr>
            <w:tcW w:w="179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613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Т. Г. 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Зиновьева Т. А.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Сон В. </w:t>
            </w:r>
          </w:p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>Доброниченко К.</w:t>
            </w:r>
          </w:p>
        </w:tc>
        <w:tc>
          <w:tcPr>
            <w:tcW w:w="1751" w:type="dxa"/>
          </w:tcPr>
          <w:p w:rsidR="008868BD" w:rsidRPr="008868BD" w:rsidRDefault="008868BD" w:rsidP="0088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68B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8868BD" w:rsidRPr="000C539C" w:rsidRDefault="008868BD" w:rsidP="00886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39C" w:rsidRPr="000C539C" w:rsidRDefault="000C539C" w:rsidP="00635C93">
      <w:pPr>
        <w:pStyle w:val="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b/>
          <w:sz w:val="24"/>
          <w:szCs w:val="24"/>
        </w:rPr>
        <w:t>Программа информатизации</w:t>
      </w:r>
      <w:r w:rsidRPr="000C539C">
        <w:rPr>
          <w:rFonts w:ascii="Times New Roman" w:hAnsi="Times New Roman" w:cs="Times New Roman"/>
          <w:sz w:val="24"/>
          <w:szCs w:val="24"/>
        </w:rPr>
        <w:t xml:space="preserve"> учреждения рассчитана на 3 года и включает в себя 5 основных разделов:</w:t>
      </w:r>
    </w:p>
    <w:p w:rsidR="000C539C" w:rsidRPr="000C539C" w:rsidRDefault="000C539C" w:rsidP="00635C93">
      <w:pPr>
        <w:pStyle w:val="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-    создание единого информационного пространства школы</w:t>
      </w:r>
      <w:r w:rsidR="00A276F9">
        <w:rPr>
          <w:rFonts w:ascii="Times New Roman" w:hAnsi="Times New Roman" w:cs="Times New Roman"/>
          <w:sz w:val="24"/>
          <w:szCs w:val="24"/>
        </w:rPr>
        <w:t xml:space="preserve"> (2011-2013 год)</w:t>
      </w:r>
      <w:r w:rsidRPr="000C539C">
        <w:rPr>
          <w:rFonts w:ascii="Times New Roman" w:hAnsi="Times New Roman" w:cs="Times New Roman"/>
          <w:sz w:val="24"/>
          <w:szCs w:val="24"/>
        </w:rPr>
        <w:t>;</w:t>
      </w:r>
    </w:p>
    <w:p w:rsidR="000C539C" w:rsidRPr="000C539C" w:rsidRDefault="000C539C" w:rsidP="00635C93">
      <w:pPr>
        <w:pStyle w:val="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- автоматизация организационно-распорядительной деятельности школы</w:t>
      </w:r>
      <w:r w:rsidR="00A276F9">
        <w:rPr>
          <w:rFonts w:ascii="Times New Roman" w:hAnsi="Times New Roman" w:cs="Times New Roman"/>
          <w:sz w:val="24"/>
          <w:szCs w:val="24"/>
        </w:rPr>
        <w:t xml:space="preserve"> (2011-2013 год)</w:t>
      </w:r>
      <w:r w:rsidRPr="000C539C">
        <w:rPr>
          <w:rFonts w:ascii="Times New Roman" w:hAnsi="Times New Roman" w:cs="Times New Roman"/>
          <w:sz w:val="24"/>
          <w:szCs w:val="24"/>
        </w:rPr>
        <w:t>;</w:t>
      </w:r>
    </w:p>
    <w:p w:rsidR="000C539C" w:rsidRPr="000C539C" w:rsidRDefault="000C539C" w:rsidP="00635C93">
      <w:pPr>
        <w:pStyle w:val="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- использование информационных технологий для непрерывного      профессионального образования педагогов и оптимизации  учебного процесса;</w:t>
      </w:r>
    </w:p>
    <w:p w:rsidR="000C539C" w:rsidRPr="000C539C" w:rsidRDefault="000C539C" w:rsidP="00635C93">
      <w:pPr>
        <w:pStyle w:val="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-  обеспечение условий для формирования  информационной культуры обучающихся;</w:t>
      </w:r>
    </w:p>
    <w:p w:rsidR="000C539C" w:rsidRPr="000C539C" w:rsidRDefault="000C539C" w:rsidP="00635C93">
      <w:pPr>
        <w:pStyle w:val="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>- создание условий взаимодействия семьи и школы через единое информационное пространство школы.</w:t>
      </w:r>
    </w:p>
    <w:p w:rsidR="000C539C" w:rsidRPr="000C539C" w:rsidRDefault="000C539C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ab/>
        <w:t>Программа направлена на  освоение участниками образовательного процесса  информационных технологий и использование их в практической деятельности с целью повышения  качества образования.</w:t>
      </w:r>
    </w:p>
    <w:p w:rsidR="000C539C" w:rsidRPr="000C539C" w:rsidRDefault="000C539C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ab/>
        <w:t>Реализация данной программы позволит эффективно  организовать учебный процесс, опираясь на последние достижения науки, анализировать результаты деятельности всего коллектива и каждого ее   участника  в  процессе обучения, выявлять уровень эффективности внедрения информационных технологий в образовательный процесс.</w:t>
      </w:r>
    </w:p>
    <w:p w:rsidR="00FB5A98" w:rsidRPr="000C539C" w:rsidRDefault="000C539C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ab/>
      </w:r>
    </w:p>
    <w:p w:rsidR="00463372" w:rsidRDefault="00463372" w:rsidP="00635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372">
        <w:rPr>
          <w:rFonts w:ascii="Times New Roman" w:eastAsia="Times New Roman" w:hAnsi="Times New Roman" w:cs="Times New Roman"/>
          <w:b/>
          <w:sz w:val="24"/>
          <w:szCs w:val="24"/>
        </w:rPr>
        <w:t>Дополнительное образование</w:t>
      </w:r>
    </w:p>
    <w:p w:rsidR="002434D4" w:rsidRPr="002434D4" w:rsidRDefault="00463372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9C" w:rsidRPr="000C539C">
        <w:rPr>
          <w:rFonts w:ascii="Times New Roman" w:eastAsia="Times New Roman" w:hAnsi="Times New Roman" w:cs="Times New Roman"/>
          <w:sz w:val="24"/>
          <w:szCs w:val="24"/>
        </w:rPr>
        <w:t xml:space="preserve">Важным звеном в системе воспитательной работы  школы  является система дополнительного образования. </w:t>
      </w:r>
      <w:r w:rsidR="002434D4" w:rsidRPr="002434D4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построено по принципу детских объединений (кружки по интересам, спортивные секции и т. д.) и направлено на формирование мотивации достижения успеха у школьников, на развитие их познавательных интересов и творческих способностей. 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Система дополнительного образования охватывает следующие направления:</w:t>
      </w:r>
    </w:p>
    <w:p w:rsidR="002434D4" w:rsidRPr="002434D4" w:rsidRDefault="002434D4" w:rsidP="00635C9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эколого-краеведческое,</w:t>
      </w:r>
    </w:p>
    <w:p w:rsidR="002434D4" w:rsidRPr="002434D4" w:rsidRDefault="002434D4" w:rsidP="00635C9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 xml:space="preserve">художественно-эстетическое, </w:t>
      </w:r>
    </w:p>
    <w:p w:rsidR="002434D4" w:rsidRPr="002434D4" w:rsidRDefault="002434D4" w:rsidP="00635C9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спортивно-оздоровительное;</w:t>
      </w:r>
    </w:p>
    <w:p w:rsidR="002434D4" w:rsidRPr="002434D4" w:rsidRDefault="002434D4" w:rsidP="00635C9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учебно-познавательное</w:t>
      </w:r>
    </w:p>
    <w:p w:rsidR="002434D4" w:rsidRPr="002434D4" w:rsidRDefault="002434D4" w:rsidP="00635C93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нравственное.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>В различных формах дополнительного образования школы занято 76% учащихся, многие посещают несколько объединений.</w:t>
      </w:r>
    </w:p>
    <w:p w:rsidR="002434D4" w:rsidRPr="002434D4" w:rsidRDefault="002434D4" w:rsidP="00635C93">
      <w:pPr>
        <w:pStyle w:val="3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lastRenderedPageBreak/>
        <w:t>Работа объединений строится в соответствии с разработанными учебными программами. Реализация образовательных программ идет через организацию учебных занятий во второй половине дня. Форму занятий выбирает сам педагог в соответствии с поставленными задачами и исходя из психофизиологической целесообразности. Обязательно использование дифференцированного подхода к организации учебной деятельности в объединении: вовлечение каждого ребенка в деятельность, поддержка талантливых и одаренных детей.</w:t>
      </w:r>
    </w:p>
    <w:p w:rsidR="002434D4" w:rsidRPr="002434D4" w:rsidRDefault="002434D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 xml:space="preserve"> В текущем учебном году в школе организовано 10 кружков, 2 спортивные секции (от ДЮСШ):  </w:t>
      </w:r>
    </w:p>
    <w:p w:rsidR="00463372" w:rsidRDefault="00463372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372" w:rsidRPr="002434D4" w:rsidRDefault="002434D4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34D4">
        <w:rPr>
          <w:rFonts w:ascii="Times New Roman" w:hAnsi="Times New Roman" w:cs="Times New Roman"/>
          <w:sz w:val="24"/>
          <w:szCs w:val="24"/>
        </w:rPr>
        <w:t xml:space="preserve"> </w:t>
      </w:r>
      <w:r w:rsidR="00463372" w:rsidRPr="002434D4">
        <w:rPr>
          <w:rFonts w:ascii="Times New Roman" w:hAnsi="Times New Roman" w:cs="Times New Roman"/>
          <w:b/>
          <w:sz w:val="24"/>
          <w:szCs w:val="24"/>
        </w:rPr>
        <w:t xml:space="preserve">Условия для самореализации </w:t>
      </w:r>
      <w:proofErr w:type="gramStart"/>
      <w:r w:rsidR="00463372" w:rsidRPr="002434D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63372" w:rsidRPr="002434D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d"/>
        <w:tblW w:w="0" w:type="auto"/>
        <w:tblLayout w:type="fixed"/>
        <w:tblLook w:val="0000"/>
      </w:tblPr>
      <w:tblGrid>
        <w:gridCol w:w="648"/>
        <w:gridCol w:w="2437"/>
        <w:gridCol w:w="4111"/>
        <w:gridCol w:w="2800"/>
      </w:tblGrid>
      <w:tr w:rsidR="00463372" w:rsidRPr="002434D4" w:rsidTr="001A4CD8">
        <w:tc>
          <w:tcPr>
            <w:tcW w:w="648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7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4111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секции, кружка и т.д.</w:t>
            </w:r>
          </w:p>
        </w:tc>
        <w:tc>
          <w:tcPr>
            <w:tcW w:w="2800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учащихся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</w:t>
            </w:r>
            <w:proofErr w:type="gramStart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 </w:t>
            </w:r>
            <w:proofErr w:type="gramStart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End"/>
            <w:r w:rsidRPr="00243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количества)</w:t>
            </w:r>
          </w:p>
        </w:tc>
      </w:tr>
      <w:tr w:rsidR="00463372" w:rsidRPr="002434D4" w:rsidTr="001A4CD8">
        <w:tc>
          <w:tcPr>
            <w:tcW w:w="648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</w:t>
            </w:r>
          </w:p>
        </w:tc>
        <w:tc>
          <w:tcPr>
            <w:tcW w:w="4111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«Казачья песня»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«Ручеек</w:t>
            </w:r>
            <w:proofErr w:type="gramStart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вокальный кружок(на базе СДК);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«Улыбка» - кружок народного танц</w:t>
            </w:r>
            <w:proofErr w:type="gramStart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на базе СДК);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«Шанс» - кружок эстрадного танц</w:t>
            </w:r>
            <w:proofErr w:type="gramStart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на базе СДК);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«Колобок» - драматический кружо</w:t>
            </w:r>
            <w:proofErr w:type="gramStart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на базе СДК);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«Этюд» - </w:t>
            </w:r>
            <w:proofErr w:type="spellStart"/>
            <w:proofErr w:type="gramStart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изо-студия</w:t>
            </w:r>
            <w:proofErr w:type="spellEnd"/>
            <w:proofErr w:type="gramEnd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 (на базе СДК);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«Сувенир» - кружок рукоделия (на базе СДК).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12 чел (5 %);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20 чел (9 %).</w:t>
            </w:r>
          </w:p>
        </w:tc>
      </w:tr>
      <w:tr w:rsidR="00463372" w:rsidRPr="002434D4" w:rsidTr="001A4CD8">
        <w:tc>
          <w:tcPr>
            <w:tcW w:w="648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Спортивно-оздоровительный </w:t>
            </w:r>
          </w:p>
        </w:tc>
        <w:tc>
          <w:tcPr>
            <w:tcW w:w="4111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«Веселая ракетка» - спортивный клуб (на базе СДК);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«Ритмика»;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«Волейбол» «Футбол» 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«Волейбол» - спортивная секция от ДЮСШ</w:t>
            </w:r>
          </w:p>
        </w:tc>
        <w:tc>
          <w:tcPr>
            <w:tcW w:w="2800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30 чел (14%);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30 чел (14%</w:t>
            </w:r>
            <w:proofErr w:type="gramStart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30 чел (14%).</w:t>
            </w:r>
          </w:p>
        </w:tc>
      </w:tr>
      <w:tr w:rsidR="00463372" w:rsidRPr="002434D4" w:rsidTr="001A4CD8">
        <w:tc>
          <w:tcPr>
            <w:tcW w:w="648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</w:p>
        </w:tc>
        <w:tc>
          <w:tcPr>
            <w:tcW w:w="4111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«Основы православной культуры»;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Агитбригада «Зеленый патруль»;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«ЮИД»;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«Традиции жителей Дона»  </w:t>
            </w:r>
          </w:p>
        </w:tc>
        <w:tc>
          <w:tcPr>
            <w:tcW w:w="2800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15 чел(7 %). </w:t>
            </w:r>
          </w:p>
        </w:tc>
      </w:tr>
      <w:tr w:rsidR="00463372" w:rsidRPr="002434D4" w:rsidTr="001A4CD8">
        <w:trPr>
          <w:trHeight w:val="1026"/>
        </w:trPr>
        <w:tc>
          <w:tcPr>
            <w:tcW w:w="648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</w:t>
            </w:r>
          </w:p>
        </w:tc>
        <w:tc>
          <w:tcPr>
            <w:tcW w:w="4111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«Юный словесник»;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«Лингвист»;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«В мире математики»;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 xml:space="preserve">«Мир чисел»; </w:t>
            </w:r>
          </w:p>
        </w:tc>
        <w:tc>
          <w:tcPr>
            <w:tcW w:w="2800" w:type="dxa"/>
          </w:tcPr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(7 %);</w:t>
            </w:r>
          </w:p>
          <w:p w:rsidR="00463372" w:rsidRPr="002434D4" w:rsidRDefault="00463372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4D4">
              <w:rPr>
                <w:rFonts w:ascii="Times New Roman" w:hAnsi="Times New Roman" w:cs="Times New Roman"/>
                <w:sz w:val="24"/>
                <w:szCs w:val="24"/>
              </w:rPr>
              <w:t>15 чел (7 %).</w:t>
            </w:r>
          </w:p>
        </w:tc>
      </w:tr>
    </w:tbl>
    <w:p w:rsidR="00463372" w:rsidRDefault="00463372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>Предметом особого внимания в системе воспитательной работы образовательного учреждения стало формирование детских организаций, более того, школьное самоуправление относится к числу наиболее актуальных проблем современного образования.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>Ученическое самоуправление обеспечивает возможность каждому воспитаннику принимать участие в организаторской деятельности. Это помогает нам сделать процесс воспитания в школе поистине демократическим, открытым, гуманистическим.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>Наиболее значимыми мероприятиями по направлениям  были:</w:t>
      </w:r>
    </w:p>
    <w:p w:rsidR="00C23711" w:rsidRPr="00D73E41" w:rsidRDefault="00C23711" w:rsidP="00635C93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E41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D73E41">
        <w:rPr>
          <w:rFonts w:ascii="Times New Roman" w:hAnsi="Times New Roman" w:cs="Times New Roman"/>
          <w:b/>
          <w:sz w:val="24"/>
          <w:szCs w:val="24"/>
        </w:rPr>
        <w:t>Здоровому</w:t>
      </w:r>
      <w:proofErr w:type="gramEnd"/>
      <w:r w:rsidRPr="00D73E41">
        <w:rPr>
          <w:rFonts w:ascii="Times New Roman" w:hAnsi="Times New Roman" w:cs="Times New Roman"/>
          <w:b/>
          <w:sz w:val="24"/>
          <w:szCs w:val="24"/>
        </w:rPr>
        <w:t>, все здорово»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lastRenderedPageBreak/>
        <w:t xml:space="preserve">«День здоровья», оздоровительные </w:t>
      </w:r>
      <w:proofErr w:type="spellStart"/>
      <w:r w:rsidRPr="00D73E4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Pr="00D73E41">
        <w:rPr>
          <w:rFonts w:ascii="Times New Roman" w:hAnsi="Times New Roman" w:cs="Times New Roman"/>
          <w:sz w:val="24"/>
          <w:szCs w:val="24"/>
        </w:rPr>
        <w:t xml:space="preserve"> на уроках, профилактические викторины, классные часы, беседы по темам: «Личная гигиена», «О пользе физкультуры», «Сам себе доктор»</w:t>
      </w:r>
      <w:proofErr w:type="gramStart"/>
      <w:r w:rsidRPr="00D73E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73E41">
        <w:rPr>
          <w:rFonts w:ascii="Times New Roman" w:hAnsi="Times New Roman" w:cs="Times New Roman"/>
          <w:sz w:val="24"/>
          <w:szCs w:val="24"/>
        </w:rPr>
        <w:t xml:space="preserve"> конкурс «Самый сильный, самый смелый, самый ловкий» (1-4 класс), спортивные соревнования  «Казачьему роду нет переводу», «А ну-ка парни!» и др. </w:t>
      </w:r>
    </w:p>
    <w:p w:rsidR="00C23711" w:rsidRPr="00D73E41" w:rsidRDefault="00C23711" w:rsidP="00635C93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E41">
        <w:rPr>
          <w:rFonts w:ascii="Times New Roman" w:hAnsi="Times New Roman" w:cs="Times New Roman"/>
          <w:b/>
          <w:color w:val="000000"/>
          <w:sz w:val="24"/>
          <w:szCs w:val="24"/>
        </w:rPr>
        <w:t>«Ученье – путь к умению»</w:t>
      </w:r>
    </w:p>
    <w:p w:rsidR="00C23711" w:rsidRPr="00D73E41" w:rsidRDefault="00C23711" w:rsidP="00635C93">
      <w:pPr>
        <w:pStyle w:val="a3"/>
        <w:spacing w:before="0" w:beforeAutospacing="0" w:after="0" w:afterAutospacing="0"/>
      </w:pPr>
      <w:r w:rsidRPr="00D73E41">
        <w:rPr>
          <w:iCs/>
        </w:rPr>
        <w:t>Тематические линейки, р</w:t>
      </w:r>
      <w:r w:rsidRPr="00D73E41">
        <w:t>ейд-проверка состояния книг по классам, линейка «День знаний», выпуски стенгазеты «Наша успеваемость», родительские собрания, посещение квартир слабоуспевающих школьников, последний звонок и др.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E41">
        <w:rPr>
          <w:rFonts w:ascii="Times New Roman" w:hAnsi="Times New Roman" w:cs="Times New Roman"/>
          <w:b/>
          <w:color w:val="000000"/>
          <w:sz w:val="24"/>
          <w:szCs w:val="24"/>
        </w:rPr>
        <w:t>«Сокровищница творческих идей»</w:t>
      </w:r>
    </w:p>
    <w:p w:rsidR="00C23711" w:rsidRPr="00D73E41" w:rsidRDefault="00C23711" w:rsidP="00635C93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 xml:space="preserve"> «Золотая осень» (бал), «День матери», «Новогодний карнавал», «Татьянин день», «День Святого Валентина», «Нет ничего превыше слова мать!», «День Победы», работа органов школьного самоуправления, участие в конкурсах и др.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E41">
        <w:rPr>
          <w:rFonts w:ascii="Times New Roman" w:hAnsi="Times New Roman" w:cs="Times New Roman"/>
          <w:b/>
          <w:color w:val="000000"/>
          <w:sz w:val="24"/>
          <w:szCs w:val="24"/>
        </w:rPr>
        <w:t>«Мы – Донцы, мы – патриоты!»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>Недели погружения в казачество, совместные праздники (Масленица), индивидуальные и групповые проекты: «История моей фамилии», «Мой дед – донской казак», «Моя родословная», смотр строя и песни, тематические классные часы и др.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E41">
        <w:rPr>
          <w:rFonts w:ascii="Times New Roman" w:hAnsi="Times New Roman" w:cs="Times New Roman"/>
          <w:b/>
          <w:color w:val="000000"/>
          <w:sz w:val="24"/>
          <w:szCs w:val="24"/>
        </w:rPr>
        <w:t>«Мой край Донской»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>Классные часы по  тематике истории донского казачества, выпуск стенгазеты, конкурс рисунков, букетов, икебан, композиций «Донская осень», викторина «Я люблю свой край родной – район Волгодонской», конкурс рисунков «Весна на Дону», экологический КВН, Экологическая акция по уборке территории школы и др.</w:t>
      </w:r>
    </w:p>
    <w:p w:rsidR="00C23711" w:rsidRPr="00D73E41" w:rsidRDefault="00C23711" w:rsidP="00635C93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73E41">
        <w:rPr>
          <w:rFonts w:ascii="Times New Roman" w:hAnsi="Times New Roman" w:cs="Times New Roman"/>
          <w:b/>
          <w:color w:val="000000"/>
          <w:sz w:val="24"/>
          <w:szCs w:val="24"/>
        </w:rPr>
        <w:t>«Шаг навстречу»</w:t>
      </w: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41">
        <w:rPr>
          <w:rFonts w:ascii="Times New Roman" w:hAnsi="Times New Roman" w:cs="Times New Roman"/>
          <w:sz w:val="24"/>
          <w:szCs w:val="24"/>
        </w:rPr>
        <w:t>Диагностика уровня воспитанности учащихся, часы общения, изучение индивидуальных особенностей учащихся среднего звена, совет профилактики, классные часы, беседы на тему: « Счастье – это состояние души», « О нравственных отношениях юношей и девушек» и др.</w:t>
      </w: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68BD" w:rsidRDefault="008868BD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5C93" w:rsidRDefault="00635C93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711" w:rsidRPr="00D73E4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E41">
        <w:rPr>
          <w:rFonts w:ascii="Times New Roman" w:hAnsi="Times New Roman" w:cs="Times New Roman"/>
          <w:b/>
          <w:sz w:val="24"/>
          <w:szCs w:val="24"/>
        </w:rPr>
        <w:lastRenderedPageBreak/>
        <w:t>Связь школы с социумом (схема):</w:t>
      </w:r>
    </w:p>
    <w:p w:rsidR="00C23711" w:rsidRDefault="00C23711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71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17219" cy="646869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074" cy="647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A38" w:rsidRPr="00463372" w:rsidRDefault="00463372" w:rsidP="00635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3372">
        <w:rPr>
          <w:rFonts w:ascii="Times New Roman" w:hAnsi="Times New Roman" w:cs="Times New Roman"/>
          <w:b/>
          <w:sz w:val="24"/>
          <w:szCs w:val="24"/>
        </w:rPr>
        <w:t>П</w:t>
      </w:r>
      <w:r w:rsidR="00707A38" w:rsidRPr="00463372">
        <w:rPr>
          <w:rFonts w:ascii="Times New Roman" w:hAnsi="Times New Roman" w:cs="Times New Roman"/>
          <w:b/>
          <w:sz w:val="24"/>
          <w:szCs w:val="24"/>
        </w:rPr>
        <w:t xml:space="preserve">рофориентационная работа. 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В содержание профессиональной работы в школе входит следующее: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воспитание интереса к рабочим профессиям: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широкое ознакомление учащихся с различными отраслями народного хозяйства, с наиболее распространенными массовыми профессиями;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всестороннее изучение подростков, выявление, изучение и развитие их интересов, склонностей и способностей, а также физических и психологических возможностей;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ознакомление учащихся с требованиями, которые предъявляют конкретные профессии к объему знаний общеобразовательных предметов, умениям и навыкам, а также с характером работы будущих специалистов;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консультации учащихся в отношении профессий, информация об учебных заведениях, в которых можно овладеть соответствующими специальностями;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помощь школьнику в оценке своих способностей и каче</w:t>
      </w:r>
      <w:proofErr w:type="gramStart"/>
      <w:r w:rsidRPr="00707A38">
        <w:t>ств пр</w:t>
      </w:r>
      <w:proofErr w:type="gramEnd"/>
      <w:r w:rsidRPr="00707A38">
        <w:t>именительно к конкретному виду трудовой деятельности в соответствии с его наклонностями;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lastRenderedPageBreak/>
        <w:t>– формирование активного отношения к осознанному выбору профессии;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– последующий анализ адаптации выпускников школы на предприятии, эффективности педагогических методов воздействия.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Профессиональная ориентация – многоуровневая. В ее структуре можно выделить следующие составляющие элементы: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1) профессиональное просвещение;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 xml:space="preserve">2) </w:t>
      </w:r>
      <w:proofErr w:type="spellStart"/>
      <w:r w:rsidRPr="00707A38">
        <w:t>профессиографию</w:t>
      </w:r>
      <w:proofErr w:type="spellEnd"/>
      <w:r w:rsidRPr="00707A38">
        <w:t>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3) профессиональное воспитание;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4) профессиональную диагностику;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5) профессиональную консультацию;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6) профессиональный отбор/подбор;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7) профессиональную адаптацию.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>Данные составляющие образуют систему профессиональной ориентации.</w:t>
      </w:r>
    </w:p>
    <w:p w:rsidR="00707A38" w:rsidRPr="00707A38" w:rsidRDefault="00707A38" w:rsidP="00635C9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07A38">
        <w:rPr>
          <w:rFonts w:ascii="Times New Roman" w:hAnsi="Times New Roman" w:cs="Times New Roman"/>
          <w:sz w:val="24"/>
          <w:szCs w:val="24"/>
        </w:rPr>
        <w:t>Классными руководителями были проведены тематические классные часы, с использованием различных форм, такие как игра «Все профессии важны», «Найти себя», «Профессия – хороший человек», беседа – тренинг «О важности профессии моих родителей», викторины, анкетирование, конкурсы и др. Ребята с интересом участвовали – рисовали рисунки, разгадывали кроссворды и загадки, отвечали на вопросы анкеты.</w:t>
      </w:r>
      <w:proofErr w:type="gramEnd"/>
      <w:r w:rsidRPr="00707A38">
        <w:rPr>
          <w:rFonts w:ascii="Times New Roman" w:hAnsi="Times New Roman" w:cs="Times New Roman"/>
          <w:sz w:val="24"/>
          <w:szCs w:val="24"/>
        </w:rPr>
        <w:t xml:space="preserve"> Но, к сожалению, сложная социально-экономическая ситуация в сельской местности и здесь поставила свою проблему. Сложно было ребятам, родители которых нигде не работают так как они затруднялись определить профессию родителей, сказать о ней что – либо и тем более</w:t>
      </w:r>
      <w:proofErr w:type="gramStart"/>
      <w:r w:rsidRPr="00707A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07A38">
        <w:rPr>
          <w:rFonts w:ascii="Times New Roman" w:hAnsi="Times New Roman" w:cs="Times New Roman"/>
          <w:sz w:val="24"/>
          <w:szCs w:val="24"/>
        </w:rPr>
        <w:t xml:space="preserve"> рассказать, а кем они сами хотят стать. У этих ребят даже нет представления, что у человека должна быть постоянная работа. Конечно, здесь есть, </w:t>
      </w:r>
      <w:proofErr w:type="gramStart"/>
      <w:r w:rsidRPr="00707A3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707A38">
        <w:rPr>
          <w:rFonts w:ascii="Times New Roman" w:hAnsi="Times New Roman" w:cs="Times New Roman"/>
          <w:sz w:val="24"/>
          <w:szCs w:val="24"/>
        </w:rPr>
        <w:t xml:space="preserve"> чем поработать педагогам.</w:t>
      </w:r>
    </w:p>
    <w:p w:rsidR="00707A38" w:rsidRPr="00707A38" w:rsidRDefault="00707A38" w:rsidP="00635C9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A38">
        <w:rPr>
          <w:rFonts w:ascii="Times New Roman" w:hAnsi="Times New Roman" w:cs="Times New Roman"/>
          <w:sz w:val="24"/>
          <w:szCs w:val="24"/>
        </w:rPr>
        <w:t>Кроме того администрацией школы были приглашены представители различных ВУЗ г. Волгодонска и Ростовской области (ДГТУ, ДОНГАУ, ВИС</w:t>
      </w:r>
      <w:proofErr w:type="gramStart"/>
      <w:r w:rsidRPr="00707A3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07A38">
        <w:rPr>
          <w:rFonts w:ascii="Times New Roman" w:hAnsi="Times New Roman" w:cs="Times New Roman"/>
          <w:sz w:val="24"/>
          <w:szCs w:val="24"/>
        </w:rPr>
        <w:t xml:space="preserve"> РИНХ и </w:t>
      </w:r>
      <w:proofErr w:type="spellStart"/>
      <w:r w:rsidRPr="00707A38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707A38">
        <w:rPr>
          <w:rFonts w:ascii="Times New Roman" w:hAnsi="Times New Roman" w:cs="Times New Roman"/>
          <w:sz w:val="24"/>
          <w:szCs w:val="24"/>
        </w:rPr>
        <w:t>).</w:t>
      </w:r>
    </w:p>
    <w:p w:rsidR="00707A38" w:rsidRPr="00707A38" w:rsidRDefault="00707A38" w:rsidP="00635C93">
      <w:pPr>
        <w:pStyle w:val="a5"/>
        <w:spacing w:before="0" w:beforeAutospacing="0" w:after="0" w:afterAutospacing="0"/>
      </w:pPr>
      <w:r w:rsidRPr="00707A38">
        <w:t xml:space="preserve">В 9, 11 классах проходили  уроки занятости, тестирование «Голосуй за профессию», учащиеся 11 класса посетили </w:t>
      </w:r>
      <w:proofErr w:type="spellStart"/>
      <w:r w:rsidRPr="00707A38">
        <w:t>презинтационно-инфомационную</w:t>
      </w:r>
      <w:proofErr w:type="spellEnd"/>
      <w:r w:rsidRPr="00707A38">
        <w:t xml:space="preserve"> выставку «Абитуриент 2011» в </w:t>
      </w:r>
      <w:proofErr w:type="gramStart"/>
      <w:r w:rsidRPr="00707A38">
        <w:t>г</w:t>
      </w:r>
      <w:proofErr w:type="gramEnd"/>
      <w:r w:rsidRPr="00707A38">
        <w:t>. Ростове – на – Дону.</w:t>
      </w:r>
    </w:p>
    <w:p w:rsidR="001A4CD8" w:rsidRPr="001A4CD8" w:rsidRDefault="00707A38" w:rsidP="00635C93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</w:rPr>
      </w:pPr>
      <w:r w:rsidRPr="00707A38">
        <w:rPr>
          <w:rFonts w:ascii="Times New Roman" w:hAnsi="Times New Roman" w:cs="Times New Roman"/>
          <w:sz w:val="24"/>
          <w:szCs w:val="24"/>
        </w:rPr>
        <w:t xml:space="preserve">  </w:t>
      </w:r>
      <w:r w:rsidR="001A4CD8" w:rsidRPr="006A088E">
        <w:rPr>
          <w:b w:val="0"/>
          <w:sz w:val="24"/>
        </w:rPr>
        <w:t xml:space="preserve">  </w:t>
      </w:r>
      <w:r w:rsidR="001A4CD8" w:rsidRPr="001A4CD8">
        <w:rPr>
          <w:rFonts w:ascii="Times New Roman" w:hAnsi="Times New Roman" w:cs="Times New Roman"/>
          <w:b w:val="0"/>
          <w:color w:val="auto"/>
          <w:sz w:val="24"/>
        </w:rPr>
        <w:t>Анализ трудоустройства выпускников 11-х классов</w:t>
      </w:r>
    </w:p>
    <w:p w:rsidR="001A4CD8" w:rsidRDefault="001A4CD8" w:rsidP="00635C93">
      <w:pPr>
        <w:spacing w:after="0" w:line="240" w:lineRule="auto"/>
      </w:pPr>
    </w:p>
    <w:tbl>
      <w:tblPr>
        <w:tblW w:w="104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2"/>
        <w:gridCol w:w="640"/>
        <w:gridCol w:w="806"/>
        <w:gridCol w:w="958"/>
        <w:gridCol w:w="1153"/>
        <w:gridCol w:w="753"/>
        <w:gridCol w:w="754"/>
        <w:gridCol w:w="755"/>
        <w:gridCol w:w="754"/>
        <w:gridCol w:w="603"/>
        <w:gridCol w:w="958"/>
        <w:gridCol w:w="1150"/>
      </w:tblGrid>
      <w:tr w:rsidR="001A4CD8" w:rsidRPr="00015467" w:rsidTr="001A4CD8">
        <w:trPr>
          <w:trHeight w:val="165"/>
        </w:trPr>
        <w:tc>
          <w:tcPr>
            <w:tcW w:w="1172" w:type="dxa"/>
            <w:vMerge w:val="restart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0154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015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40" w:type="dxa"/>
            <w:vMerge w:val="restart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выпускников</w:t>
            </w:r>
          </w:p>
        </w:tc>
        <w:tc>
          <w:tcPr>
            <w:tcW w:w="5179" w:type="dxa"/>
            <w:gridSpan w:val="6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Продолжают образование</w:t>
            </w:r>
          </w:p>
        </w:tc>
        <w:tc>
          <w:tcPr>
            <w:tcW w:w="754" w:type="dxa"/>
            <w:vMerge w:val="restart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трудоустроен-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603" w:type="dxa"/>
            <w:vMerge w:val="restart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Призваны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армию</w:t>
            </w:r>
          </w:p>
        </w:tc>
        <w:tc>
          <w:tcPr>
            <w:tcW w:w="958" w:type="dxa"/>
            <w:vMerge w:val="restart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Поступили на </w:t>
            </w: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</w:t>
            </w:r>
            <w:proofErr w:type="spell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1150" w:type="dxa"/>
            <w:vMerge w:val="restart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работают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 не учатся</w:t>
            </w:r>
          </w:p>
        </w:tc>
      </w:tr>
      <w:tr w:rsidR="001A4CD8" w:rsidRPr="00015467" w:rsidTr="001A4CD8">
        <w:trPr>
          <w:trHeight w:val="392"/>
        </w:trPr>
        <w:tc>
          <w:tcPr>
            <w:tcW w:w="1172" w:type="dxa"/>
            <w:vMerge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Merge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6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ОУ </w:t>
            </w: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</w:t>
            </w:r>
            <w:proofErr w:type="spell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проф. образ.</w:t>
            </w:r>
          </w:p>
        </w:tc>
        <w:tc>
          <w:tcPr>
            <w:tcW w:w="958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ОУ </w:t>
            </w: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</w:t>
            </w:r>
            <w:proofErr w:type="spell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проф. образ.</w:t>
            </w:r>
          </w:p>
        </w:tc>
        <w:tc>
          <w:tcPr>
            <w:tcW w:w="1153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них в </w:t>
            </w: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колледжах</w:t>
            </w:r>
            <w:proofErr w:type="gramEnd"/>
          </w:p>
        </w:tc>
        <w:tc>
          <w:tcPr>
            <w:tcW w:w="753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Поступили в 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ВУЗы</w:t>
            </w:r>
          </w:p>
        </w:tc>
        <w:tc>
          <w:tcPr>
            <w:tcW w:w="754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них </w:t>
            </w:r>
            <w:proofErr w:type="gram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ВУЗах</w:t>
            </w:r>
            <w:proofErr w:type="gramEnd"/>
          </w:p>
        </w:tc>
        <w:tc>
          <w:tcPr>
            <w:tcW w:w="755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с/</w:t>
            </w:r>
            <w:proofErr w:type="spell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хоз</w:t>
            </w:r>
            <w:proofErr w:type="spellEnd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54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ВУЗах</w:t>
            </w:r>
            <w:proofErr w:type="gramEnd"/>
          </w:p>
        </w:tc>
        <w:tc>
          <w:tcPr>
            <w:tcW w:w="754" w:type="dxa"/>
            <w:vMerge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3" w:type="dxa"/>
            <w:vMerge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4CD8" w:rsidRPr="00015467" w:rsidTr="001A4CD8">
        <w:trPr>
          <w:trHeight w:val="347"/>
        </w:trPr>
        <w:tc>
          <w:tcPr>
            <w:tcW w:w="1172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640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06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53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3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54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5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3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0" w:type="dxa"/>
          </w:tcPr>
          <w:p w:rsidR="001A4CD8" w:rsidRPr="00015467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4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1A4CD8" w:rsidRPr="001667C1" w:rsidRDefault="001A4CD8" w:rsidP="00635C93">
      <w:pPr>
        <w:spacing w:after="0" w:line="240" w:lineRule="auto"/>
      </w:pPr>
    </w:p>
    <w:p w:rsidR="001A4CD8" w:rsidRPr="006A088E" w:rsidRDefault="001A4CD8" w:rsidP="00635C93">
      <w:pPr>
        <w:tabs>
          <w:tab w:val="left" w:pos="142"/>
          <w:tab w:val="left" w:pos="1136"/>
          <w:tab w:val="left" w:pos="2130"/>
          <w:tab w:val="left" w:pos="2698"/>
          <w:tab w:val="left" w:pos="3266"/>
          <w:tab w:val="left" w:pos="3834"/>
          <w:tab w:val="left" w:pos="4544"/>
          <w:tab w:val="left" w:pos="4970"/>
          <w:tab w:val="left" w:pos="5538"/>
          <w:tab w:val="left" w:pos="6248"/>
          <w:tab w:val="left" w:pos="6816"/>
          <w:tab w:val="left" w:pos="7952"/>
          <w:tab w:val="left" w:pos="9088"/>
          <w:tab w:val="left" w:pos="9656"/>
        </w:tabs>
        <w:spacing w:after="0" w:line="240" w:lineRule="auto"/>
        <w:ind w:right="265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A088E">
        <w:rPr>
          <w:rFonts w:ascii="Times New Roman" w:hAnsi="Times New Roman" w:cs="Times New Roman"/>
          <w:iCs/>
          <w:color w:val="000000"/>
          <w:sz w:val="24"/>
          <w:szCs w:val="24"/>
        </w:rPr>
        <w:t>Анализ трудоустройства 9-х классов.</w:t>
      </w:r>
    </w:p>
    <w:tbl>
      <w:tblPr>
        <w:tblW w:w="106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601"/>
        <w:gridCol w:w="803"/>
        <w:gridCol w:w="757"/>
        <w:gridCol w:w="900"/>
        <w:gridCol w:w="1084"/>
        <w:gridCol w:w="708"/>
        <w:gridCol w:w="709"/>
        <w:gridCol w:w="709"/>
        <w:gridCol w:w="709"/>
        <w:gridCol w:w="567"/>
        <w:gridCol w:w="900"/>
        <w:gridCol w:w="1081"/>
      </w:tblGrid>
      <w:tr w:rsidR="001A4CD8" w:rsidRPr="00B67AC5" w:rsidTr="001A4CD8">
        <w:trPr>
          <w:trHeight w:val="160"/>
        </w:trPr>
        <w:tc>
          <w:tcPr>
            <w:tcW w:w="1101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601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выпускников</w:t>
            </w:r>
          </w:p>
        </w:tc>
        <w:tc>
          <w:tcPr>
            <w:tcW w:w="803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По-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ступ.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10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кл.</w:t>
            </w:r>
          </w:p>
        </w:tc>
        <w:tc>
          <w:tcPr>
            <w:tcW w:w="4867" w:type="dxa"/>
            <w:gridSpan w:val="6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Продолжают образование</w:t>
            </w:r>
          </w:p>
        </w:tc>
        <w:tc>
          <w:tcPr>
            <w:tcW w:w="709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трудоустроен-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567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Призваны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армию</w:t>
            </w:r>
          </w:p>
        </w:tc>
        <w:tc>
          <w:tcPr>
            <w:tcW w:w="900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Поступили на </w:t>
            </w: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разл</w:t>
            </w:r>
            <w:proofErr w:type="spell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курсы</w:t>
            </w:r>
          </w:p>
        </w:tc>
        <w:tc>
          <w:tcPr>
            <w:tcW w:w="1081" w:type="dxa"/>
            <w:vMerge w:val="restart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работают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 не учатся</w:t>
            </w:r>
          </w:p>
        </w:tc>
      </w:tr>
      <w:tr w:rsidR="001A4CD8" w:rsidRPr="00B67AC5" w:rsidTr="001A4CD8">
        <w:trPr>
          <w:trHeight w:val="380"/>
        </w:trPr>
        <w:tc>
          <w:tcPr>
            <w:tcW w:w="1101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ОУ </w:t>
            </w: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</w:t>
            </w:r>
            <w:proofErr w:type="spell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проф. образ.</w:t>
            </w:r>
          </w:p>
        </w:tc>
        <w:tc>
          <w:tcPr>
            <w:tcW w:w="900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ОУ </w:t>
            </w: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</w:t>
            </w:r>
            <w:proofErr w:type="spell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проф. образ.</w:t>
            </w:r>
          </w:p>
        </w:tc>
        <w:tc>
          <w:tcPr>
            <w:tcW w:w="1084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них в </w:t>
            </w: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колледжах</w:t>
            </w:r>
            <w:proofErr w:type="gramEnd"/>
          </w:p>
        </w:tc>
        <w:tc>
          <w:tcPr>
            <w:tcW w:w="708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Поступили в 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ВУЗы</w:t>
            </w:r>
          </w:p>
        </w:tc>
        <w:tc>
          <w:tcPr>
            <w:tcW w:w="709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Из них </w:t>
            </w:r>
            <w:proofErr w:type="gram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</w:t>
            </w:r>
            <w:proofErr w:type="spell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ВУЗах</w:t>
            </w:r>
            <w:proofErr w:type="gramEnd"/>
          </w:p>
        </w:tc>
        <w:tc>
          <w:tcPr>
            <w:tcW w:w="709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 них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с/</w:t>
            </w:r>
            <w:proofErr w:type="spell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хоз</w:t>
            </w:r>
            <w:proofErr w:type="spellEnd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6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ВУЗах</w:t>
            </w:r>
            <w:proofErr w:type="gramEnd"/>
          </w:p>
        </w:tc>
        <w:tc>
          <w:tcPr>
            <w:tcW w:w="709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A4CD8" w:rsidRPr="00B67AC5" w:rsidTr="001A4CD8">
        <w:tc>
          <w:tcPr>
            <w:tcW w:w="1101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10-11</w:t>
            </w:r>
          </w:p>
        </w:tc>
        <w:tc>
          <w:tcPr>
            <w:tcW w:w="601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803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57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81" w:type="dxa"/>
          </w:tcPr>
          <w:p w:rsidR="001A4CD8" w:rsidRPr="00B67AC5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AC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1A4CD8" w:rsidRDefault="001A4CD8" w:rsidP="00635C9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38" w:rsidRPr="00707A38" w:rsidRDefault="00707A38" w:rsidP="00635C93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A38">
        <w:rPr>
          <w:rFonts w:ascii="Times New Roman" w:hAnsi="Times New Roman" w:cs="Times New Roman"/>
          <w:sz w:val="24"/>
          <w:szCs w:val="24"/>
        </w:rPr>
        <w:lastRenderedPageBreak/>
        <w:t xml:space="preserve">   Таким образом,  проанализировав работу педагогов школы по профессиональной ориентации учащихся, можно сделать вывод о то</w:t>
      </w:r>
      <w:r w:rsidR="00463372">
        <w:rPr>
          <w:rFonts w:ascii="Times New Roman" w:hAnsi="Times New Roman" w:cs="Times New Roman"/>
          <w:sz w:val="24"/>
          <w:szCs w:val="24"/>
        </w:rPr>
        <w:t>м</w:t>
      </w:r>
      <w:r w:rsidRPr="00707A38">
        <w:rPr>
          <w:rFonts w:ascii="Times New Roman" w:hAnsi="Times New Roman" w:cs="Times New Roman"/>
          <w:sz w:val="24"/>
          <w:szCs w:val="24"/>
        </w:rPr>
        <w:t>, что в каждом классе классными руководителями ведется такая работа, мероприятия по данной тематике включены в воспитательные планы, педагоги в своей работе применяют разнообразные формы и методы проведения  воспитательных мероприятий.</w:t>
      </w:r>
    </w:p>
    <w:p w:rsidR="00FB5A98" w:rsidRPr="000C539C" w:rsidRDefault="00FB5A98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39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B5A98" w:rsidRPr="000C539C" w:rsidRDefault="00FB5A98" w:rsidP="00635C9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C539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C539C">
        <w:rPr>
          <w:rFonts w:ascii="Times New Roman" w:hAnsi="Times New Roman" w:cs="Times New Roman"/>
          <w:sz w:val="24"/>
          <w:szCs w:val="24"/>
        </w:rPr>
        <w:t>Для обеспечения качественного образовательного процесса школа имеет необходимую материально-техническую базу: для  ведения образовательной деятельности в школе имеется: 14 учебных кабинетов, в том числе 4 кабинета начальных классов, 2 кабинета русского языка, 2 кабинета математики, 1 кабинет истории и географии, 1 кабинета информатики и  физики, 1 кабинет химии и биологии, 1 кабинета иностранного языка, 1 кабинет ритмики, 1 кабинет ОБЖ, спортивный</w:t>
      </w:r>
      <w:proofErr w:type="gramEnd"/>
      <w:r w:rsidRPr="000C539C">
        <w:rPr>
          <w:rFonts w:ascii="Times New Roman" w:hAnsi="Times New Roman" w:cs="Times New Roman"/>
          <w:sz w:val="24"/>
          <w:szCs w:val="24"/>
        </w:rPr>
        <w:t xml:space="preserve"> зал, кабинеты административно - управленческого персонала, складские и санитарно - бытовые помещения. Все кабинеты оснащены  учебным оборудованием,  наглядными  пособиями имеют ПК и медиапроекторы</w:t>
      </w:r>
      <w:proofErr w:type="gramStart"/>
      <w:r w:rsidRPr="000C539C">
        <w:rPr>
          <w:rFonts w:ascii="Times New Roman" w:hAnsi="Times New Roman" w:cs="Times New Roman"/>
          <w:sz w:val="24"/>
          <w:szCs w:val="24"/>
        </w:rPr>
        <w:t>..</w:t>
      </w:r>
      <w:r w:rsidRPr="000C53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End"/>
    </w:p>
    <w:p w:rsidR="000C539C" w:rsidRPr="00866FC7" w:rsidRDefault="00CB2632" w:rsidP="00635C9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C539C" w:rsidRPr="004408BA" w:rsidRDefault="000C539C" w:rsidP="00635C9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408BA">
        <w:rPr>
          <w:rFonts w:ascii="Times New Roman" w:hAnsi="Times New Roman" w:cs="Times New Roman"/>
          <w:b/>
          <w:sz w:val="24"/>
          <w:szCs w:val="24"/>
        </w:rPr>
        <w:t xml:space="preserve">Материальная база школы. </w:t>
      </w:r>
      <w:r w:rsidRPr="004408BA">
        <w:rPr>
          <w:rFonts w:ascii="Times New Roman" w:hAnsi="Times New Roman"/>
          <w:b/>
          <w:sz w:val="24"/>
          <w:szCs w:val="24"/>
        </w:rPr>
        <w:t>Затраты на приобретение основных средств и учебных пособий за 20</w:t>
      </w:r>
      <w:r w:rsidR="006C762A" w:rsidRPr="004408BA">
        <w:rPr>
          <w:rFonts w:ascii="Times New Roman" w:hAnsi="Times New Roman"/>
          <w:b/>
          <w:sz w:val="24"/>
          <w:szCs w:val="24"/>
        </w:rPr>
        <w:t>10</w:t>
      </w:r>
      <w:r w:rsidRPr="004408BA">
        <w:rPr>
          <w:rFonts w:ascii="Times New Roman" w:hAnsi="Times New Roman"/>
          <w:b/>
          <w:sz w:val="24"/>
          <w:szCs w:val="24"/>
        </w:rPr>
        <w:t>-201</w:t>
      </w:r>
      <w:r w:rsidR="006C762A" w:rsidRPr="004408BA">
        <w:rPr>
          <w:rFonts w:ascii="Times New Roman" w:hAnsi="Times New Roman"/>
          <w:b/>
          <w:sz w:val="24"/>
          <w:szCs w:val="24"/>
        </w:rPr>
        <w:t>1</w:t>
      </w:r>
      <w:r w:rsidRPr="004408BA">
        <w:rPr>
          <w:rFonts w:ascii="Times New Roman" w:hAnsi="Times New Roman"/>
          <w:b/>
          <w:sz w:val="24"/>
          <w:szCs w:val="24"/>
        </w:rPr>
        <w:t>г.г.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9"/>
        <w:gridCol w:w="5290"/>
        <w:gridCol w:w="1536"/>
        <w:gridCol w:w="1793"/>
      </w:tblGrid>
      <w:tr w:rsidR="000C539C" w:rsidRPr="001C3702" w:rsidTr="001A4CD8">
        <w:tc>
          <w:tcPr>
            <w:tcW w:w="81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C762A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6C762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38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808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Сумма (руб.)</w:t>
            </w:r>
          </w:p>
        </w:tc>
      </w:tr>
      <w:tr w:rsidR="000C539C" w:rsidRPr="001C3702" w:rsidTr="001A4CD8">
        <w:tc>
          <w:tcPr>
            <w:tcW w:w="817" w:type="dxa"/>
          </w:tcPr>
          <w:p w:rsidR="000C539C" w:rsidRPr="004408BA" w:rsidRDefault="000C539C" w:rsidP="00635C9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 xml:space="preserve">Учебные пособия </w:t>
            </w:r>
            <w:r w:rsidR="006C762A" w:rsidRPr="006C762A">
              <w:rPr>
                <w:rFonts w:ascii="Times New Roman" w:hAnsi="Times New Roman"/>
                <w:sz w:val="24"/>
                <w:szCs w:val="24"/>
              </w:rPr>
              <w:t xml:space="preserve"> по православной культуре</w:t>
            </w:r>
          </w:p>
        </w:tc>
        <w:tc>
          <w:tcPr>
            <w:tcW w:w="1559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C539C" w:rsidRPr="006C762A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t>28633-00</w:t>
            </w:r>
          </w:p>
        </w:tc>
      </w:tr>
      <w:tr w:rsidR="000C539C" w:rsidRPr="001C3702" w:rsidTr="001A4CD8">
        <w:tc>
          <w:tcPr>
            <w:tcW w:w="817" w:type="dxa"/>
          </w:tcPr>
          <w:p w:rsidR="000C539C" w:rsidRPr="004408BA" w:rsidRDefault="000C539C" w:rsidP="00635C9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Учебн</w:t>
            </w:r>
            <w:r w:rsidR="006C762A" w:rsidRPr="006C762A">
              <w:rPr>
                <w:rFonts w:ascii="Times New Roman" w:hAnsi="Times New Roman"/>
                <w:sz w:val="24"/>
                <w:szCs w:val="24"/>
              </w:rPr>
              <w:t>ики</w:t>
            </w:r>
          </w:p>
        </w:tc>
        <w:tc>
          <w:tcPr>
            <w:tcW w:w="1559" w:type="dxa"/>
          </w:tcPr>
          <w:p w:rsidR="000C539C" w:rsidRPr="006C762A" w:rsidRDefault="004408B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</w:t>
            </w:r>
          </w:p>
        </w:tc>
        <w:tc>
          <w:tcPr>
            <w:tcW w:w="1808" w:type="dxa"/>
          </w:tcPr>
          <w:p w:rsidR="000C539C" w:rsidRPr="006C762A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t>99538-00</w:t>
            </w:r>
          </w:p>
        </w:tc>
      </w:tr>
      <w:tr w:rsidR="000C539C" w:rsidRPr="001C3702" w:rsidTr="001A4CD8">
        <w:tc>
          <w:tcPr>
            <w:tcW w:w="817" w:type="dxa"/>
          </w:tcPr>
          <w:p w:rsidR="000C539C" w:rsidRPr="004408BA" w:rsidRDefault="000C539C" w:rsidP="00635C9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 xml:space="preserve">Экран проекционный </w:t>
            </w:r>
          </w:p>
        </w:tc>
        <w:tc>
          <w:tcPr>
            <w:tcW w:w="1559" w:type="dxa"/>
          </w:tcPr>
          <w:p w:rsidR="000C539C" w:rsidRPr="006C762A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0C539C" w:rsidRPr="006C762A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t>2254-80</w:t>
            </w:r>
          </w:p>
        </w:tc>
      </w:tr>
      <w:tr w:rsidR="000C539C" w:rsidRPr="001C3702" w:rsidTr="001A4CD8">
        <w:tc>
          <w:tcPr>
            <w:tcW w:w="817" w:type="dxa"/>
          </w:tcPr>
          <w:p w:rsidR="000C539C" w:rsidRPr="004408BA" w:rsidRDefault="000C539C" w:rsidP="00635C9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 xml:space="preserve">Столик для мультимедиа проектора </w:t>
            </w:r>
          </w:p>
        </w:tc>
        <w:tc>
          <w:tcPr>
            <w:tcW w:w="1559" w:type="dxa"/>
          </w:tcPr>
          <w:p w:rsidR="000C539C" w:rsidRPr="006C762A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0C539C" w:rsidRPr="001C3702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4300-00</w:t>
            </w:r>
          </w:p>
        </w:tc>
      </w:tr>
      <w:tr w:rsidR="000C539C" w:rsidRPr="001C3702" w:rsidTr="001A4CD8">
        <w:tc>
          <w:tcPr>
            <w:tcW w:w="817" w:type="dxa"/>
          </w:tcPr>
          <w:p w:rsidR="000C539C" w:rsidRPr="004408BA" w:rsidRDefault="000C539C" w:rsidP="00635C93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</w:tc>
        <w:tc>
          <w:tcPr>
            <w:tcW w:w="1559" w:type="dxa"/>
          </w:tcPr>
          <w:p w:rsidR="000C539C" w:rsidRPr="006C762A" w:rsidRDefault="000C539C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6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:rsidR="000C539C" w:rsidRPr="001C3702" w:rsidRDefault="006C762A" w:rsidP="00635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t>12300-00</w:t>
            </w:r>
          </w:p>
        </w:tc>
      </w:tr>
      <w:tr w:rsidR="000C539C" w:rsidRPr="001C3702" w:rsidTr="001A4CD8">
        <w:trPr>
          <w:trHeight w:val="39"/>
        </w:trPr>
        <w:tc>
          <w:tcPr>
            <w:tcW w:w="7763" w:type="dxa"/>
            <w:gridSpan w:val="3"/>
          </w:tcPr>
          <w:p w:rsidR="000C539C" w:rsidRPr="001C3702" w:rsidRDefault="000C539C" w:rsidP="0063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C762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8" w:type="dxa"/>
          </w:tcPr>
          <w:p w:rsidR="000C539C" w:rsidRPr="001C3702" w:rsidRDefault="001A4CD8" w:rsidP="00635C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A4CD8">
              <w:rPr>
                <w:rFonts w:ascii="Times New Roman" w:hAnsi="Times New Roman"/>
                <w:b/>
                <w:sz w:val="24"/>
                <w:szCs w:val="24"/>
              </w:rPr>
              <w:t>147025,80</w:t>
            </w:r>
          </w:p>
        </w:tc>
      </w:tr>
    </w:tbl>
    <w:p w:rsidR="000C539C" w:rsidRPr="001C3702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C539C" w:rsidRPr="004408BA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408BA">
        <w:rPr>
          <w:rFonts w:ascii="Times New Roman" w:hAnsi="Times New Roman" w:cs="Times New Roman"/>
          <w:b/>
          <w:sz w:val="24"/>
          <w:szCs w:val="24"/>
        </w:rPr>
        <w:t>19. Сколько компьютеров всего, в том числе в учебном процессе</w:t>
      </w:r>
    </w:p>
    <w:p w:rsidR="000C539C" w:rsidRPr="004408BA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08BA">
        <w:rPr>
          <w:rFonts w:ascii="Times New Roman" w:hAnsi="Times New Roman" w:cs="Times New Roman"/>
          <w:sz w:val="24"/>
          <w:szCs w:val="24"/>
        </w:rPr>
        <w:t>компьютеров всего – 30</w:t>
      </w:r>
    </w:p>
    <w:p w:rsidR="000C539C" w:rsidRPr="004408BA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08BA">
        <w:rPr>
          <w:rFonts w:ascii="Times New Roman" w:hAnsi="Times New Roman" w:cs="Times New Roman"/>
          <w:sz w:val="24"/>
          <w:szCs w:val="24"/>
        </w:rPr>
        <w:t xml:space="preserve"> в учебном процессе - 2</w:t>
      </w:r>
      <w:r w:rsidR="004408BA" w:rsidRPr="004408BA">
        <w:rPr>
          <w:rFonts w:ascii="Times New Roman" w:hAnsi="Times New Roman" w:cs="Times New Roman"/>
          <w:sz w:val="24"/>
          <w:szCs w:val="24"/>
        </w:rPr>
        <w:t>5</w:t>
      </w:r>
    </w:p>
    <w:p w:rsidR="000C539C" w:rsidRPr="00DD27E5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D27E5">
        <w:rPr>
          <w:rFonts w:ascii="Times New Roman" w:hAnsi="Times New Roman" w:cs="Times New Roman"/>
          <w:b/>
          <w:sz w:val="24"/>
          <w:szCs w:val="24"/>
        </w:rPr>
        <w:t>20. Библиотечный фонд.</w:t>
      </w:r>
      <w:r w:rsidR="00DD27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539C" w:rsidRPr="00DD27E5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27E5">
        <w:rPr>
          <w:rFonts w:ascii="Times New Roman" w:hAnsi="Times New Roman" w:cs="Times New Roman"/>
          <w:sz w:val="24"/>
          <w:szCs w:val="24"/>
        </w:rPr>
        <w:t xml:space="preserve">Общий фонд – </w:t>
      </w:r>
      <w:r w:rsidR="00DD27E5" w:rsidRPr="00DD27E5">
        <w:rPr>
          <w:rFonts w:ascii="Times New Roman" w:hAnsi="Times New Roman" w:cs="Times New Roman"/>
          <w:sz w:val="24"/>
          <w:szCs w:val="24"/>
        </w:rPr>
        <w:t>8161</w:t>
      </w:r>
      <w:r w:rsidRPr="00DD27E5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0C539C" w:rsidRPr="00DD27E5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27E5">
        <w:rPr>
          <w:rFonts w:ascii="Times New Roman" w:hAnsi="Times New Roman" w:cs="Times New Roman"/>
          <w:sz w:val="24"/>
          <w:szCs w:val="24"/>
        </w:rPr>
        <w:t xml:space="preserve">основной фонд – </w:t>
      </w:r>
      <w:r w:rsidR="00DD27E5" w:rsidRPr="00DD27E5">
        <w:rPr>
          <w:rFonts w:ascii="Times New Roman" w:hAnsi="Times New Roman" w:cs="Times New Roman"/>
          <w:sz w:val="24"/>
          <w:szCs w:val="24"/>
        </w:rPr>
        <w:t>4974</w:t>
      </w:r>
      <w:r w:rsidRPr="00DD27E5">
        <w:rPr>
          <w:rFonts w:ascii="Times New Roman" w:hAnsi="Times New Roman" w:cs="Times New Roman"/>
          <w:sz w:val="24"/>
          <w:szCs w:val="24"/>
        </w:rPr>
        <w:t>экз.</w:t>
      </w:r>
    </w:p>
    <w:p w:rsidR="000C539C" w:rsidRPr="00DD27E5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27E5">
        <w:rPr>
          <w:rFonts w:ascii="Times New Roman" w:hAnsi="Times New Roman" w:cs="Times New Roman"/>
          <w:sz w:val="24"/>
          <w:szCs w:val="24"/>
        </w:rPr>
        <w:t xml:space="preserve">учебники – </w:t>
      </w:r>
      <w:r w:rsidR="00DD27E5" w:rsidRPr="00DD27E5">
        <w:rPr>
          <w:rFonts w:ascii="Times New Roman" w:hAnsi="Times New Roman" w:cs="Times New Roman"/>
          <w:sz w:val="24"/>
          <w:szCs w:val="24"/>
        </w:rPr>
        <w:t>3007</w:t>
      </w:r>
      <w:r w:rsidRPr="00DD27E5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0C539C" w:rsidRPr="00866FC7" w:rsidRDefault="000C539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DD27E5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DD27E5">
        <w:rPr>
          <w:rFonts w:ascii="Times New Roman" w:hAnsi="Times New Roman" w:cs="Times New Roman"/>
          <w:sz w:val="24"/>
          <w:szCs w:val="24"/>
        </w:rPr>
        <w:t xml:space="preserve"> – 1</w:t>
      </w:r>
      <w:r w:rsidR="00DD27E5" w:rsidRPr="00DD27E5">
        <w:rPr>
          <w:rFonts w:ascii="Times New Roman" w:hAnsi="Times New Roman" w:cs="Times New Roman"/>
          <w:sz w:val="24"/>
          <w:szCs w:val="24"/>
        </w:rPr>
        <w:t>8</w:t>
      </w:r>
      <w:r w:rsidRPr="00DD27E5">
        <w:rPr>
          <w:rFonts w:ascii="Times New Roman" w:hAnsi="Times New Roman" w:cs="Times New Roman"/>
          <w:sz w:val="24"/>
          <w:szCs w:val="24"/>
        </w:rPr>
        <w:t>0 экз.</w:t>
      </w:r>
    </w:p>
    <w:p w:rsidR="004408BA" w:rsidRDefault="004408BA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A4CD8" w:rsidRDefault="001A4CD8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08BA" w:rsidRDefault="001A4CD8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Результативность деятельности за 2010-2011 учебный</w:t>
      </w:r>
      <w:r w:rsidR="004408B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D22D4C" w:rsidRDefault="00D22D4C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5"/>
        <w:gridCol w:w="1862"/>
        <w:gridCol w:w="1941"/>
        <w:gridCol w:w="1275"/>
        <w:gridCol w:w="1699"/>
      </w:tblGrid>
      <w:tr w:rsidR="004408BA" w:rsidRPr="00B9699A" w:rsidTr="001A4CD8">
        <w:trPr>
          <w:trHeight w:val="276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% успеваемости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2010 -2011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Филонова Е.М.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Лавренова Н.В.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Лавренова Н.В.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Клейменова О.В.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Панова В.И.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Панова В.И.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408BA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Филонова Е.М.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275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99" w:type="dxa"/>
          </w:tcPr>
          <w:p w:rsidR="004408BA" w:rsidRPr="00B9699A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9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1FBE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ойко Г.П.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75" w:type="dxa"/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99" w:type="dxa"/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1FBE" w:rsidRPr="00B9699A" w:rsidTr="001E3C9B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И.В.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C1FBE" w:rsidRPr="001E3C9B" w:rsidRDefault="00D70442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70442" w:rsidRPr="001E3C9B" w:rsidRDefault="00D70442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9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75" w:type="dxa"/>
            <w:shd w:val="clear" w:color="auto" w:fill="FFFFFF" w:themeFill="background1"/>
          </w:tcPr>
          <w:p w:rsidR="00CC1FBE" w:rsidRPr="001E3C9B" w:rsidRDefault="001E3C9B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9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E3C9B" w:rsidRPr="001E3C9B" w:rsidRDefault="001E3C9B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9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99" w:type="dxa"/>
            <w:shd w:val="clear" w:color="auto" w:fill="FFFFFF" w:themeFill="background1"/>
          </w:tcPr>
          <w:p w:rsidR="00CC1FBE" w:rsidRPr="001E3C9B" w:rsidRDefault="00D70442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70442" w:rsidRPr="001E3C9B" w:rsidRDefault="00D70442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C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1FBE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Г.Н.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 литература</w:t>
            </w:r>
          </w:p>
        </w:tc>
        <w:tc>
          <w:tcPr>
            <w:tcW w:w="1275" w:type="dxa"/>
          </w:tcPr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1699" w:type="dxa"/>
          </w:tcPr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96.5</w:t>
            </w:r>
          </w:p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98.6</w:t>
            </w:r>
          </w:p>
        </w:tc>
      </w:tr>
      <w:tr w:rsidR="00CC1FBE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CC1FBE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Е.М.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FBE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 литература</w:t>
            </w:r>
          </w:p>
        </w:tc>
        <w:tc>
          <w:tcPr>
            <w:tcW w:w="1275" w:type="dxa"/>
          </w:tcPr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99" w:type="dxa"/>
          </w:tcPr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4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C1FBE" w:rsidRPr="00B9699A" w:rsidTr="001A4CD8">
        <w:trPr>
          <w:trHeight w:val="291"/>
        </w:trPr>
        <w:tc>
          <w:tcPr>
            <w:tcW w:w="1365" w:type="dxa"/>
            <w:tcBorders>
              <w:right w:val="single" w:sz="4" w:space="0" w:color="auto"/>
            </w:tcBorders>
          </w:tcPr>
          <w:p w:rsidR="00CC1FBE" w:rsidRPr="00B9699A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</w:tcPr>
          <w:p w:rsidR="00CC1FBE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Журкина Р.Н.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C1FBE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</w:tcPr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699" w:type="dxa"/>
          </w:tcPr>
          <w:p w:rsidR="00CC1FBE" w:rsidRPr="004B34C5" w:rsidRDefault="00CC1FBE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408BA" w:rsidRDefault="004408BA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C1FBE" w:rsidRDefault="001A4CD8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школа </w:t>
      </w:r>
    </w:p>
    <w:tbl>
      <w:tblPr>
        <w:tblStyle w:val="ad"/>
        <w:tblW w:w="5812" w:type="dxa"/>
        <w:tblInd w:w="-176" w:type="dxa"/>
        <w:tblLook w:val="0000"/>
      </w:tblPr>
      <w:tblGrid>
        <w:gridCol w:w="1844"/>
        <w:gridCol w:w="2406"/>
        <w:gridCol w:w="1562"/>
      </w:tblGrid>
      <w:tr w:rsidR="001A4CD8" w:rsidRPr="00D904F1" w:rsidTr="001A4CD8">
        <w:tc>
          <w:tcPr>
            <w:tcW w:w="1844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2010-</w:t>
            </w:r>
          </w:p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2011 уч. год</w:t>
            </w:r>
          </w:p>
        </w:tc>
      </w:tr>
      <w:tr w:rsidR="001A4CD8" w:rsidRPr="00D904F1" w:rsidTr="001A4CD8">
        <w:tc>
          <w:tcPr>
            <w:tcW w:w="1844" w:type="dxa"/>
            <w:vMerge w:val="restart"/>
          </w:tcPr>
          <w:p w:rsidR="001A4CD8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айцева Т.П.</w:t>
            </w:r>
          </w:p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класс)</w:t>
            </w: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D8" w:rsidRPr="00D904F1" w:rsidTr="001A4CD8">
        <w:tc>
          <w:tcPr>
            <w:tcW w:w="1844" w:type="dxa"/>
            <w:vMerge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A4CD8" w:rsidRPr="00D904F1" w:rsidTr="001A4CD8">
        <w:tc>
          <w:tcPr>
            <w:tcW w:w="1844" w:type="dxa"/>
            <w:vMerge w:val="restart"/>
          </w:tcPr>
          <w:p w:rsidR="001A4CD8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фименко Ж.В.</w:t>
            </w:r>
          </w:p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</w:tr>
      <w:tr w:rsidR="001A4CD8" w:rsidRPr="00D904F1" w:rsidTr="001A4CD8">
        <w:tc>
          <w:tcPr>
            <w:tcW w:w="1844" w:type="dxa"/>
            <w:vMerge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A4CD8" w:rsidRPr="007F04CC" w:rsidTr="001A4CD8">
        <w:trPr>
          <w:trHeight w:val="434"/>
        </w:trPr>
        <w:tc>
          <w:tcPr>
            <w:tcW w:w="1844" w:type="dxa"/>
            <w:vMerge w:val="restart"/>
          </w:tcPr>
          <w:p w:rsidR="001A4CD8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И.Н.</w:t>
            </w:r>
          </w:p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класс)</w:t>
            </w:r>
          </w:p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1A4CD8" w:rsidRPr="00D904F1" w:rsidTr="001A4CD8">
        <w:tc>
          <w:tcPr>
            <w:tcW w:w="1844" w:type="dxa"/>
            <w:vMerge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A4CD8" w:rsidRPr="00D904F1" w:rsidTr="001A4CD8">
        <w:tc>
          <w:tcPr>
            <w:tcW w:w="1844" w:type="dxa"/>
          </w:tcPr>
          <w:p w:rsidR="001A4CD8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урсунова </w:t>
            </w: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</w:p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класс)</w:t>
            </w: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         62%</w:t>
            </w:r>
          </w:p>
        </w:tc>
      </w:tr>
      <w:tr w:rsidR="001A4CD8" w:rsidRPr="00D904F1" w:rsidTr="001A4CD8">
        <w:tc>
          <w:tcPr>
            <w:tcW w:w="1844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Успеваемость </w:t>
            </w:r>
          </w:p>
        </w:tc>
        <w:tc>
          <w:tcPr>
            <w:tcW w:w="1562" w:type="dxa"/>
          </w:tcPr>
          <w:p w:rsidR="001A4CD8" w:rsidRPr="00D904F1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4F1">
              <w:rPr>
                <w:rFonts w:ascii="Times New Roman" w:hAnsi="Times New Roman" w:cs="Times New Roman"/>
                <w:sz w:val="24"/>
                <w:szCs w:val="24"/>
              </w:rPr>
              <w:t xml:space="preserve">        100%</w:t>
            </w:r>
          </w:p>
        </w:tc>
      </w:tr>
    </w:tbl>
    <w:p w:rsidR="009C6F54" w:rsidRDefault="009C6F54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08BA" w:rsidRDefault="004408BA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ЕГЭ  2010-2011 учебного года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3"/>
        <w:gridCol w:w="850"/>
        <w:gridCol w:w="1843"/>
        <w:gridCol w:w="1985"/>
        <w:gridCol w:w="1666"/>
      </w:tblGrid>
      <w:tr w:rsidR="004408BA" w:rsidRPr="009C6F54" w:rsidTr="009C6F5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CD8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</w:p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CD8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A4CD8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CD8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Ростовская обл.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Волгодонской район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A4CD8">
              <w:rPr>
                <w:rFonts w:ascii="Times New Roman" w:hAnsi="Times New Roman"/>
                <w:sz w:val="24"/>
                <w:szCs w:val="24"/>
              </w:rPr>
              <w:t>МОУ:</w:t>
            </w:r>
          </w:p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A4CD8">
              <w:rPr>
                <w:rFonts w:ascii="Times New Roman" w:hAnsi="Times New Roman"/>
                <w:sz w:val="24"/>
                <w:szCs w:val="24"/>
              </w:rPr>
              <w:t>Побединская</w:t>
            </w:r>
          </w:p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1A4CD8">
              <w:rPr>
                <w:rFonts w:ascii="Times New Roman" w:hAnsi="Times New Roman"/>
                <w:sz w:val="24"/>
                <w:szCs w:val="24"/>
              </w:rPr>
              <w:t>СОШ</w:t>
            </w:r>
          </w:p>
        </w:tc>
      </w:tr>
      <w:tr w:rsidR="004408BA" w:rsidRPr="00B92713" w:rsidTr="009C6F54">
        <w:tc>
          <w:tcPr>
            <w:tcW w:w="1384" w:type="dxa"/>
          </w:tcPr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CD8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  <w:p w:rsidR="004408BA" w:rsidRPr="001A4CD8" w:rsidRDefault="004408BA" w:rsidP="00635C9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Филонова Е.М.</w:t>
            </w:r>
          </w:p>
        </w:tc>
        <w:tc>
          <w:tcPr>
            <w:tcW w:w="850" w:type="dxa"/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843" w:type="dxa"/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985" w:type="dxa"/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666" w:type="dxa"/>
          </w:tcPr>
          <w:p w:rsidR="004408BA" w:rsidRPr="001A4CD8" w:rsidRDefault="004408BA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4C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1A4CD8" w:rsidRPr="00B92713" w:rsidTr="00CC2EA9">
        <w:tc>
          <w:tcPr>
            <w:tcW w:w="1384" w:type="dxa"/>
          </w:tcPr>
          <w:p w:rsidR="001A4CD8" w:rsidRPr="007F04CC" w:rsidRDefault="001A4CD8" w:rsidP="00635C93">
            <w:pPr>
              <w:pStyle w:val="ae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04CC"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843" w:type="dxa"/>
            <w:shd w:val="clear" w:color="auto" w:fill="FFFFFF" w:themeFill="background1"/>
          </w:tcPr>
          <w:p w:rsidR="001A4CD8" w:rsidRPr="00CC2EA9" w:rsidRDefault="001A4CD8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A9">
              <w:rPr>
                <w:rFonts w:ascii="Times New Roman" w:hAnsi="Times New Roman" w:cs="Times New Roman"/>
                <w:sz w:val="24"/>
                <w:szCs w:val="24"/>
              </w:rPr>
              <w:t>Решетникова Г.Н.</w:t>
            </w:r>
          </w:p>
        </w:tc>
        <w:tc>
          <w:tcPr>
            <w:tcW w:w="850" w:type="dxa"/>
            <w:shd w:val="clear" w:color="auto" w:fill="FFFFFF" w:themeFill="background1"/>
          </w:tcPr>
          <w:p w:rsidR="001A4CD8" w:rsidRPr="00CC2EA9" w:rsidRDefault="007F04CC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A9">
              <w:rPr>
                <w:rFonts w:ascii="Times New Roman" w:hAnsi="Times New Roman" w:cs="Times New Roman"/>
                <w:sz w:val="24"/>
                <w:szCs w:val="24"/>
              </w:rPr>
              <w:t>60,02</w:t>
            </w:r>
          </w:p>
        </w:tc>
        <w:tc>
          <w:tcPr>
            <w:tcW w:w="1843" w:type="dxa"/>
            <w:shd w:val="clear" w:color="auto" w:fill="FFFFFF" w:themeFill="background1"/>
          </w:tcPr>
          <w:p w:rsidR="001A4CD8" w:rsidRPr="00CC2EA9" w:rsidRDefault="007F04CC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A9">
              <w:rPr>
                <w:rFonts w:ascii="Times New Roman" w:hAnsi="Times New Roman" w:cs="Times New Roman"/>
                <w:sz w:val="24"/>
                <w:szCs w:val="24"/>
              </w:rPr>
              <w:t>59,97</w:t>
            </w:r>
          </w:p>
        </w:tc>
        <w:tc>
          <w:tcPr>
            <w:tcW w:w="1985" w:type="dxa"/>
            <w:shd w:val="clear" w:color="auto" w:fill="FFFFFF" w:themeFill="background1"/>
          </w:tcPr>
          <w:p w:rsidR="001A4CD8" w:rsidRPr="00CC2EA9" w:rsidRDefault="007F04CC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A9">
              <w:rPr>
                <w:rFonts w:ascii="Times New Roman" w:hAnsi="Times New Roman" w:cs="Times New Roman"/>
                <w:sz w:val="24"/>
                <w:szCs w:val="24"/>
              </w:rPr>
              <w:t>56,05</w:t>
            </w:r>
          </w:p>
        </w:tc>
        <w:tc>
          <w:tcPr>
            <w:tcW w:w="1666" w:type="dxa"/>
            <w:shd w:val="clear" w:color="auto" w:fill="FFFFFF" w:themeFill="background1"/>
          </w:tcPr>
          <w:p w:rsidR="001A4CD8" w:rsidRPr="00CC2EA9" w:rsidRDefault="007F04CC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EA9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</w:tbl>
    <w:p w:rsidR="009C6F54" w:rsidRDefault="009C6F54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08BA" w:rsidRDefault="004408BA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И)А  9 класс 2010-2011 учебного года</w:t>
      </w:r>
    </w:p>
    <w:p w:rsidR="004408BA" w:rsidRDefault="004408BA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624"/>
        <w:gridCol w:w="2312"/>
        <w:gridCol w:w="1679"/>
        <w:gridCol w:w="2897"/>
      </w:tblGrid>
      <w:tr w:rsidR="001A4CD8" w:rsidRPr="00CC1FBE" w:rsidTr="001A4CD8">
        <w:trPr>
          <w:trHeight w:val="279"/>
        </w:trPr>
        <w:tc>
          <w:tcPr>
            <w:tcW w:w="1624" w:type="dxa"/>
            <w:vMerge w:val="restart"/>
            <w:tcBorders>
              <w:righ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12" w:type="dxa"/>
            <w:vMerge w:val="restart"/>
            <w:tcBorders>
              <w:lef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76" w:type="dxa"/>
            <w:gridSpan w:val="2"/>
          </w:tcPr>
          <w:p w:rsidR="001A4CD8" w:rsidRPr="00CC1FBE" w:rsidRDefault="001A4CD8" w:rsidP="007F0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2010-2011</w:t>
            </w:r>
          </w:p>
        </w:tc>
      </w:tr>
      <w:tr w:rsidR="001A4CD8" w:rsidRPr="00CC1FBE" w:rsidTr="001A4CD8">
        <w:trPr>
          <w:trHeight w:val="150"/>
        </w:trPr>
        <w:tc>
          <w:tcPr>
            <w:tcW w:w="1624" w:type="dxa"/>
            <w:vMerge/>
            <w:tcBorders>
              <w:righ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lef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Кач-во%</w:t>
            </w:r>
            <w:proofErr w:type="spellEnd"/>
          </w:p>
        </w:tc>
        <w:tc>
          <w:tcPr>
            <w:tcW w:w="2897" w:type="dxa"/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Обучен.%</w:t>
            </w:r>
            <w:proofErr w:type="spellEnd"/>
          </w:p>
        </w:tc>
      </w:tr>
      <w:tr w:rsidR="001A4CD8" w:rsidRPr="00CC1FBE" w:rsidTr="001A4CD8">
        <w:trPr>
          <w:trHeight w:val="573"/>
        </w:trPr>
        <w:tc>
          <w:tcPr>
            <w:tcW w:w="1624" w:type="dxa"/>
            <w:tcBorders>
              <w:righ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Е.М.</w:t>
            </w:r>
          </w:p>
        </w:tc>
        <w:tc>
          <w:tcPr>
            <w:tcW w:w="1679" w:type="dxa"/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2897" w:type="dxa"/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4CD8" w:rsidRPr="00CC1FBE" w:rsidTr="001A4CD8">
        <w:trPr>
          <w:trHeight w:val="293"/>
        </w:trPr>
        <w:tc>
          <w:tcPr>
            <w:tcW w:w="1624" w:type="dxa"/>
            <w:tcBorders>
              <w:righ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12" w:type="dxa"/>
            <w:tcBorders>
              <w:left w:val="single" w:sz="4" w:space="0" w:color="auto"/>
            </w:tcBorders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Лавренова Н.В.</w:t>
            </w:r>
          </w:p>
        </w:tc>
        <w:tc>
          <w:tcPr>
            <w:tcW w:w="1679" w:type="dxa"/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2897" w:type="dxa"/>
          </w:tcPr>
          <w:p w:rsidR="001A4CD8" w:rsidRPr="00CC1FBE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B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CC1FBE" w:rsidRDefault="00CC1FBE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C6F54" w:rsidRPr="001C3702" w:rsidRDefault="009C6F54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702">
        <w:rPr>
          <w:rFonts w:ascii="Times New Roman" w:hAnsi="Times New Roman" w:cs="Times New Roman"/>
          <w:sz w:val="24"/>
          <w:szCs w:val="24"/>
        </w:rPr>
        <w:t xml:space="preserve">Впервые обучаемые 9 класса проходили </w:t>
      </w:r>
      <w:proofErr w:type="gramStart"/>
      <w:r w:rsidRPr="001C3702">
        <w:rPr>
          <w:rFonts w:ascii="Times New Roman" w:hAnsi="Times New Roman" w:cs="Times New Roman"/>
          <w:sz w:val="24"/>
          <w:szCs w:val="24"/>
        </w:rPr>
        <w:t>Г(</w:t>
      </w:r>
      <w:proofErr w:type="gramEnd"/>
      <w:r w:rsidRPr="001C3702">
        <w:rPr>
          <w:rFonts w:ascii="Times New Roman" w:hAnsi="Times New Roman" w:cs="Times New Roman"/>
          <w:sz w:val="24"/>
          <w:szCs w:val="24"/>
        </w:rPr>
        <w:t>И)А в новой форме по химии, биологии, обществознанию и показали хорошие результаты</w:t>
      </w:r>
    </w:p>
    <w:tbl>
      <w:tblPr>
        <w:tblStyle w:val="ad"/>
        <w:tblW w:w="0" w:type="auto"/>
        <w:tblInd w:w="170" w:type="dxa"/>
        <w:tblLook w:val="04A0"/>
      </w:tblPr>
      <w:tblGrid>
        <w:gridCol w:w="2015"/>
        <w:gridCol w:w="2743"/>
        <w:gridCol w:w="1495"/>
        <w:gridCol w:w="3005"/>
      </w:tblGrid>
      <w:tr w:rsidR="001A4CD8" w:rsidRPr="001C3702" w:rsidTr="001A4CD8">
        <w:tc>
          <w:tcPr>
            <w:tcW w:w="2015" w:type="dxa"/>
            <w:tcBorders>
              <w:righ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743" w:type="dxa"/>
            <w:tcBorders>
              <w:lef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49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300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</w:tr>
      <w:tr w:rsidR="001A4CD8" w:rsidRPr="001C3702" w:rsidTr="001A4CD8">
        <w:tc>
          <w:tcPr>
            <w:tcW w:w="2015" w:type="dxa"/>
            <w:tcBorders>
              <w:righ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743" w:type="dxa"/>
            <w:tcBorders>
              <w:lef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И.В.</w:t>
            </w:r>
          </w:p>
        </w:tc>
        <w:tc>
          <w:tcPr>
            <w:tcW w:w="149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0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4CD8" w:rsidRPr="001C3702" w:rsidTr="001A4CD8">
        <w:tc>
          <w:tcPr>
            <w:tcW w:w="2015" w:type="dxa"/>
            <w:tcBorders>
              <w:righ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743" w:type="dxa"/>
            <w:tcBorders>
              <w:lef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В.И.</w:t>
            </w:r>
          </w:p>
        </w:tc>
        <w:tc>
          <w:tcPr>
            <w:tcW w:w="149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0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4CD8" w:rsidRPr="001C3702" w:rsidTr="001A4CD8">
        <w:tc>
          <w:tcPr>
            <w:tcW w:w="2015" w:type="dxa"/>
            <w:tcBorders>
              <w:righ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743" w:type="dxa"/>
            <w:tcBorders>
              <w:left w:val="single" w:sz="4" w:space="0" w:color="auto"/>
            </w:tcBorders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В.И.</w:t>
            </w:r>
          </w:p>
        </w:tc>
        <w:tc>
          <w:tcPr>
            <w:tcW w:w="149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3005" w:type="dxa"/>
          </w:tcPr>
          <w:p w:rsidR="001A4CD8" w:rsidRPr="001C3702" w:rsidRDefault="001A4CD8" w:rsidP="0063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C6F54" w:rsidRDefault="009C6F54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408BA" w:rsidRDefault="004408BA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94E76" w:rsidRPr="001C3702" w:rsidRDefault="00F94E76" w:rsidP="00635C93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C3702">
        <w:rPr>
          <w:rFonts w:ascii="Times New Roman" w:hAnsi="Times New Roman" w:cs="Times New Roman"/>
          <w:b/>
          <w:sz w:val="24"/>
          <w:szCs w:val="24"/>
        </w:rPr>
        <w:t>Итоги учебной деятельности</w:t>
      </w:r>
      <w:r w:rsidR="00DD2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3702">
        <w:rPr>
          <w:rFonts w:ascii="Times New Roman" w:hAnsi="Times New Roman" w:cs="Times New Roman"/>
          <w:b/>
          <w:sz w:val="24"/>
          <w:szCs w:val="24"/>
        </w:rPr>
        <w:t>(по традиционной форме в сравнении с прошлым годом)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3"/>
        <w:gridCol w:w="1553"/>
        <w:gridCol w:w="1197"/>
        <w:gridCol w:w="1411"/>
        <w:gridCol w:w="1069"/>
        <w:gridCol w:w="1403"/>
        <w:gridCol w:w="1888"/>
      </w:tblGrid>
      <w:tr w:rsidR="00F94E76" w:rsidRPr="001C3702" w:rsidTr="001A4CD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учеников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Аттестовано положительно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Оставлено на осень/на второй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оставленных</w:t>
            </w:r>
            <w:proofErr w:type="gramEnd"/>
            <w:r w:rsidRPr="001C3702">
              <w:rPr>
                <w:rFonts w:ascii="Times New Roman" w:hAnsi="Times New Roman" w:cs="Times New Roman"/>
                <w:sz w:val="24"/>
                <w:szCs w:val="24"/>
              </w:rPr>
              <w:t xml:space="preserve"> на осень переведены в др. класс, оставлены на 2-й год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proofErr w:type="spellStart"/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обуч</w:t>
            </w:r>
            <w:proofErr w:type="spellEnd"/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. На 4 и 5</w:t>
            </w:r>
          </w:p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Уровень обученности</w:t>
            </w:r>
          </w:p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Кол-во пропусков по неуважительной причине</w:t>
            </w:r>
          </w:p>
        </w:tc>
      </w:tr>
      <w:tr w:rsidR="00F94E76" w:rsidRPr="001C3702" w:rsidTr="001A4CD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76" w:rsidRPr="001C3702" w:rsidTr="001A4CD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2009-10</w:t>
            </w:r>
          </w:p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b/>
                <w:sz w:val="24"/>
                <w:szCs w:val="24"/>
              </w:rPr>
              <w:t>(210ч.)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</w:tr>
      <w:tr w:rsidR="00EA4CD1" w:rsidRPr="001C3702" w:rsidTr="001A4CD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D1" w:rsidRPr="001C3702" w:rsidRDefault="00EA4CD1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60" w:rsidRPr="001C3702" w:rsidRDefault="00EA4CD1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2010-11</w:t>
            </w:r>
          </w:p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b/>
                <w:sz w:val="24"/>
                <w:szCs w:val="24"/>
              </w:rPr>
              <w:t>(219ч.)</w:t>
            </w:r>
          </w:p>
          <w:p w:rsidR="00713AA1" w:rsidRPr="001C3702" w:rsidRDefault="00713AA1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4"/>
              <w:gridCol w:w="240"/>
              <w:gridCol w:w="235"/>
              <w:gridCol w:w="238"/>
              <w:gridCol w:w="234"/>
              <w:gridCol w:w="238"/>
              <w:gridCol w:w="243"/>
            </w:tblGrid>
            <w:tr w:rsidR="001B4B60" w:rsidRPr="001C3702" w:rsidTr="001B4B60"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B60" w:rsidRPr="001C3702" w:rsidRDefault="001B4B60" w:rsidP="00635C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4CD1" w:rsidRPr="001C3702" w:rsidRDefault="001B4B60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702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F94E76" w:rsidRPr="001C3702" w:rsidTr="001A4CD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76" w:rsidRPr="001C3702" w:rsidRDefault="00F94E76" w:rsidP="00635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4E76" w:rsidRPr="001C3702" w:rsidRDefault="001B4B60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702">
        <w:rPr>
          <w:rFonts w:ascii="Times New Roman" w:hAnsi="Times New Roman" w:cs="Times New Roman"/>
          <w:sz w:val="24"/>
          <w:szCs w:val="24"/>
        </w:rPr>
        <w:t xml:space="preserve">По сравнению с прошлым годом качество обученности увеличилось, успеваемость </w:t>
      </w:r>
      <w:proofErr w:type="gramStart"/>
      <w:r w:rsidRPr="001C3702">
        <w:rPr>
          <w:rFonts w:ascii="Times New Roman" w:hAnsi="Times New Roman" w:cs="Times New Roman"/>
          <w:sz w:val="24"/>
          <w:szCs w:val="24"/>
        </w:rPr>
        <w:t>обучаемых</w:t>
      </w:r>
      <w:proofErr w:type="gramEnd"/>
      <w:r w:rsidRPr="001C3702">
        <w:rPr>
          <w:rFonts w:ascii="Times New Roman" w:hAnsi="Times New Roman" w:cs="Times New Roman"/>
          <w:sz w:val="24"/>
          <w:szCs w:val="24"/>
        </w:rPr>
        <w:t xml:space="preserve"> также повысилась. Количество пропусков по неуважительной причине уменьшилось</w:t>
      </w:r>
    </w:p>
    <w:p w:rsidR="00F94E76" w:rsidRDefault="00F94E76" w:rsidP="00635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702">
        <w:rPr>
          <w:rFonts w:ascii="Times New Roman" w:hAnsi="Times New Roman" w:cs="Times New Roman"/>
          <w:sz w:val="24"/>
          <w:szCs w:val="24"/>
        </w:rPr>
        <w:t>Учитывая стабильные результаты школы, творческий потенциал педагогического коллектива  наметить программу перевода школы из режима функционирования в режим развития.</w:t>
      </w:r>
    </w:p>
    <w:p w:rsidR="00F94E76" w:rsidRDefault="00F94E76" w:rsidP="00F94E76">
      <w:pPr>
        <w:ind w:left="142" w:firstLine="284"/>
        <w:rPr>
          <w:rFonts w:ascii="Times New Roman" w:hAnsi="Times New Roman" w:cs="Times New Roman"/>
          <w:sz w:val="24"/>
          <w:szCs w:val="24"/>
        </w:rPr>
      </w:pPr>
    </w:p>
    <w:p w:rsidR="00F94E76" w:rsidRPr="00F94E76" w:rsidRDefault="00F94E76" w:rsidP="00F94E76">
      <w:pPr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Л.Н. Семеренко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36"/>
          <w:szCs w:val="36"/>
        </w:rPr>
        <w:t>  </w:t>
      </w:r>
    </w:p>
    <w:p w:rsidR="00CB2632" w:rsidRPr="00CB2632" w:rsidRDefault="00CB2632" w:rsidP="00CB26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2632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C22E68" w:rsidRDefault="00CB2632" w:rsidP="000C539C">
      <w:pPr>
        <w:spacing w:before="100" w:beforeAutospacing="1" w:after="100" w:afterAutospacing="1" w:line="240" w:lineRule="auto"/>
      </w:pPr>
      <w:r w:rsidRPr="00CB2632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</w:p>
    <w:sectPr w:rsidR="00C22E68" w:rsidSect="00CC1FBE">
      <w:pgSz w:w="11906" w:h="16838"/>
      <w:pgMar w:top="1134" w:right="1701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00F19"/>
    <w:multiLevelType w:val="multilevel"/>
    <w:tmpl w:val="CB9C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AD7F5F"/>
    <w:multiLevelType w:val="hybridMultilevel"/>
    <w:tmpl w:val="738EB068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37AD23A6"/>
    <w:multiLevelType w:val="hybridMultilevel"/>
    <w:tmpl w:val="9E66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15619"/>
    <w:multiLevelType w:val="hybridMultilevel"/>
    <w:tmpl w:val="7276B460"/>
    <w:lvl w:ilvl="0" w:tplc="9B6614A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1C96F35"/>
    <w:multiLevelType w:val="hybridMultilevel"/>
    <w:tmpl w:val="3AC03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5B32AC"/>
    <w:multiLevelType w:val="hybridMultilevel"/>
    <w:tmpl w:val="70E68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102A8"/>
    <w:multiLevelType w:val="hybridMultilevel"/>
    <w:tmpl w:val="DDB62D18"/>
    <w:lvl w:ilvl="0" w:tplc="6E18F0CA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2632"/>
    <w:rsid w:val="000C539C"/>
    <w:rsid w:val="00143323"/>
    <w:rsid w:val="00146BE7"/>
    <w:rsid w:val="00191C19"/>
    <w:rsid w:val="001A4CD8"/>
    <w:rsid w:val="001B4B60"/>
    <w:rsid w:val="001C3702"/>
    <w:rsid w:val="001D1492"/>
    <w:rsid w:val="001E3C9B"/>
    <w:rsid w:val="00232F84"/>
    <w:rsid w:val="002434D4"/>
    <w:rsid w:val="002950EA"/>
    <w:rsid w:val="00304E18"/>
    <w:rsid w:val="003F197F"/>
    <w:rsid w:val="004408BA"/>
    <w:rsid w:val="004555F1"/>
    <w:rsid w:val="00463372"/>
    <w:rsid w:val="004C063F"/>
    <w:rsid w:val="0051222B"/>
    <w:rsid w:val="00635C93"/>
    <w:rsid w:val="006829D7"/>
    <w:rsid w:val="006C762A"/>
    <w:rsid w:val="00707A38"/>
    <w:rsid w:val="00713AA1"/>
    <w:rsid w:val="007F04CC"/>
    <w:rsid w:val="008868BD"/>
    <w:rsid w:val="008D0DAE"/>
    <w:rsid w:val="0093370B"/>
    <w:rsid w:val="00954384"/>
    <w:rsid w:val="009C6F54"/>
    <w:rsid w:val="00A276F9"/>
    <w:rsid w:val="00A676FE"/>
    <w:rsid w:val="00A7312E"/>
    <w:rsid w:val="00AC2A82"/>
    <w:rsid w:val="00C22543"/>
    <w:rsid w:val="00C22E68"/>
    <w:rsid w:val="00C23711"/>
    <w:rsid w:val="00C7578F"/>
    <w:rsid w:val="00CB2632"/>
    <w:rsid w:val="00CC1FBE"/>
    <w:rsid w:val="00CC2EA9"/>
    <w:rsid w:val="00D22D4C"/>
    <w:rsid w:val="00D70442"/>
    <w:rsid w:val="00DC262A"/>
    <w:rsid w:val="00DD27E5"/>
    <w:rsid w:val="00E75C34"/>
    <w:rsid w:val="00E75F10"/>
    <w:rsid w:val="00EA4CD1"/>
    <w:rsid w:val="00EC71BF"/>
    <w:rsid w:val="00F94E76"/>
    <w:rsid w:val="00FB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84"/>
  </w:style>
  <w:style w:type="paragraph" w:styleId="1">
    <w:name w:val="heading 1"/>
    <w:basedOn w:val="a"/>
    <w:next w:val="a"/>
    <w:link w:val="10"/>
    <w:uiPriority w:val="9"/>
    <w:qFormat/>
    <w:rsid w:val="001A4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B26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6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B263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stern1">
    <w:name w:val="western1"/>
    <w:basedOn w:val="a"/>
    <w:rsid w:val="00CB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CB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B263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B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CB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0"/>
    <w:basedOn w:val="a"/>
    <w:rsid w:val="00CB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B263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B2632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263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FB5A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FB5A9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0C539C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0C53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539C"/>
    <w:rPr>
      <w:sz w:val="16"/>
      <w:szCs w:val="16"/>
    </w:rPr>
  </w:style>
  <w:style w:type="table" w:styleId="ad">
    <w:name w:val="Table Grid"/>
    <w:basedOn w:val="a1"/>
    <w:uiPriority w:val="59"/>
    <w:rsid w:val="00713A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2434D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34D4"/>
    <w:rPr>
      <w:sz w:val="16"/>
      <w:szCs w:val="16"/>
    </w:rPr>
  </w:style>
  <w:style w:type="paragraph" w:styleId="ae">
    <w:name w:val="No Spacing"/>
    <w:basedOn w:val="a"/>
    <w:link w:val="af"/>
    <w:uiPriority w:val="1"/>
    <w:qFormat/>
    <w:rsid w:val="004408BA"/>
    <w:pPr>
      <w:spacing w:after="0" w:line="240" w:lineRule="auto"/>
    </w:pPr>
    <w:rPr>
      <w:rFonts w:ascii="Verdana" w:eastAsia="Verdana" w:hAnsi="Verdana" w:cs="Times New Roman"/>
      <w:sz w:val="20"/>
      <w:szCs w:val="20"/>
      <w:lang w:val="en-US" w:eastAsia="en-US" w:bidi="en-US"/>
    </w:rPr>
  </w:style>
  <w:style w:type="character" w:customStyle="1" w:styleId="af">
    <w:name w:val="Без интервала Знак"/>
    <w:basedOn w:val="a0"/>
    <w:link w:val="ae"/>
    <w:rsid w:val="004408BA"/>
    <w:rPr>
      <w:rFonts w:ascii="Verdana" w:eastAsia="Verdana" w:hAnsi="Verdana" w:cs="Times New Roman"/>
      <w:sz w:val="20"/>
      <w:szCs w:val="20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1A4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кадров (категория) </a:t>
            </a:r>
            <a:r>
              <a:rPr lang="en-US"/>
              <a:t>2010-2011</a:t>
            </a:r>
            <a:r>
              <a:rPr lang="ru-RU"/>
              <a:t> год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Лист2!$B$44</c:f>
              <c:strCache>
                <c:ptCount val="1"/>
                <c:pt idx="0">
                  <c:v>2010-2011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</c:dLbls>
          <c:cat>
            <c:strRef>
              <c:f>Лист2!$A$45:$A$48</c:f>
              <c:strCache>
                <c:ptCount val="4"/>
                <c:pt idx="0">
                  <c:v>высшая</c:v>
                </c:pt>
                <c:pt idx="1">
                  <c:v>I</c:v>
                </c:pt>
                <c:pt idx="2">
                  <c:v>II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Лист2!$B$45:$B$48</c:f>
              <c:numCache>
                <c:formatCode>General</c:formatCode>
                <c:ptCount val="4"/>
                <c:pt idx="0">
                  <c:v>1</c:v>
                </c:pt>
                <c:pt idx="1">
                  <c:v>13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кадров (образование)</a:t>
            </a:r>
            <a:r>
              <a:rPr lang="ru-RU" baseline="0"/>
              <a:t> </a:t>
            </a:r>
            <a:r>
              <a:rPr lang="en-US"/>
              <a:t>2010-2011</a:t>
            </a:r>
            <a:r>
              <a:rPr lang="ru-RU"/>
              <a:t> год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Лист1!$E$92</c:f>
              <c:strCache>
                <c:ptCount val="1"/>
                <c:pt idx="0">
                  <c:v>2010-2011</c:v>
                </c:pt>
              </c:strCache>
            </c:strRef>
          </c:tx>
          <c:dLbls>
            <c:showPercent val="1"/>
          </c:dLbls>
          <c:cat>
            <c:strRef>
              <c:f>Лист1!$D$93:$D$94</c:f>
              <c:strCache>
                <c:ptCount val="2"/>
                <c:pt idx="0">
                  <c:v>высшее</c:v>
                </c:pt>
                <c:pt idx="1">
                  <c:v>среднее-профессиональное</c:v>
                </c:pt>
              </c:strCache>
            </c:strRef>
          </c:cat>
          <c:val>
            <c:numRef>
              <c:f>Лист1!$E$93:$E$94</c:f>
              <c:numCache>
                <c:formatCode>General</c:formatCode>
                <c:ptCount val="2"/>
                <c:pt idx="0">
                  <c:v>17</c:v>
                </c:pt>
                <c:pt idx="1">
                  <c:v>4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Мониторинг кадров (возраст)        </a:t>
            </a:r>
            <a:r>
              <a:rPr lang="en-US"/>
              <a:t>2010-2011</a:t>
            </a:r>
            <a:r>
              <a:rPr lang="ru-RU"/>
              <a:t> год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Лист3!$O$3</c:f>
              <c:strCache>
                <c:ptCount val="1"/>
                <c:pt idx="0">
                  <c:v>2010-2011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Percent val="1"/>
          </c:dLbls>
          <c:cat>
            <c:strRef>
              <c:f>Лист3!$N$4:$N$7</c:f>
              <c:strCache>
                <c:ptCount val="4"/>
                <c:pt idx="0">
                  <c:v>до 25 лет</c:v>
                </c:pt>
                <c:pt idx="1">
                  <c:v>25-35 лет</c:v>
                </c:pt>
                <c:pt idx="2">
                  <c:v>35 и старше</c:v>
                </c:pt>
                <c:pt idx="3">
                  <c:v>пенсионеры</c:v>
                </c:pt>
              </c:strCache>
            </c:strRef>
          </c:cat>
          <c:val>
            <c:numRef>
              <c:f>Лист3!$O$4:$O$7</c:f>
              <c:numCache>
                <c:formatCode>General</c:formatCode>
                <c:ptCount val="4"/>
                <c:pt idx="0">
                  <c:v>1</c:v>
                </c:pt>
                <c:pt idx="1">
                  <c:v>8</c:v>
                </c:pt>
                <c:pt idx="2">
                  <c:v>4</c:v>
                </c:pt>
                <c:pt idx="3">
                  <c:v>8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/>
      <c:txPr>
        <a:bodyPr/>
        <a:lstStyle/>
        <a:p>
          <a:pPr>
            <a:defRPr sz="1400"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15</Pages>
  <Words>3600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24</cp:revision>
  <cp:lastPrinted>2011-04-12T13:30:00Z</cp:lastPrinted>
  <dcterms:created xsi:type="dcterms:W3CDTF">2010-12-19T10:50:00Z</dcterms:created>
  <dcterms:modified xsi:type="dcterms:W3CDTF">2012-03-14T10:26:00Z</dcterms:modified>
</cp:coreProperties>
</file>