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9D" w:rsidRPr="00BC1520" w:rsidRDefault="0047299D" w:rsidP="0047299D">
      <w:pPr>
        <w:pStyle w:val="a3"/>
        <w:shd w:val="clear" w:color="auto" w:fill="FFFFFF"/>
        <w:spacing w:before="0" w:beforeAutospacing="0" w:after="150" w:afterAutospacing="0"/>
        <w:jc w:val="center"/>
        <w:rPr>
          <w:color w:val="000000"/>
          <w:sz w:val="28"/>
          <w:szCs w:val="28"/>
        </w:rPr>
      </w:pPr>
      <w:r w:rsidRPr="00BC1520">
        <w:rPr>
          <w:color w:val="000000"/>
          <w:sz w:val="28"/>
          <w:szCs w:val="28"/>
        </w:rPr>
        <w:t>Консультация для родителей</w:t>
      </w:r>
    </w:p>
    <w:p w:rsidR="0047299D" w:rsidRPr="00BC1520" w:rsidRDefault="0047299D" w:rsidP="00BC1520">
      <w:pPr>
        <w:pStyle w:val="a3"/>
        <w:shd w:val="clear" w:color="auto" w:fill="FFFFFF"/>
        <w:spacing w:before="0" w:beforeAutospacing="0" w:after="150" w:afterAutospacing="0"/>
        <w:jc w:val="center"/>
        <w:rPr>
          <w:color w:val="002060"/>
          <w:sz w:val="44"/>
          <w:szCs w:val="44"/>
        </w:rPr>
      </w:pPr>
      <w:r w:rsidRPr="00BC1520">
        <w:rPr>
          <w:b/>
          <w:bCs/>
          <w:color w:val="002060"/>
          <w:sz w:val="44"/>
          <w:szCs w:val="44"/>
        </w:rPr>
        <w:t>«Семья в жизни ребенка»</w:t>
      </w:r>
    </w:p>
    <w:p w:rsidR="0047299D" w:rsidRPr="00BC1520" w:rsidRDefault="0047299D" w:rsidP="0047299D">
      <w:pPr>
        <w:pStyle w:val="a3"/>
        <w:shd w:val="clear" w:color="auto" w:fill="FFFFFF"/>
        <w:spacing w:before="0" w:beforeAutospacing="0" w:after="150" w:afterAutospacing="0"/>
        <w:rPr>
          <w:color w:val="000000"/>
          <w:sz w:val="28"/>
          <w:szCs w:val="28"/>
        </w:rPr>
      </w:pPr>
      <w:r w:rsidRPr="00BC1520">
        <w:rPr>
          <w:color w:val="000000"/>
          <w:sz w:val="28"/>
          <w:szCs w:val="28"/>
        </w:rPr>
        <w:br/>
      </w:r>
    </w:p>
    <w:p w:rsidR="0047299D" w:rsidRPr="00BC1520" w:rsidRDefault="0047299D" w:rsidP="00BC1520">
      <w:pPr>
        <w:pStyle w:val="a3"/>
        <w:shd w:val="clear" w:color="auto" w:fill="FFFFFF"/>
        <w:spacing w:before="0" w:beforeAutospacing="0" w:after="150" w:afterAutospacing="0"/>
        <w:jc w:val="right"/>
        <w:rPr>
          <w:color w:val="000000"/>
          <w:sz w:val="28"/>
          <w:szCs w:val="28"/>
        </w:rPr>
      </w:pPr>
      <w:r w:rsidRPr="00BC1520">
        <w:rPr>
          <w:i/>
          <w:iCs/>
          <w:color w:val="000000"/>
          <w:sz w:val="28"/>
          <w:szCs w:val="28"/>
        </w:rPr>
        <w:t>«Семья – это та самая среда, в которой</w:t>
      </w:r>
    </w:p>
    <w:p w:rsidR="0047299D" w:rsidRPr="00BC1520" w:rsidRDefault="0047299D" w:rsidP="0047299D">
      <w:pPr>
        <w:pStyle w:val="a3"/>
        <w:shd w:val="clear" w:color="auto" w:fill="FFFFFF"/>
        <w:spacing w:before="0" w:beforeAutospacing="0" w:after="150" w:afterAutospacing="0"/>
        <w:jc w:val="right"/>
        <w:rPr>
          <w:color w:val="000000"/>
          <w:sz w:val="28"/>
          <w:szCs w:val="28"/>
        </w:rPr>
      </w:pPr>
      <w:r w:rsidRPr="00BC1520">
        <w:rPr>
          <w:color w:val="000000"/>
          <w:sz w:val="28"/>
          <w:szCs w:val="28"/>
        </w:rPr>
        <w:t> </w:t>
      </w:r>
      <w:proofErr w:type="gramStart"/>
      <w:r w:rsidRPr="00BC1520">
        <w:rPr>
          <w:i/>
          <w:iCs/>
          <w:color w:val="000000"/>
          <w:sz w:val="28"/>
          <w:szCs w:val="28"/>
        </w:rPr>
        <w:t>человек</w:t>
      </w:r>
      <w:proofErr w:type="gramEnd"/>
      <w:r w:rsidRPr="00BC1520">
        <w:rPr>
          <w:i/>
          <w:iCs/>
          <w:color w:val="000000"/>
          <w:sz w:val="28"/>
          <w:szCs w:val="28"/>
        </w:rPr>
        <w:t xml:space="preserve"> учится, и сам творит добро»</w:t>
      </w:r>
    </w:p>
    <w:p w:rsidR="0047299D" w:rsidRPr="00BC1520" w:rsidRDefault="0047299D" w:rsidP="0047299D">
      <w:pPr>
        <w:pStyle w:val="a3"/>
        <w:shd w:val="clear" w:color="auto" w:fill="FFFFFF"/>
        <w:spacing w:before="0" w:beforeAutospacing="0" w:after="150" w:afterAutospacing="0"/>
        <w:jc w:val="right"/>
        <w:rPr>
          <w:color w:val="000000"/>
          <w:sz w:val="28"/>
          <w:szCs w:val="28"/>
        </w:rPr>
      </w:pPr>
      <w:r w:rsidRPr="00BC1520">
        <w:rPr>
          <w:color w:val="000000"/>
          <w:sz w:val="28"/>
          <w:szCs w:val="28"/>
        </w:rPr>
        <w:t>В. А. Сухомлинский</w:t>
      </w:r>
    </w:p>
    <w:p w:rsidR="0047299D" w:rsidRPr="00BC1520" w:rsidRDefault="0047299D" w:rsidP="00BC1520">
      <w:pPr>
        <w:pStyle w:val="a3"/>
        <w:shd w:val="clear" w:color="auto" w:fill="FFFFFF"/>
        <w:spacing w:before="0" w:beforeAutospacing="0" w:after="150" w:afterAutospacing="0"/>
        <w:ind w:firstLine="708"/>
        <w:rPr>
          <w:b/>
          <w:color w:val="000000"/>
          <w:sz w:val="28"/>
          <w:szCs w:val="28"/>
        </w:rPr>
      </w:pPr>
      <w:r w:rsidRPr="00BC1520">
        <w:rPr>
          <w:b/>
          <w:color w:val="000000"/>
          <w:sz w:val="28"/>
          <w:szCs w:val="28"/>
        </w:rPr>
        <w:t>Дорогие мамы и папы!</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рода, и развитие идеалов патриотизма. И при воспитании детей, никакой иной институт не может заменить семью, именно ей принадлежит ведущая роль в становлении личности ребёнка.</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Дети воспитываются не только родителями как таковыми, а ещё и той семейной жизнью, которая складывается.</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Семья – это первый коллектив, в котором у маленького ребенка начинают складываться зачатки нравственности. О нравственном здоровье семьи, ее духовных ценностях и, следовательно, ее потенциальных воспитательных возможностях можно судить по установившимся в ней традициям. Таким образом, семейные традиции - это основное средство трансляции социально-культурных ценностей, норм семьи, установления ее связей с объектами, которые включены в сферу ее жизнедеятельности.</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Традиция в переводе с латинского означает «передача». Традиция – это то, что перешло от одного поколения к другому, что унаследовано от предшествующих поколений (взгляды, вкусы, идеи, обычаи). Если Вы перенесетесь в свое детство, то наряду с любимыми людьми, родными стенами в сознании возникнет что-то особенное, присущее только вашей семье. Это «что-то» и есть семейная традиция. А запоминается она только потому, что много раз повторялась, прочно поселилась в детской памяти и уже неразрывно связана с определенной реакцией на какое-либо событие яркими красками разных впечатляющих мелочей.</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 xml:space="preserve">У каждого это свое: совместные чтения интересной книги; парадный сервиз на семейном празднике; сказка на ночь; семейный выход на парад в День Победы; вкуснейший яблочный пирог, испеченный бабушкой; вечер, когда все собирались к </w:t>
      </w:r>
      <w:r w:rsidRPr="00BC1520">
        <w:rPr>
          <w:color w:val="000000"/>
          <w:sz w:val="28"/>
          <w:szCs w:val="28"/>
        </w:rPr>
        <w:lastRenderedPageBreak/>
        <w:t>вечернему чаю и рассказывали друг другу о событиях дня; подарки, сделанные своими руками для членов семьи.</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Но, к сожалению, многие молодые родители не знают, что такое традиции, какое они имеют значение в сохранении и укреплении семьи, какую помощь могут оказать в воспитании детей. Поэтому очень важно донести до них информацию о ценности семейных традиций, вызвать желание сохранить имеющиеся и создавать новые семейные традиции.</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Какие же семейные традиции может завести себе молодая семья? Вот примеры некоторых.</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Составление родословной своей семьи. Начнем с того, что семейные традиции России никогда не обходились без науки генеалогии: было стыдно не знать родословную, а самой обидным прозвищем считалось «Иван, не помнящий родства». Составление подробной родословной, своего фамильного дерева являлось неотъемлемой частью традиций каждой семьи. Существует также прекрасный обычай называть ребенка в честь кого-нибудь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своего отца. Отчество отличает человека от тезки, проливает свет на родство (сын-отец) и выражает почтение. Называть кого-то по отчеству – значит, быть с ним вежливым. Имя может даваться и по церковным книгам, святцам, в честь святого, которого чествуют в день рождения ребенка. Каждый из нас - продолжатель своего рода. Корни каждого рода, как корни дерева уходят далеко в старину. И тот род силен, кто предков своих помнит и бережет. Будет очень хорошо, если в семье вы начнете собирать историю своего рода. Это будет своеобразный мостик между поколениями ваших предков и потомков.</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 xml:space="preserve">Семейные праздники. Отмечая праздники в семье, мы показываем детям образец своего отдыха и проведения досуга. Повзрослев, также как и мы, будут отдыхать и наши дети. Пусть в вашем доме никто не чувствует себя одиноким и ненужным. Дети независимо от возраста обязательно должны участвовать в подготовке к любому празднику. Привлекайте ребенка к </w:t>
      </w:r>
      <w:proofErr w:type="gramStart"/>
      <w:r w:rsidRPr="00BC1520">
        <w:rPr>
          <w:color w:val="000000"/>
          <w:sz w:val="28"/>
          <w:szCs w:val="28"/>
        </w:rPr>
        <w:t>изготовлению</w:t>
      </w:r>
      <w:proofErr w:type="gramEnd"/>
      <w:r w:rsidRPr="00BC1520">
        <w:rPr>
          <w:color w:val="000000"/>
          <w:sz w:val="28"/>
          <w:szCs w:val="28"/>
        </w:rPr>
        <w:t xml:space="preserve"> подарков для всех членов семьи: ко дню рождения, другим семейным событиям. Сажать или нет детей за «взрослый» стол - родители решают по-разному. Можно попросить малыша не задерживаться за столом, а можно накрыть ему и другим детям отдельный столик. Помните, что в семейном торжестве ребенок является таким же полноправным членом, как мама, как папа, дедушка или бабушка.</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Другое дело детские праздники. Здесь ребенок главное лицо. Если праздник специально организован, имеет свою программу, то тогда день рождения или новогодняя елка будут по-настоящему радостными, праздничными и для детей, и для взрослых.</w:t>
      </w:r>
    </w:p>
    <w:p w:rsidR="0047299D" w:rsidRPr="00BC1520" w:rsidRDefault="0047299D" w:rsidP="00BC1520">
      <w:pPr>
        <w:pStyle w:val="a3"/>
        <w:shd w:val="clear" w:color="auto" w:fill="FFFFFF"/>
        <w:spacing w:before="0" w:beforeAutospacing="0" w:after="150" w:afterAutospacing="0"/>
        <w:ind w:firstLine="708"/>
        <w:rPr>
          <w:color w:val="000000"/>
          <w:sz w:val="28"/>
          <w:szCs w:val="28"/>
        </w:rPr>
      </w:pPr>
      <w:r w:rsidRPr="00BC1520">
        <w:rPr>
          <w:color w:val="000000"/>
          <w:sz w:val="28"/>
          <w:szCs w:val="28"/>
        </w:rPr>
        <w:t>Семейное посещение театров, музеев, выставок.</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 xml:space="preserve">Каждый народ имеет свою культуру, свои обычаи и традиции. Взрослые должны способствовать приобщению детей к большому и сложному миру красоты, природы, </w:t>
      </w:r>
      <w:r w:rsidRPr="00BC1520">
        <w:rPr>
          <w:color w:val="000000"/>
          <w:sz w:val="28"/>
          <w:szCs w:val="28"/>
        </w:rPr>
        <w:lastRenderedPageBreak/>
        <w:t>искусству. Посещение музеев должно стать праздником для всей семьи. Вечером хорошо обсудить со всеми членами семьи увиденное.</w:t>
      </w:r>
    </w:p>
    <w:p w:rsidR="0047299D" w:rsidRPr="00BC1520" w:rsidRDefault="0047299D" w:rsidP="00BC1520">
      <w:pPr>
        <w:pStyle w:val="a3"/>
        <w:shd w:val="clear" w:color="auto" w:fill="FFFFFF"/>
        <w:spacing w:before="0" w:beforeAutospacing="0" w:after="150" w:afterAutospacing="0"/>
        <w:ind w:firstLine="708"/>
        <w:jc w:val="both"/>
        <w:rPr>
          <w:color w:val="000000"/>
          <w:sz w:val="28"/>
          <w:szCs w:val="28"/>
        </w:rPr>
      </w:pPr>
      <w:r w:rsidRPr="00BC1520">
        <w:rPr>
          <w:color w:val="000000"/>
          <w:sz w:val="28"/>
          <w:szCs w:val="28"/>
        </w:rPr>
        <w:t>Чтение в семейном кругу. Домашнее чтение – одно из средств духовно-нравственного воспитания. При этом оно не только обогащает и детей, и их родителей знаниями о чистоте отношений, послушании, совести, добре и зле, но и сближает всех членов семьи, родных и близких людей разных поколений и разного жизненного опыта. Семейное чтение – самый доступный и короткий путь приобщения к жизненному опыту наших предков и замечательное средство развития умственных способностей ребенка.</w:t>
      </w:r>
    </w:p>
    <w:p w:rsidR="0047299D" w:rsidRPr="00BC1520" w:rsidRDefault="0047299D" w:rsidP="0047299D">
      <w:pPr>
        <w:pStyle w:val="a3"/>
        <w:shd w:val="clear" w:color="auto" w:fill="FFFFFF"/>
        <w:spacing w:before="0" w:beforeAutospacing="0" w:after="150" w:afterAutospacing="0"/>
        <w:rPr>
          <w:b/>
          <w:color w:val="000000"/>
          <w:sz w:val="28"/>
          <w:szCs w:val="28"/>
        </w:rPr>
      </w:pPr>
      <w:r w:rsidRPr="00BC1520">
        <w:rPr>
          <w:color w:val="000000"/>
          <w:sz w:val="28"/>
          <w:szCs w:val="28"/>
        </w:rPr>
        <w:t> </w:t>
      </w:r>
      <w:r w:rsidR="00BC1520">
        <w:rPr>
          <w:color w:val="000000"/>
          <w:sz w:val="28"/>
          <w:szCs w:val="28"/>
        </w:rPr>
        <w:tab/>
      </w:r>
      <w:r w:rsidRPr="00BC1520">
        <w:rPr>
          <w:b/>
          <w:color w:val="000000"/>
          <w:sz w:val="28"/>
          <w:szCs w:val="28"/>
        </w:rPr>
        <w:t>Любите своих детей и будьте для них во всём примером, удачи вам!</w:t>
      </w:r>
    </w:p>
    <w:p w:rsidR="00BC1520" w:rsidRDefault="00BC1520" w:rsidP="0047299D">
      <w:pPr>
        <w:pStyle w:val="a3"/>
        <w:shd w:val="clear" w:color="auto" w:fill="FFFFFF"/>
        <w:spacing w:before="0" w:beforeAutospacing="0" w:after="150" w:afterAutospacing="0"/>
        <w:rPr>
          <w:color w:val="000000"/>
          <w:sz w:val="28"/>
          <w:szCs w:val="28"/>
        </w:rPr>
      </w:pPr>
      <w:bookmarkStart w:id="0" w:name="_GoBack"/>
      <w:bookmarkEnd w:id="0"/>
    </w:p>
    <w:p w:rsidR="00BC1520" w:rsidRDefault="00BC1520" w:rsidP="0047299D">
      <w:pPr>
        <w:pStyle w:val="a3"/>
        <w:shd w:val="clear" w:color="auto" w:fill="FFFFFF"/>
        <w:spacing w:before="0" w:beforeAutospacing="0" w:after="150" w:afterAutospacing="0"/>
        <w:rPr>
          <w:color w:val="000000"/>
          <w:sz w:val="28"/>
          <w:szCs w:val="28"/>
        </w:rPr>
      </w:pPr>
    </w:p>
    <w:p w:rsidR="00BC1520" w:rsidRPr="00BC1520" w:rsidRDefault="00BC1520" w:rsidP="0047299D">
      <w:pPr>
        <w:pStyle w:val="a3"/>
        <w:shd w:val="clear" w:color="auto" w:fill="FFFFFF"/>
        <w:spacing w:before="0" w:beforeAutospacing="0" w:after="150" w:afterAutospacing="0"/>
        <w:rPr>
          <w:color w:val="000000"/>
          <w:sz w:val="28"/>
          <w:szCs w:val="28"/>
        </w:rPr>
      </w:pPr>
      <w:r>
        <w:rPr>
          <w:noProof/>
        </w:rPr>
        <w:drawing>
          <wp:inline distT="0" distB="0" distL="0" distR="0">
            <wp:extent cx="6840220" cy="4865582"/>
            <wp:effectExtent l="0" t="0" r="0" b="0"/>
            <wp:docPr id="1" name="Рисунок 1" descr="https://i0.wp.com/xn--90af7c.xn--90aiamjrzbaml1a.xn--p1ai/wp-content/uploads/2018/09/chitaem-semjei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xn--90af7c.xn--90aiamjrzbaml1a.xn--p1ai/wp-content/uploads/2018/09/chitaem-semjei_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0220" cy="4865582"/>
                    </a:xfrm>
                    <a:prstGeom prst="rect">
                      <a:avLst/>
                    </a:prstGeom>
                    <a:noFill/>
                    <a:ln>
                      <a:noFill/>
                    </a:ln>
                  </pic:spPr>
                </pic:pic>
              </a:graphicData>
            </a:graphic>
          </wp:inline>
        </w:drawing>
      </w:r>
    </w:p>
    <w:p w:rsidR="00581EA3" w:rsidRPr="00BC1520" w:rsidRDefault="00581EA3">
      <w:pPr>
        <w:rPr>
          <w:rFonts w:ascii="Times New Roman" w:hAnsi="Times New Roman" w:cs="Times New Roman"/>
          <w:sz w:val="28"/>
          <w:szCs w:val="28"/>
        </w:rPr>
      </w:pPr>
    </w:p>
    <w:sectPr w:rsidR="00581EA3" w:rsidRPr="00BC1520" w:rsidSect="00BC1520">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29"/>
    <w:rsid w:val="0047299D"/>
    <w:rsid w:val="00581EA3"/>
    <w:rsid w:val="00BC1520"/>
    <w:rsid w:val="00D3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425B0-26A2-42A2-99EF-B1F4322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2020-05-13T16:50:00Z</dcterms:created>
  <dcterms:modified xsi:type="dcterms:W3CDTF">2020-05-13T17:08:00Z</dcterms:modified>
</cp:coreProperties>
</file>