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5E" w:rsidRPr="0092275E" w:rsidRDefault="0092275E" w:rsidP="0092275E">
      <w:pPr>
        <w:spacing w:after="0" w:line="240" w:lineRule="auto"/>
        <w:jc w:val="center"/>
        <w:rPr>
          <w:sz w:val="36"/>
          <w:szCs w:val="36"/>
        </w:rPr>
      </w:pPr>
      <w:r w:rsidRPr="0092275E">
        <w:rPr>
          <w:sz w:val="36"/>
          <w:szCs w:val="36"/>
        </w:rPr>
        <w:t xml:space="preserve">МБ ДОУ </w:t>
      </w:r>
      <w:proofErr w:type="spellStart"/>
      <w:r w:rsidRPr="0092275E">
        <w:rPr>
          <w:sz w:val="36"/>
          <w:szCs w:val="36"/>
        </w:rPr>
        <w:t>Починковский</w:t>
      </w:r>
      <w:proofErr w:type="spellEnd"/>
      <w:r w:rsidRPr="0092275E">
        <w:rPr>
          <w:sz w:val="36"/>
          <w:szCs w:val="36"/>
        </w:rPr>
        <w:t xml:space="preserve"> сад №2</w:t>
      </w:r>
    </w:p>
    <w:p w:rsidR="0092275E" w:rsidRDefault="0092275E" w:rsidP="00BB775B">
      <w:pPr>
        <w:spacing w:after="0" w:line="240" w:lineRule="auto"/>
      </w:pPr>
    </w:p>
    <w:p w:rsidR="00BB775B" w:rsidRPr="0092275E" w:rsidRDefault="00BB775B" w:rsidP="00BB775B">
      <w:pPr>
        <w:spacing w:after="0" w:line="240" w:lineRule="auto"/>
        <w:rPr>
          <w:sz w:val="32"/>
          <w:szCs w:val="32"/>
        </w:rPr>
      </w:pPr>
      <w:r w:rsidRPr="0092275E">
        <w:rPr>
          <w:sz w:val="32"/>
          <w:szCs w:val="32"/>
        </w:rPr>
        <w:t>Игровой проект в первой младшей группе "В гости к нам пришел Зайчишка, длинноухий шалунишка..."</w:t>
      </w:r>
    </w:p>
    <w:p w:rsidR="0092275E" w:rsidRDefault="0092275E" w:rsidP="00BB775B">
      <w:pPr>
        <w:spacing w:after="0" w:line="240" w:lineRule="auto"/>
        <w:rPr>
          <w:sz w:val="28"/>
          <w:szCs w:val="28"/>
        </w:rPr>
      </w:pPr>
    </w:p>
    <w:p w:rsidR="0092275E" w:rsidRPr="0092275E" w:rsidRDefault="0092275E" w:rsidP="00BB775B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92275E">
        <w:rPr>
          <w:sz w:val="28"/>
          <w:szCs w:val="28"/>
        </w:rPr>
        <w:t>Воспитат</w:t>
      </w:r>
      <w:r>
        <w:rPr>
          <w:sz w:val="28"/>
          <w:szCs w:val="28"/>
        </w:rPr>
        <w:t>е</w:t>
      </w:r>
      <w:r w:rsidRPr="0092275E">
        <w:rPr>
          <w:sz w:val="28"/>
          <w:szCs w:val="28"/>
        </w:rPr>
        <w:t>ль: Масленникова Татьяна Алексеевна</w:t>
      </w:r>
    </w:p>
    <w:p w:rsidR="0092275E" w:rsidRDefault="0092275E" w:rsidP="0092275E">
      <w:pPr>
        <w:spacing w:after="0" w:line="240" w:lineRule="auto"/>
      </w:pPr>
    </w:p>
    <w:p w:rsidR="00BB775B" w:rsidRDefault="00BB775B" w:rsidP="0092275E">
      <w:pPr>
        <w:spacing w:after="0" w:line="240" w:lineRule="auto"/>
      </w:pPr>
      <w:r>
        <w:t>Разделы: Работа с дошкольниками</w:t>
      </w:r>
    </w:p>
    <w:p w:rsidR="00BB775B" w:rsidRDefault="00BB775B" w:rsidP="0092275E">
      <w:pPr>
        <w:spacing w:after="0" w:line="240" w:lineRule="auto"/>
      </w:pPr>
    </w:p>
    <w:p w:rsidR="00BB775B" w:rsidRDefault="00BB775B" w:rsidP="0092275E">
      <w:pPr>
        <w:spacing w:after="0" w:line="240" w:lineRule="auto"/>
      </w:pPr>
      <w:r>
        <w:t>Срок реализации: краткосрочный (одна неделя).</w:t>
      </w:r>
    </w:p>
    <w:p w:rsidR="00BB775B" w:rsidRDefault="00BB775B" w:rsidP="0092275E">
      <w:pPr>
        <w:spacing w:after="0" w:line="240" w:lineRule="auto"/>
      </w:pPr>
    </w:p>
    <w:p w:rsidR="00BB775B" w:rsidRDefault="00BB775B" w:rsidP="0092275E">
      <w:pPr>
        <w:spacing w:after="0" w:line="240" w:lineRule="auto"/>
      </w:pPr>
      <w:r>
        <w:t>Вид проекта: информационно-творческий.</w:t>
      </w:r>
    </w:p>
    <w:p w:rsidR="00BB775B" w:rsidRDefault="00BB775B" w:rsidP="0092275E">
      <w:pPr>
        <w:spacing w:after="0" w:line="240" w:lineRule="auto"/>
      </w:pPr>
    </w:p>
    <w:p w:rsidR="00BB775B" w:rsidRDefault="00BB775B" w:rsidP="0092275E">
      <w:pPr>
        <w:spacing w:after="0" w:line="240" w:lineRule="auto"/>
      </w:pPr>
      <w:r>
        <w:t>Тип проекта: игровой.</w:t>
      </w:r>
    </w:p>
    <w:p w:rsidR="00BB775B" w:rsidRDefault="00BB775B" w:rsidP="0092275E">
      <w:pPr>
        <w:spacing w:after="0" w:line="240" w:lineRule="auto"/>
      </w:pPr>
    </w:p>
    <w:p w:rsidR="00BB775B" w:rsidRDefault="00BB775B" w:rsidP="0092275E">
      <w:pPr>
        <w:spacing w:after="0" w:line="240" w:lineRule="auto"/>
      </w:pPr>
      <w:r>
        <w:t>Состав участников: фронтальный.</w:t>
      </w:r>
    </w:p>
    <w:p w:rsidR="00BB775B" w:rsidRDefault="00BB775B" w:rsidP="0092275E">
      <w:pPr>
        <w:spacing w:after="0" w:line="240" w:lineRule="auto"/>
      </w:pPr>
    </w:p>
    <w:p w:rsidR="00BB775B" w:rsidRDefault="00BB775B" w:rsidP="0092275E">
      <w:pPr>
        <w:spacing w:after="0" w:line="240" w:lineRule="auto"/>
      </w:pPr>
      <w:r>
        <w:t>Взаимодействие: воспитатели, дети 2–3-х лет.</w:t>
      </w:r>
    </w:p>
    <w:p w:rsidR="00BB775B" w:rsidRDefault="00BB775B" w:rsidP="0092275E">
      <w:pPr>
        <w:spacing w:after="0" w:line="240" w:lineRule="auto"/>
      </w:pPr>
    </w:p>
    <w:p w:rsidR="00BB775B" w:rsidRDefault="00BB775B" w:rsidP="0092275E">
      <w:pPr>
        <w:spacing w:after="0" w:line="240" w:lineRule="auto"/>
      </w:pPr>
      <w:r>
        <w:t>Проблема.</w:t>
      </w:r>
    </w:p>
    <w:p w:rsidR="00BB775B" w:rsidRDefault="00BB775B" w:rsidP="0092275E">
      <w:pPr>
        <w:spacing w:after="0" w:line="240" w:lineRule="auto"/>
      </w:pPr>
    </w:p>
    <w:p w:rsidR="00BB775B" w:rsidRDefault="00BB775B" w:rsidP="0092275E">
      <w:pPr>
        <w:spacing w:after="0" w:line="240" w:lineRule="auto"/>
      </w:pPr>
      <w:r>
        <w:t>“Мы хотим скорей узнать:</w:t>
      </w:r>
    </w:p>
    <w:p w:rsidR="00BB775B" w:rsidRDefault="00BB775B" w:rsidP="0092275E">
      <w:pPr>
        <w:spacing w:after="0" w:line="240" w:lineRule="auto"/>
      </w:pPr>
      <w:r>
        <w:t>Кто такой зайчик</w:t>
      </w:r>
    </w:p>
    <w:p w:rsidR="00BB775B" w:rsidRDefault="00BB775B" w:rsidP="0092275E">
      <w:pPr>
        <w:spacing w:after="0" w:line="240" w:lineRule="auto"/>
      </w:pPr>
      <w:r>
        <w:t>И как с ним играть?”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Игровая мотивация: “В гости к нам пришел Зайчишка, длинноухий шалунишка”.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Цель. Познакомить с животным леса – зайцем; дать представление о зайце, познакомить с внешним видом и его характерными особенностями; обогатить и активизировать словарь по теме; воспитывать заботливое отношение к животным.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Задачи: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1. Дать знания детям о жизни зайца.</w:t>
      </w:r>
    </w:p>
    <w:p w:rsidR="00BB775B" w:rsidRDefault="00BB775B" w:rsidP="00BB775B">
      <w:pPr>
        <w:spacing w:after="0" w:line="240" w:lineRule="auto"/>
      </w:pPr>
      <w:r>
        <w:t>2. Формировать интерес ребенка к диким животным.</w:t>
      </w:r>
    </w:p>
    <w:p w:rsidR="00BB775B" w:rsidRDefault="00BB775B" w:rsidP="00BB775B">
      <w:pPr>
        <w:spacing w:after="0" w:line="240" w:lineRule="auto"/>
      </w:pPr>
      <w:r>
        <w:t>3. Воспитывать доброе, заботливое отношение к ним.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Ожидаемые результаты проекта.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У детей формируется интерес к животным.</w:t>
      </w:r>
    </w:p>
    <w:p w:rsidR="00BB775B" w:rsidRDefault="00BB775B" w:rsidP="00BB775B">
      <w:pPr>
        <w:spacing w:after="0" w:line="240" w:lineRule="auto"/>
      </w:pPr>
      <w:r>
        <w:t>Воспитывается заботливое, чуткое, внимательное отношение к ним.</w:t>
      </w:r>
    </w:p>
    <w:p w:rsidR="00BB775B" w:rsidRDefault="00BB775B" w:rsidP="00BB775B">
      <w:pPr>
        <w:spacing w:after="0" w:line="240" w:lineRule="auto"/>
      </w:pPr>
      <w:r>
        <w:t>Этапы проекта: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1-й этап. Целеполагание. (Выявление проблемы, определение цели, задач.)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2-й этап. Разработка проекта. Поиск решения задач проекта.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3-й этап. Выполнение проекта. (Практическая деятельность по решению проблемы, планирование совместной деятельности.)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4-й этап. Подведение итогов. (Презентация в виде выставки детских работ и иллюстраций к занятиям.)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Реализация проекта.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Совместная деятельность педагога с детьми.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1. Беседа “В гости к нам пришел Зайчишка, длинноухий шалунишка</w:t>
      </w:r>
      <w:r w:rsidR="0092275E">
        <w:t>»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Цель. Познакомить детей с зайцем. Формировать первые представления об их жизни в лесу. Учить детей отвечать на вопросы воспитателя. Учить правильно, подбирать прилагательные и глаголы. Активизировать словарь. Развивать у детей доброе отношение и любовь к животным.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 xml:space="preserve">2. Непосредственно образовательная деятельность (интеграция областей Чтение, Художественное творчество (лепка)). Стихотворение В. Хорола “Зайчик”. Морковка для зайчика. 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Цель. Познакомить с содержанием стихотворения В. Хорола “Зайчик”, развивать память; закреплять умение раскатывать пластилин между ладонями, закреплять ранее приобретенные навыки; различать красный цвет, любоваться готовым изделием.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 xml:space="preserve">3. Непосредственно образовательная деятельность (интеграция областей Коммуникация и Художественное творчество) “На лесной опушке”. </w:t>
      </w:r>
    </w:p>
    <w:p w:rsidR="00BB775B" w:rsidRDefault="00BB775B" w:rsidP="00BB775B">
      <w:pPr>
        <w:spacing w:after="0" w:line="240" w:lineRule="auto"/>
      </w:pPr>
      <w:r>
        <w:t>Цели. Уточнить приметы зимы. Развивать речь детей. Учить аккуратно, наклеивать готовые формы на лист бумаги. Создать радостное настроение у детей.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 xml:space="preserve">4. Непосредственно образовательная деятельность по сенсорному развитию “Поможем Зайке”. </w:t>
      </w:r>
    </w:p>
    <w:p w:rsidR="00BB775B" w:rsidRDefault="00BB775B" w:rsidP="00BB775B">
      <w:pPr>
        <w:spacing w:after="0" w:line="240" w:lineRule="auto"/>
      </w:pPr>
      <w:r>
        <w:t>Цели: учить детей чередовать предметы по величине и по форме, накапливать цветовые впечатления, закреплять элементарные действия с предметами, формировать эмоциональное отношение к занятию, воспитывать добрые чувства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5. Непосредственно образовательная деятельность “Спрячь зайку. Большой и маленький зайчики</w:t>
      </w:r>
    </w:p>
    <w:p w:rsidR="00BB775B" w:rsidRDefault="00BB775B" w:rsidP="00BB775B">
      <w:pPr>
        <w:spacing w:after="0" w:line="240" w:lineRule="auto"/>
      </w:pPr>
      <w:r>
        <w:t>Цели. Побуждать детей к конструированию, учить строить из различных фигур стену, ставить один кубик (брусок или кирпичик) на другой; учить различать предметы по величине; упражнять детей в прыжках на двух ногах на месте и с продвижением.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6. Офтальмологическая пауза “Заяц</w:t>
      </w:r>
    </w:p>
    <w:p w:rsidR="00BB775B" w:rsidRDefault="00BB775B" w:rsidP="00BB775B">
      <w:pPr>
        <w:spacing w:after="0" w:line="240" w:lineRule="auto"/>
      </w:pPr>
      <w:r>
        <w:t>Цель. Снятие утомления с глаз.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 xml:space="preserve">7. Самомассаж “Жил-был зайка”. </w:t>
      </w:r>
    </w:p>
    <w:p w:rsidR="00BB775B" w:rsidRDefault="00BB775B" w:rsidP="00BB775B">
      <w:pPr>
        <w:spacing w:after="0" w:line="240" w:lineRule="auto"/>
      </w:pPr>
      <w:r>
        <w:t>8. Утренняя гимнастика. Игра-зарядка “Заячья зарядка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Цель. Приучать детей слушать текст и выполнять движения в соответствии с текстом; учить их подпрыгивать, хлопать в ладоши, убегать, услышав последние слова текста. Доставить детям радость.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9. Зарядка после дневного сна “Лесная зарядка</w:t>
      </w:r>
    </w:p>
    <w:p w:rsidR="00BB775B" w:rsidRDefault="00BB775B" w:rsidP="00BB775B">
      <w:pPr>
        <w:spacing w:after="0" w:line="240" w:lineRule="auto"/>
      </w:pPr>
      <w:r>
        <w:t xml:space="preserve">10. Чтение. Знакомство с произведениями о зайчике. </w:t>
      </w:r>
    </w:p>
    <w:p w:rsidR="00BB775B" w:rsidRDefault="00BB775B" w:rsidP="00BB775B">
      <w:pPr>
        <w:spacing w:after="0" w:line="240" w:lineRule="auto"/>
      </w:pPr>
      <w:r>
        <w:t>Цель. Воспитывать любовь и формировать доброе чуткое отношение к животным (зайцу) через чтение детской литературы. Развивать умение находить книги о зайце по обложке и иллюстрации.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Русская народная сказка “</w:t>
      </w:r>
      <w:proofErr w:type="spellStart"/>
      <w:r>
        <w:t>Заюшкина</w:t>
      </w:r>
      <w:proofErr w:type="spellEnd"/>
      <w:r>
        <w:t xml:space="preserve"> избушка”,</w:t>
      </w:r>
    </w:p>
    <w:p w:rsidR="00BB775B" w:rsidRDefault="00BB775B" w:rsidP="00BB775B">
      <w:pPr>
        <w:spacing w:after="0" w:line="240" w:lineRule="auto"/>
      </w:pPr>
      <w:r>
        <w:t>Русская народная сказка “Лиса, заяц и петух”,</w:t>
      </w:r>
    </w:p>
    <w:p w:rsidR="00BB775B" w:rsidRDefault="00BB775B" w:rsidP="00BB775B">
      <w:pPr>
        <w:spacing w:after="0" w:line="240" w:lineRule="auto"/>
      </w:pPr>
      <w:r>
        <w:t>Ю. Коваль “</w:t>
      </w:r>
      <w:proofErr w:type="spellStart"/>
      <w:r>
        <w:t>Заичьи</w:t>
      </w:r>
      <w:proofErr w:type="spellEnd"/>
      <w:r>
        <w:t xml:space="preserve"> тропы”,</w:t>
      </w:r>
    </w:p>
    <w:p w:rsidR="00BB775B" w:rsidRDefault="00BB775B" w:rsidP="00BB775B">
      <w:pPr>
        <w:spacing w:after="0" w:line="240" w:lineRule="auto"/>
      </w:pPr>
      <w:r>
        <w:t xml:space="preserve">Е. </w:t>
      </w:r>
      <w:proofErr w:type="spellStart"/>
      <w:r>
        <w:t>Бехлерова</w:t>
      </w:r>
      <w:proofErr w:type="spellEnd"/>
      <w:r>
        <w:t xml:space="preserve"> “Капустный лист”,</w:t>
      </w:r>
    </w:p>
    <w:p w:rsidR="00BB775B" w:rsidRDefault="00BB775B" w:rsidP="00BB775B">
      <w:pPr>
        <w:spacing w:after="0" w:line="240" w:lineRule="auto"/>
      </w:pPr>
      <w:r>
        <w:t xml:space="preserve">Е. </w:t>
      </w:r>
      <w:proofErr w:type="spellStart"/>
      <w:r>
        <w:t>Чарушин</w:t>
      </w:r>
      <w:proofErr w:type="spellEnd"/>
      <w:r>
        <w:t xml:space="preserve"> “Заяц”,</w:t>
      </w:r>
    </w:p>
    <w:p w:rsidR="00BB775B" w:rsidRDefault="00BB775B" w:rsidP="00BB775B">
      <w:pPr>
        <w:spacing w:after="0" w:line="240" w:lineRule="auto"/>
      </w:pPr>
      <w:r>
        <w:t>В. Орлов. “Заяц”,</w:t>
      </w:r>
    </w:p>
    <w:p w:rsidR="00BB775B" w:rsidRDefault="00BB775B" w:rsidP="00BB775B">
      <w:pPr>
        <w:spacing w:after="0" w:line="240" w:lineRule="auto"/>
      </w:pPr>
      <w:r>
        <w:lastRenderedPageBreak/>
        <w:t xml:space="preserve">Г. </w:t>
      </w:r>
      <w:proofErr w:type="spellStart"/>
      <w:r>
        <w:t>Ладонщиков</w:t>
      </w:r>
      <w:proofErr w:type="spellEnd"/>
      <w:r>
        <w:t xml:space="preserve"> “На поляне”,</w:t>
      </w:r>
    </w:p>
    <w:p w:rsidR="00BB775B" w:rsidRDefault="00BB775B" w:rsidP="00BB775B">
      <w:pPr>
        <w:spacing w:after="0" w:line="240" w:lineRule="auto"/>
      </w:pPr>
      <w:r>
        <w:t xml:space="preserve">М. </w:t>
      </w:r>
      <w:proofErr w:type="spellStart"/>
      <w:r>
        <w:t>Клокова</w:t>
      </w:r>
      <w:proofErr w:type="spellEnd"/>
      <w:r>
        <w:t xml:space="preserve"> “Зайчик”,</w:t>
      </w:r>
    </w:p>
    <w:p w:rsidR="00BB775B" w:rsidRDefault="00BB775B" w:rsidP="00BB775B">
      <w:pPr>
        <w:spacing w:after="0" w:line="240" w:lineRule="auto"/>
      </w:pPr>
      <w:r>
        <w:t xml:space="preserve">О. </w:t>
      </w:r>
      <w:proofErr w:type="spellStart"/>
      <w:r>
        <w:t>Беляевская</w:t>
      </w:r>
      <w:proofErr w:type="spellEnd"/>
      <w:r>
        <w:t xml:space="preserve"> “Кто это?”,</w:t>
      </w:r>
    </w:p>
    <w:p w:rsidR="00BB775B" w:rsidRDefault="00BB775B" w:rsidP="00BB775B">
      <w:pPr>
        <w:spacing w:after="0" w:line="240" w:lineRule="auto"/>
      </w:pPr>
      <w:r>
        <w:t xml:space="preserve">И. </w:t>
      </w:r>
      <w:proofErr w:type="spellStart"/>
      <w:r>
        <w:t>Токиакова</w:t>
      </w:r>
      <w:proofErr w:type="spellEnd"/>
      <w:r>
        <w:t xml:space="preserve"> “Стой, зайчонок”,</w:t>
      </w:r>
    </w:p>
    <w:p w:rsidR="00BB775B" w:rsidRDefault="00BB775B" w:rsidP="00BB775B">
      <w:pPr>
        <w:spacing w:after="0" w:line="240" w:lineRule="auto"/>
      </w:pPr>
      <w:r>
        <w:t>К. Журавлев “Солнечный зайчик” и др.</w:t>
      </w:r>
    </w:p>
    <w:p w:rsidR="00BB775B" w:rsidRDefault="00BB775B" w:rsidP="00BB775B">
      <w:pPr>
        <w:spacing w:after="0" w:line="240" w:lineRule="auto"/>
      </w:pPr>
      <w:r>
        <w:t>Загадки о зайце.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11. Пальчиковые игры: “Зайка”, “Зайчик”, “Зайчики”, “Зайка и охотник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Цель. Развивать мелкую моторику пальцев рук, чувство ритма.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12. Физкультурные минутки “Зайка” (3 игры), “”Охотники и зайцы</w:t>
      </w:r>
    </w:p>
    <w:p w:rsidR="00BB775B" w:rsidRDefault="00BB775B" w:rsidP="00BB775B">
      <w:pPr>
        <w:spacing w:after="0" w:line="240" w:lineRule="auto"/>
      </w:pPr>
      <w:r>
        <w:t xml:space="preserve">13. Подвижные игры: “Зайцы и волк”, “Солнечный зайчик”, “Зайка беленький сидит”, “Морковка для зайчика”, “Медведь и добрые зайчата”, “Солнечные зайчики”, “Аккуратные зайчата”. </w:t>
      </w:r>
    </w:p>
    <w:p w:rsidR="00BB775B" w:rsidRDefault="00BB775B" w:rsidP="00BB775B">
      <w:pPr>
        <w:spacing w:after="0" w:line="240" w:lineRule="auto"/>
      </w:pPr>
      <w:r>
        <w:t>Цель. Учить выполнять имитационные движения, подражать движениям животных.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 xml:space="preserve">14. Хороводные игры: “Зайка”, “Заинька, выйди в сад…”, “Зайка серый…”, “Заинька”. </w:t>
      </w:r>
    </w:p>
    <w:p w:rsidR="00BB775B" w:rsidRDefault="00BB775B" w:rsidP="00BB775B">
      <w:pPr>
        <w:spacing w:after="0" w:line="240" w:lineRule="auto"/>
      </w:pPr>
      <w:r>
        <w:t>15. Дидактические игры “Помоги зайчику”, “Угости зайку”, “Мы – помощники”, “Найди такую же картинку”, “Парные картинки”. Цель. Закреплять правила игры и учить выполнять действия соответственно игровому правилу.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Самостоятельная деятельность детей.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1. Игровая ситуация “Встреча гостей”.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Цель. Игра учит взаимоотношению в семье.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2. Мозаика “Картинка для Зайчика”.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Воспитатель стихотворением приглашает детей заняться мозаикой: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В детском саду у меня радость одна: коробка с мозаикой, стол да стул у окна.</w:t>
      </w:r>
    </w:p>
    <w:p w:rsidR="00BB775B" w:rsidRDefault="00BB775B" w:rsidP="00BB775B">
      <w:pPr>
        <w:spacing w:after="0" w:line="240" w:lineRule="auto"/>
      </w:pPr>
      <w:r>
        <w:t>Я из шариков узоры выкладываю, то цветок, то снежинку угадываю…</w:t>
      </w:r>
    </w:p>
    <w:p w:rsidR="00BB775B" w:rsidRDefault="00BB775B" w:rsidP="00BB775B">
      <w:pPr>
        <w:spacing w:after="0" w:line="240" w:lineRule="auto"/>
      </w:pPr>
      <w:proofErr w:type="spellStart"/>
      <w:r>
        <w:t>Э.Котляр</w:t>
      </w:r>
      <w:proofErr w:type="spellEnd"/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 xml:space="preserve">Далее предлагает детям собрать картинку в подарок для зайца </w:t>
      </w:r>
      <w:proofErr w:type="spellStart"/>
      <w:r>
        <w:t>Прошки</w:t>
      </w:r>
      <w:proofErr w:type="spellEnd"/>
      <w:r>
        <w:t>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3. Рассматривание иллюстраций и картинок с изображением зайцев.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4. Сюжетная игра “Зайчата в гостях у ребят”.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(Дети сервируют стол – стелют скатерть, раскладывают салфетки, расставляют игрушечную чайную посуду).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5. Игра “Подари подарок” (Дети читают стихотворения, поют песни для зайчат).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6. Рисование “Травка для зайчат”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Цель. Продолжать воспитывать у детей доброе отношение к игровым персонажам, желание помогать им; закреплять умение правильно работать с изобразительными материалами, рисовать траву, короткими штрихами, свободно располагать на всей поверхности листа.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>.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lastRenderedPageBreak/>
        <w:t>Литература</w:t>
      </w:r>
    </w:p>
    <w:p w:rsidR="00BB775B" w:rsidRDefault="00BB775B" w:rsidP="00BB775B">
      <w:pPr>
        <w:spacing w:after="0" w:line="240" w:lineRule="auto"/>
      </w:pPr>
    </w:p>
    <w:p w:rsidR="00BB775B" w:rsidRDefault="00BB775B" w:rsidP="00BB775B">
      <w:pPr>
        <w:spacing w:after="0" w:line="240" w:lineRule="auto"/>
      </w:pPr>
      <w:r>
        <w:t xml:space="preserve">Аверина И.Е. Физкультурные минутки и динамические паузы в дошкольных образовательных учреждениях: </w:t>
      </w:r>
      <w:proofErr w:type="spellStart"/>
      <w:r>
        <w:t>практ</w:t>
      </w:r>
      <w:proofErr w:type="spellEnd"/>
      <w:r>
        <w:t>. пособие/ И.Е. Аверина. – 4-е изд. – М.: Айрис-пресс, 2008. – 144 с.</w:t>
      </w:r>
    </w:p>
    <w:p w:rsidR="00BB775B" w:rsidRDefault="00BB775B" w:rsidP="00BB775B">
      <w:pPr>
        <w:spacing w:after="0" w:line="240" w:lineRule="auto"/>
      </w:pPr>
      <w:r>
        <w:t xml:space="preserve">Авторы-составители Левина С.А., </w:t>
      </w:r>
      <w:proofErr w:type="spellStart"/>
      <w:r>
        <w:t>Тукачева</w:t>
      </w:r>
      <w:proofErr w:type="spellEnd"/>
      <w:r>
        <w:t xml:space="preserve"> С.И. Физкультминутки. </w:t>
      </w:r>
      <w:proofErr w:type="spellStart"/>
      <w:r>
        <w:t>Вып</w:t>
      </w:r>
      <w:proofErr w:type="spellEnd"/>
      <w:r>
        <w:t>. 2 – Волгоград: Учитель, 2009. – 76 с.</w:t>
      </w:r>
    </w:p>
    <w:p w:rsidR="00BB775B" w:rsidRDefault="00BB775B" w:rsidP="00BB775B">
      <w:pPr>
        <w:spacing w:after="0" w:line="240" w:lineRule="auto"/>
      </w:pPr>
      <w:r>
        <w:t>Развернутое перспективное планирование по программе “Радуга”. Первая младшая группа / авт.-сост. О.П. Власенко, М.В, Косьяненко, В.Н. Мезенцева. – Волгоград: Учитель, 2010. – 139 с.</w:t>
      </w:r>
    </w:p>
    <w:p w:rsidR="00BB775B" w:rsidRDefault="00BB775B" w:rsidP="00BB775B">
      <w:pPr>
        <w:spacing w:after="0" w:line="240" w:lineRule="auto"/>
      </w:pPr>
      <w:r>
        <w:t xml:space="preserve">Книга для чтения в детском саду и дома: 2–4 года: Пособие для воспитателей детского сада и родителей / Составитель В.В. </w:t>
      </w:r>
      <w:proofErr w:type="spellStart"/>
      <w:r>
        <w:t>Гербова</w:t>
      </w:r>
      <w:proofErr w:type="spellEnd"/>
      <w:r>
        <w:t xml:space="preserve"> и др. – М.: Оникс, 2011 – 272 с.</w:t>
      </w:r>
    </w:p>
    <w:p w:rsidR="00BB775B" w:rsidRDefault="00BB775B" w:rsidP="00BB775B">
      <w:pPr>
        <w:spacing w:after="0" w:line="240" w:lineRule="auto"/>
      </w:pPr>
      <w:r>
        <w:t>Лаптева Г.В. Развивающие прогулки для детей 1,5–3 лет. Весна. Лето. СПб</w:t>
      </w:r>
      <w:proofErr w:type="gramStart"/>
      <w:r>
        <w:t xml:space="preserve">.: </w:t>
      </w:r>
      <w:proofErr w:type="gramEnd"/>
      <w:r>
        <w:t>Речь, 2011.</w:t>
      </w:r>
    </w:p>
    <w:p w:rsidR="00BB775B" w:rsidRDefault="00BB775B" w:rsidP="00BB775B">
      <w:pPr>
        <w:spacing w:after="0" w:line="240" w:lineRule="auto"/>
      </w:pPr>
      <w:r>
        <w:t xml:space="preserve">Комплексные занятия по программе “От </w:t>
      </w:r>
      <w:proofErr w:type="spellStart"/>
      <w:r>
        <w:t>рожлдения</w:t>
      </w:r>
      <w:proofErr w:type="spellEnd"/>
      <w:r>
        <w:t xml:space="preserve"> до школы” под ред. Н.Е. </w:t>
      </w:r>
      <w:proofErr w:type="spellStart"/>
      <w:r>
        <w:t>Вераксы</w:t>
      </w:r>
      <w:proofErr w:type="spellEnd"/>
      <w:r>
        <w:t xml:space="preserve">, Т.С. Комаровой, М.А. Васильевой. Первая младшая группа / </w:t>
      </w:r>
      <w:proofErr w:type="spellStart"/>
      <w:proofErr w:type="gramStart"/>
      <w:r>
        <w:t>авт</w:t>
      </w:r>
      <w:proofErr w:type="spellEnd"/>
      <w:proofErr w:type="gramEnd"/>
      <w:r>
        <w:t xml:space="preserve"> сост. О.П. Власенко [и др.]. – Волгоград: Учитель, 2011. – 292 с.</w:t>
      </w:r>
    </w:p>
    <w:p w:rsidR="00BB775B" w:rsidRDefault="00BB775B" w:rsidP="00BB775B">
      <w:pPr>
        <w:spacing w:after="0" w:line="240" w:lineRule="auto"/>
      </w:pPr>
      <w:r>
        <w:t xml:space="preserve">Загадки для развития речи, внимания, памяти и абстрактного мышления / сост. О.В. </w:t>
      </w:r>
      <w:proofErr w:type="spellStart"/>
      <w:r>
        <w:t>Узорова</w:t>
      </w:r>
      <w:proofErr w:type="spellEnd"/>
      <w:r>
        <w:t xml:space="preserve">, Е.А. Нефедова. М.: АСТ: </w:t>
      </w:r>
      <w:proofErr w:type="spellStart"/>
      <w:r>
        <w:t>Астрель</w:t>
      </w:r>
      <w:proofErr w:type="spellEnd"/>
      <w:r>
        <w:t>, 2005. – 222 с.</w:t>
      </w:r>
    </w:p>
    <w:p w:rsidR="00BB775B" w:rsidRDefault="00BB775B" w:rsidP="00BB775B">
      <w:pPr>
        <w:spacing w:after="0" w:line="240" w:lineRule="auto"/>
      </w:pPr>
      <w:proofErr w:type="spellStart"/>
      <w:r>
        <w:t>Теплюк</w:t>
      </w:r>
      <w:proofErr w:type="spellEnd"/>
      <w:r>
        <w:t xml:space="preserve"> С.Н. занятия на прогулках с детьми младшего дошкольного возраста: Пособие для педагогов </w:t>
      </w:r>
      <w:proofErr w:type="spellStart"/>
      <w:r>
        <w:t>дошк</w:t>
      </w:r>
      <w:proofErr w:type="spellEnd"/>
      <w:r>
        <w:t xml:space="preserve">. Учреждений. – М.: </w:t>
      </w:r>
      <w:proofErr w:type="spellStart"/>
      <w:r>
        <w:t>Гаманит</w:t>
      </w:r>
      <w:proofErr w:type="spellEnd"/>
      <w:r>
        <w:t>. Изд. Центр ВЛАДОС, 2001. – 160 с.</w:t>
      </w:r>
    </w:p>
    <w:p w:rsidR="00DA6EB1" w:rsidRDefault="00DA6EB1" w:rsidP="00BB775B">
      <w:pPr>
        <w:spacing w:after="0" w:line="240" w:lineRule="auto"/>
      </w:pPr>
    </w:p>
    <w:sectPr w:rsidR="00DA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5B"/>
    <w:rsid w:val="00005C17"/>
    <w:rsid w:val="000409F5"/>
    <w:rsid w:val="000414FB"/>
    <w:rsid w:val="00045D0C"/>
    <w:rsid w:val="00063D11"/>
    <w:rsid w:val="000908AE"/>
    <w:rsid w:val="000A5027"/>
    <w:rsid w:val="000C3E47"/>
    <w:rsid w:val="001153ED"/>
    <w:rsid w:val="001242B8"/>
    <w:rsid w:val="00150401"/>
    <w:rsid w:val="00165153"/>
    <w:rsid w:val="001734CA"/>
    <w:rsid w:val="00194C09"/>
    <w:rsid w:val="001B7C9F"/>
    <w:rsid w:val="001C280D"/>
    <w:rsid w:val="001E2786"/>
    <w:rsid w:val="001E58AE"/>
    <w:rsid w:val="00212D5B"/>
    <w:rsid w:val="00225331"/>
    <w:rsid w:val="00281098"/>
    <w:rsid w:val="002B792C"/>
    <w:rsid w:val="002D4440"/>
    <w:rsid w:val="003308C8"/>
    <w:rsid w:val="00351FC0"/>
    <w:rsid w:val="003750CA"/>
    <w:rsid w:val="0039049B"/>
    <w:rsid w:val="003A38E2"/>
    <w:rsid w:val="003A731A"/>
    <w:rsid w:val="003F682E"/>
    <w:rsid w:val="00426EC3"/>
    <w:rsid w:val="00445C42"/>
    <w:rsid w:val="004856D3"/>
    <w:rsid w:val="004C4966"/>
    <w:rsid w:val="004F38A6"/>
    <w:rsid w:val="00513987"/>
    <w:rsid w:val="00526B92"/>
    <w:rsid w:val="00554E7E"/>
    <w:rsid w:val="005749FA"/>
    <w:rsid w:val="00586137"/>
    <w:rsid w:val="00591D17"/>
    <w:rsid w:val="0064602B"/>
    <w:rsid w:val="00666B42"/>
    <w:rsid w:val="00672F11"/>
    <w:rsid w:val="00682F56"/>
    <w:rsid w:val="006946B8"/>
    <w:rsid w:val="006A7579"/>
    <w:rsid w:val="006D7AB3"/>
    <w:rsid w:val="007515CF"/>
    <w:rsid w:val="00794874"/>
    <w:rsid w:val="007A10D6"/>
    <w:rsid w:val="007B360A"/>
    <w:rsid w:val="007B6784"/>
    <w:rsid w:val="007C3A56"/>
    <w:rsid w:val="007C52C1"/>
    <w:rsid w:val="007F1C47"/>
    <w:rsid w:val="00820FE2"/>
    <w:rsid w:val="00832420"/>
    <w:rsid w:val="00837D9E"/>
    <w:rsid w:val="008B0B8D"/>
    <w:rsid w:val="0092275E"/>
    <w:rsid w:val="00951303"/>
    <w:rsid w:val="00964D56"/>
    <w:rsid w:val="009A2E48"/>
    <w:rsid w:val="009B2190"/>
    <w:rsid w:val="009B565F"/>
    <w:rsid w:val="00A709DF"/>
    <w:rsid w:val="00AC0D7D"/>
    <w:rsid w:val="00AD7476"/>
    <w:rsid w:val="00B04713"/>
    <w:rsid w:val="00B15C70"/>
    <w:rsid w:val="00B5511F"/>
    <w:rsid w:val="00B60292"/>
    <w:rsid w:val="00B807E8"/>
    <w:rsid w:val="00B8085A"/>
    <w:rsid w:val="00B90789"/>
    <w:rsid w:val="00BB775B"/>
    <w:rsid w:val="00BC0422"/>
    <w:rsid w:val="00BE73B1"/>
    <w:rsid w:val="00C2003D"/>
    <w:rsid w:val="00C34A59"/>
    <w:rsid w:val="00C43F8F"/>
    <w:rsid w:val="00C468DF"/>
    <w:rsid w:val="00C51BCB"/>
    <w:rsid w:val="00C54F0B"/>
    <w:rsid w:val="00C57CC9"/>
    <w:rsid w:val="00C642E8"/>
    <w:rsid w:val="00C73E89"/>
    <w:rsid w:val="00C75FA2"/>
    <w:rsid w:val="00CF3E5E"/>
    <w:rsid w:val="00D20CA9"/>
    <w:rsid w:val="00D460E0"/>
    <w:rsid w:val="00D54C35"/>
    <w:rsid w:val="00D57AC7"/>
    <w:rsid w:val="00D6415F"/>
    <w:rsid w:val="00D7232B"/>
    <w:rsid w:val="00D829E9"/>
    <w:rsid w:val="00DA6EB1"/>
    <w:rsid w:val="00DC690D"/>
    <w:rsid w:val="00DC73EF"/>
    <w:rsid w:val="00DD011F"/>
    <w:rsid w:val="00E23D6F"/>
    <w:rsid w:val="00E32AFC"/>
    <w:rsid w:val="00E46C65"/>
    <w:rsid w:val="00E95068"/>
    <w:rsid w:val="00EC4E7A"/>
    <w:rsid w:val="00F07BDD"/>
    <w:rsid w:val="00F445EE"/>
    <w:rsid w:val="00FD2E7A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1057</Words>
  <Characters>6029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2015-10-20T13:28:00Z</dcterms:created>
  <dcterms:modified xsi:type="dcterms:W3CDTF">2018-02-26T17:09:00Z</dcterms:modified>
</cp:coreProperties>
</file>