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F7" w:rsidRDefault="00B611F7" w:rsidP="00B611F7">
      <w:pPr>
        <w:jc w:val="right"/>
        <w:rPr>
          <w:sz w:val="28"/>
          <w:szCs w:val="31"/>
        </w:rPr>
      </w:pPr>
      <w:r>
        <w:rPr>
          <w:sz w:val="28"/>
          <w:szCs w:val="31"/>
        </w:rPr>
        <w:t>В оргкомитет школьного этапа</w:t>
      </w:r>
      <w:r>
        <w:rPr>
          <w:sz w:val="28"/>
          <w:szCs w:val="31"/>
        </w:rPr>
        <w:br/>
        <w:t>Всероссийской олимпиады школьников</w:t>
      </w:r>
    </w:p>
    <w:p w:rsidR="00B611F7" w:rsidRDefault="00B611F7" w:rsidP="00B611F7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</w:p>
    <w:p w:rsidR="00B611F7" w:rsidRDefault="00B611F7" w:rsidP="00B611F7">
      <w:pPr>
        <w:jc w:val="right"/>
        <w:rPr>
          <w:sz w:val="28"/>
          <w:szCs w:val="31"/>
        </w:rPr>
      </w:pPr>
    </w:p>
    <w:p w:rsidR="00B611F7" w:rsidRDefault="00B611F7" w:rsidP="00B611F7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:rsidR="00B611F7" w:rsidRDefault="00B611F7" w:rsidP="00B611F7">
      <w:pPr>
        <w:jc w:val="center"/>
        <w:rPr>
          <w:b/>
          <w:bCs/>
          <w:sz w:val="28"/>
          <w:szCs w:val="31"/>
        </w:rPr>
      </w:pPr>
    </w:p>
    <w:p w:rsidR="00B611F7" w:rsidRDefault="00B611F7" w:rsidP="00B611F7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:rsidR="00B611F7" w:rsidRDefault="00B611F7" w:rsidP="00B611F7">
      <w:pPr>
        <w:jc w:val="both"/>
        <w:rPr>
          <w:sz w:val="28"/>
          <w:szCs w:val="31"/>
        </w:rPr>
      </w:pPr>
    </w:p>
    <w:p w:rsidR="00B611F7" w:rsidRDefault="00B611F7" w:rsidP="00B611F7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:rsidR="00B611F7" w:rsidRDefault="00B611F7" w:rsidP="00B611F7">
      <w:pPr>
        <w:jc w:val="both"/>
        <w:rPr>
          <w:sz w:val="28"/>
          <w:szCs w:val="31"/>
        </w:rPr>
      </w:pPr>
    </w:p>
    <w:p w:rsidR="00B611F7" w:rsidRDefault="00B611F7" w:rsidP="00B611F7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2021-2022 учебном году по следующим предметам:</w:t>
      </w:r>
    </w:p>
    <w:p w:rsidR="00B611F7" w:rsidRDefault="00B611F7" w:rsidP="00B611F7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611F7" w:rsidRDefault="00B611F7" w:rsidP="00B611F7">
      <w:pPr>
        <w:jc w:val="both"/>
        <w:rPr>
          <w:sz w:val="28"/>
          <w:szCs w:val="31"/>
        </w:rPr>
      </w:pPr>
    </w:p>
    <w:p w:rsidR="00B611F7" w:rsidRDefault="00B611F7" w:rsidP="00B611F7">
      <w:pPr>
        <w:jc w:val="both"/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proofErr w:type="gramStart"/>
      <w:r>
        <w:rPr>
          <w:sz w:val="28"/>
          <w:szCs w:val="31"/>
        </w:rPr>
        <w:t>Министерства  Просвещения</w:t>
      </w:r>
      <w:proofErr w:type="gramEnd"/>
      <w:r>
        <w:rPr>
          <w:sz w:val="28"/>
          <w:szCs w:val="31"/>
        </w:rPr>
        <w:t xml:space="preserve"> РФ от 27.11.2020 № 678 "Об утверждении Порядка проведения всероссийской олимпиады школьников", Приказом МО и ПО РО от 08.09.2021 № 818 «О порядке организации и проведения школьного этапа всероссийской олимпиады школьников  на территории Ростовской области в  2021-2022 учебном году» ознакомлен_.</w:t>
      </w: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390"/>
        <w:gridCol w:w="3795"/>
        <w:gridCol w:w="2339"/>
      </w:tblGrid>
      <w:tr w:rsidR="00B611F7" w:rsidTr="00B611F7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11F7" w:rsidRDefault="00B611F7">
            <w:pPr>
              <w:pStyle w:val="a3"/>
              <w:spacing w:line="256" w:lineRule="auto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  <w:tr w:rsidR="00B611F7" w:rsidTr="00B611F7">
        <w:trPr>
          <w:trHeight w:val="567"/>
        </w:trPr>
        <w:tc>
          <w:tcPr>
            <w:tcW w:w="2835" w:type="dxa"/>
            <w:hideMark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  <w:tr w:rsidR="00B611F7" w:rsidTr="00B611F7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B611F7" w:rsidRDefault="00B611F7">
            <w:pPr>
              <w:pStyle w:val="a3"/>
              <w:spacing w:line="256" w:lineRule="auto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  <w:tr w:rsidR="00B611F7" w:rsidTr="00B611F7">
        <w:trPr>
          <w:trHeight w:val="567"/>
        </w:trPr>
        <w:tc>
          <w:tcPr>
            <w:tcW w:w="2835" w:type="dxa"/>
            <w:hideMark/>
          </w:tcPr>
          <w:p w:rsidR="00B611F7" w:rsidRDefault="00B611F7">
            <w:pPr>
              <w:pStyle w:val="a3"/>
              <w:spacing w:line="256" w:lineRule="auto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hideMark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B611F7" w:rsidRDefault="00B611F7">
            <w:pPr>
              <w:pStyle w:val="a3"/>
              <w:spacing w:line="256" w:lineRule="auto"/>
              <w:jc w:val="center"/>
              <w:rPr>
                <w:i/>
                <w:iCs/>
              </w:rPr>
            </w:pPr>
          </w:p>
        </w:tc>
      </w:tr>
    </w:tbl>
    <w:p w:rsidR="00B611F7" w:rsidRDefault="00B611F7" w:rsidP="00B611F7"/>
    <w:p w:rsidR="009A14C4" w:rsidRDefault="009A14C4" w:rsidP="00B611F7">
      <w:pPr>
        <w:ind w:left="-142"/>
      </w:pPr>
      <w:bookmarkStart w:id="0" w:name="_GoBack"/>
      <w:bookmarkEnd w:id="0"/>
    </w:p>
    <w:sectPr w:rsidR="009A14C4" w:rsidSect="00B611F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3C"/>
    <w:rsid w:val="009A14C4"/>
    <w:rsid w:val="00B611F7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608E-E2B9-47F8-B147-ECB91F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611F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2021-09-20T08:03:00Z</dcterms:created>
  <dcterms:modified xsi:type="dcterms:W3CDTF">2021-09-20T08:03:00Z</dcterms:modified>
</cp:coreProperties>
</file>