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9B" w:rsidRPr="00101D9B" w:rsidRDefault="00101D9B" w:rsidP="00101D9B">
      <w:pPr>
        <w:spacing w:before="600" w:after="150" w:line="240" w:lineRule="auto"/>
        <w:outlineLvl w:val="0"/>
        <w:rPr>
          <w:rFonts w:ascii="Arial" w:eastAsia="Times New Roman" w:hAnsi="Arial" w:cs="Arial"/>
          <w:b/>
          <w:bCs/>
          <w:color w:val="222222"/>
          <w:spacing w:val="-15"/>
          <w:kern w:val="36"/>
          <w:sz w:val="60"/>
          <w:szCs w:val="60"/>
          <w:lang w:eastAsia="ru-RU"/>
        </w:rPr>
      </w:pPr>
      <w:bookmarkStart w:id="0" w:name="_GoBack"/>
      <w:bookmarkEnd w:id="0"/>
      <w:r w:rsidRPr="00101D9B">
        <w:rPr>
          <w:rFonts w:ascii="Arial" w:eastAsia="Times New Roman" w:hAnsi="Arial" w:cs="Arial"/>
          <w:b/>
          <w:bCs/>
          <w:color w:val="222222"/>
          <w:spacing w:val="-15"/>
          <w:kern w:val="36"/>
          <w:sz w:val="60"/>
          <w:szCs w:val="60"/>
          <w:lang w:eastAsia="ru-RU"/>
        </w:rPr>
        <w:t>Постановление</w:t>
      </w:r>
    </w:p>
    <w:p w:rsidR="00101D9B" w:rsidRPr="00101D9B" w:rsidRDefault="00101D9B" w:rsidP="00101D9B">
      <w:pPr>
        <w:spacing w:before="150" w:after="300" w:line="240" w:lineRule="auto"/>
        <w:outlineLvl w:val="1"/>
        <w:rPr>
          <w:rFonts w:ascii="Arial" w:eastAsia="Times New Roman" w:hAnsi="Arial" w:cs="Arial"/>
          <w:color w:val="222222"/>
          <w:spacing w:val="-6"/>
          <w:sz w:val="27"/>
          <w:szCs w:val="27"/>
          <w:lang w:eastAsia="ru-RU"/>
        </w:rPr>
      </w:pPr>
      <w:r w:rsidRPr="00101D9B">
        <w:rPr>
          <w:rFonts w:ascii="Arial" w:eastAsia="Times New Roman" w:hAnsi="Arial" w:cs="Arial"/>
          <w:color w:val="222222"/>
          <w:spacing w:val="-6"/>
          <w:sz w:val="36"/>
          <w:szCs w:val="36"/>
          <w:lang w:eastAsia="ru-RU"/>
        </w:rPr>
        <w:t>О Порядке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 - инвалидов в части организации обучения...</w:t>
      </w:r>
    </w:p>
    <w:p w:rsidR="00101D9B" w:rsidRPr="00101D9B" w:rsidRDefault="00101D9B" w:rsidP="00101D9B">
      <w:pPr>
        <w:spacing w:before="375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101D9B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ПРАВИТЕЛЬСТВО ТВЕРСКОЙ ОБЛАСТИ</w:t>
      </w:r>
    </w:p>
    <w:p w:rsidR="00101D9B" w:rsidRPr="00101D9B" w:rsidRDefault="00101D9B" w:rsidP="00101D9B">
      <w:pPr>
        <w:spacing w:before="375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101D9B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ПОСТАНОВЛЕНИЕ</w:t>
      </w:r>
    </w:p>
    <w:p w:rsidR="00101D9B" w:rsidRPr="00101D9B" w:rsidRDefault="00101D9B" w:rsidP="00101D9B">
      <w:pPr>
        <w:spacing w:before="375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101D9B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от 21 октября 2014 года № 530-пп</w:t>
      </w:r>
    </w:p>
    <w:p w:rsidR="00101D9B" w:rsidRPr="00101D9B" w:rsidRDefault="00101D9B" w:rsidP="00101D9B">
      <w:pPr>
        <w:spacing w:before="375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101D9B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 xml:space="preserve">О Порядке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 - инвалидов в части организации </w:t>
      </w:r>
      <w:proofErr w:type="gramStart"/>
      <w:r w:rsidRPr="00101D9B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обучения</w:t>
      </w:r>
      <w:proofErr w:type="gramEnd"/>
      <w:r w:rsidRPr="00101D9B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 xml:space="preserve"> по основным общеобразовательным программам на дому или в медицинских организациях и признании утратившим силу постановления Администрации тверской области от 11.03.2009 № 67-па</w:t>
      </w:r>
    </w:p>
    <w:p w:rsidR="00101D9B" w:rsidRPr="00101D9B" w:rsidRDefault="00101D9B" w:rsidP="00101D9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  В целях реализации </w:t>
      </w:r>
      <w:hyperlink r:id="rId6" w:anchor="/document/99/902389617/" w:history="1">
        <w:r w:rsidRPr="00101D9B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Федерального закона от 29.12.2012 № 273-ФЗ</w:t>
        </w:r>
      </w:hyperlink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"Об образовании в Российской Федерации", </w:t>
      </w:r>
      <w:hyperlink r:id="rId7" w:anchor="/document/81/114380/" w:history="1">
        <w:r w:rsidRPr="00101D9B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Закона Тверской области от 17.07.2013 № 60-ЗО</w:t>
        </w:r>
      </w:hyperlink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"О регулировании отдельных вопросов в сфере образования в Тверской области" Правительство Тверской области постановляет:</w:t>
      </w:r>
    </w:p>
    <w:p w:rsidR="00101D9B" w:rsidRPr="00101D9B" w:rsidRDefault="00101D9B" w:rsidP="00101D9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  1. Утвердить </w:t>
      </w:r>
      <w:hyperlink r:id="rId8" w:anchor="/document/81/155342/tver_530_pp_part112/" w:tooltip="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 - инвалидов в части..." w:history="1">
        <w:r w:rsidRPr="00101D9B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Порядок</w:t>
        </w:r>
      </w:hyperlink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 в части организации </w:t>
      </w:r>
      <w:proofErr w:type="gramStart"/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обучения</w:t>
      </w:r>
      <w:proofErr w:type="gramEnd"/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основным общеобразовательным программам на дому или в медицинских организациях (прилагается).</w:t>
      </w:r>
    </w:p>
    <w:p w:rsidR="00101D9B" w:rsidRPr="00101D9B" w:rsidRDefault="00101D9B" w:rsidP="00101D9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  2. Министерству образования Тверской области в срок до 31.05.2015 подготовить проект закона Тверской области "О внесении изменений в Закон Тверской области "О регулировании отдельных вопросов в сфере образования в Тверской области", определяющего размер компенсации затрат родителей (законных представителей) детей-инвалидов в части организации обучения по основным общеобразовательным программам на дому.</w:t>
      </w:r>
    </w:p>
    <w:p w:rsidR="00101D9B" w:rsidRPr="00101D9B" w:rsidRDefault="00101D9B" w:rsidP="00101D9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  3. Признать утратившим силу Постановление Администрации Тверской области от 11.03.2009 № 67-па "О порядке воспитания и обучения детей - инвалидов на дому и размерах компенсаций затрат родителей на эти цели".</w:t>
      </w:r>
    </w:p>
    <w:p w:rsidR="00101D9B" w:rsidRPr="00101D9B" w:rsidRDefault="00101D9B" w:rsidP="00101D9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  4. Настоящее Постановление вступает в силу со дня его официального опубликования и распространяется на правоотношения, возникшие с 01.09.2014.</w:t>
      </w:r>
    </w:p>
    <w:p w:rsidR="00101D9B" w:rsidRPr="00101D9B" w:rsidRDefault="00101D9B" w:rsidP="00101D9B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Губернатор</w:t>
      </w: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Тверской области</w:t>
      </w: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А.В. Шевелев</w:t>
      </w:r>
    </w:p>
    <w:p w:rsidR="00101D9B" w:rsidRPr="00101D9B" w:rsidRDefault="00101D9B" w:rsidP="00101D9B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101D9B" w:rsidRPr="00101D9B" w:rsidRDefault="00101D9B" w:rsidP="00101D9B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Приложение</w:t>
      </w: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к Постановлению</w:t>
      </w: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Правительства Тверской области</w:t>
      </w: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от 21 октября 2014 г. № 530-пп</w:t>
      </w:r>
    </w:p>
    <w:p w:rsidR="00101D9B" w:rsidRPr="00101D9B" w:rsidRDefault="00101D9B" w:rsidP="00101D9B">
      <w:pPr>
        <w:spacing w:before="375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101D9B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ПОРЯДОК</w:t>
      </w:r>
      <w:r w:rsidRPr="00101D9B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br/>
        <w:t xml:space="preserve">регламентации и оформления отношений государственной и муниципальной образовательной организации и родителей (законных представителей) обучающихся, нуждающихся в длительном лечении, а также детей - инвалидов в части организации </w:t>
      </w:r>
      <w:proofErr w:type="gramStart"/>
      <w:r w:rsidRPr="00101D9B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обучения</w:t>
      </w:r>
      <w:proofErr w:type="gramEnd"/>
      <w:r w:rsidRPr="00101D9B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 xml:space="preserve"> по основным общеобразовательным программам на дому или в медицинских организациях</w:t>
      </w:r>
    </w:p>
    <w:p w:rsidR="00101D9B" w:rsidRPr="00101D9B" w:rsidRDefault="00101D9B" w:rsidP="00101D9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   1. </w:t>
      </w:r>
      <w:proofErr w:type="gramStart"/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Настоящий Порядок разработан в целях обеспечения государственных гарантий прав граждан на получение общедоступного и бесплатного общего образования и регламентирует отношения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организациях.</w:t>
      </w:r>
      <w:proofErr w:type="gramEnd"/>
    </w:p>
    <w:p w:rsidR="00101D9B" w:rsidRPr="00101D9B" w:rsidRDefault="00101D9B" w:rsidP="00101D9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   2. </w:t>
      </w:r>
      <w:proofErr w:type="gramStart"/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государственные и муниципальные образовательные организации (далее – образовательные организации), обучение образовательными организациями организуется на дому или в медицинских организациях.</w:t>
      </w:r>
      <w:proofErr w:type="gramEnd"/>
    </w:p>
    <w:p w:rsidR="00101D9B" w:rsidRPr="00101D9B" w:rsidRDefault="00101D9B" w:rsidP="00101D9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   3. </w:t>
      </w:r>
      <w:proofErr w:type="gramStart"/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Обучение на дому или в медицинских организациях осуществляет образовательная организация, в которую обучающийся зачислен на обучение по основным общеобразовательным программам в установленном порядке в соответствии с законодательством, в том числе с применением электронного обучения, дистанционных образовательных технологий.</w:t>
      </w:r>
      <w:proofErr w:type="gramEnd"/>
    </w:p>
    <w:p w:rsidR="00101D9B" w:rsidRPr="00101D9B" w:rsidRDefault="00101D9B" w:rsidP="00101D9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  4. Основанием для организации обучения на дому или в медицинских организациях являются заключение медицинской организации и в письменной форме обращение родителей (законных представителей) обучающихся на имя руководителя образовательной организации с просьбой об организации обучения на дому или в медицинской организации на период, указанный в медицинском заключении.</w:t>
      </w:r>
    </w:p>
    <w:p w:rsidR="00101D9B" w:rsidRPr="00101D9B" w:rsidRDefault="00101D9B" w:rsidP="00101D9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  При наличии медицинского заключения не допускается отказ образовательной организации от обучения обучающихся, нуждающихся в длительном лечении, а также детей - инвалидов.</w:t>
      </w:r>
    </w:p>
    <w:p w:rsidR="00101D9B" w:rsidRPr="00101D9B" w:rsidRDefault="00101D9B" w:rsidP="00101D9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   5. </w:t>
      </w:r>
      <w:proofErr w:type="gramStart"/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Отношения образовательной организации, родителей (законных представителей) обучающихся, нуждающихся в длительном лечении, а также детей - инвалидов, обучение которых по основным общеобразовательным программам организовано на дому или в медицинских организациях, регламентируются локальными нормативными актами образовательной организации и договором на организацию обучения на дому или в медицинской организации по основным общеобразовательным программам обучающегося, нуждающегося в длительном лечении, а также ребенка - инвалида (далее – договор</w:t>
      </w:r>
      <w:proofErr w:type="gramEnd"/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), </w:t>
      </w:r>
      <w:proofErr w:type="gramStart"/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заключаемым</w:t>
      </w:r>
      <w:proofErr w:type="gramEnd"/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между родителями (законными представителями) и образовательной организацией.</w:t>
      </w:r>
    </w:p>
    <w:p w:rsidR="00101D9B" w:rsidRPr="00101D9B" w:rsidRDefault="00101D9B" w:rsidP="00101D9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   6. </w:t>
      </w:r>
      <w:proofErr w:type="gramStart"/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течение 7 рабочих дней со дня поступления обращения родителей (законных представителей) обучающегося на имя руководителя образовательной организации с просьбой об организации обучения на дому или в медицинской организации и предоставления заключения медицинской организации образовательная организация заключает с родителями (законными представителями) договор и издает приказ об организации обучения на дому или в медицинской организации.</w:t>
      </w:r>
      <w:proofErr w:type="gramEnd"/>
    </w:p>
    <w:p w:rsidR="00101D9B" w:rsidRPr="00101D9B" w:rsidRDefault="00101D9B" w:rsidP="00101D9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  7. Договор заключается в простой письменной форме и должен содержать:</w:t>
      </w:r>
    </w:p>
    <w:p w:rsidR="00101D9B" w:rsidRPr="00101D9B" w:rsidRDefault="00101D9B" w:rsidP="00101D9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  а) права и обязанности сторон;</w:t>
      </w:r>
    </w:p>
    <w:p w:rsidR="00101D9B" w:rsidRPr="00101D9B" w:rsidRDefault="00101D9B" w:rsidP="00101D9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   б) порядок и сроки прохождения </w:t>
      </w:r>
      <w:proofErr w:type="gramStart"/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обучающимся</w:t>
      </w:r>
      <w:proofErr w:type="gramEnd"/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дому или в медицинских организациях промежуточной и итоговой аттестации;</w:t>
      </w:r>
    </w:p>
    <w:p w:rsidR="00101D9B" w:rsidRPr="00101D9B" w:rsidRDefault="00101D9B" w:rsidP="00101D9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   в) порядок обеспечения обучающегося на дому или в медицинских организациях специалистами из числа педагогических работников, а также оказания методической и консультативной помощи, необходимой для освоения </w:t>
      </w:r>
      <w:proofErr w:type="gramStart"/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обучающимся</w:t>
      </w:r>
      <w:proofErr w:type="gramEnd"/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дому или в медицинской организации основной общеобразовательной программы;</w:t>
      </w:r>
    </w:p>
    <w:p w:rsidR="00101D9B" w:rsidRPr="00101D9B" w:rsidRDefault="00101D9B" w:rsidP="00101D9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  г) порядок предоставления учебников, учебной, справочной и другой литературы, иных средств обучения.</w:t>
      </w:r>
    </w:p>
    <w:p w:rsidR="00101D9B" w:rsidRPr="00101D9B" w:rsidRDefault="00101D9B" w:rsidP="00101D9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  8. Обучение на дому или в медицинской организации регламентируется образовательной программой, в том числе учебным планом (индивидуальным учебным планом), и расписанием занятий.</w:t>
      </w:r>
    </w:p>
    <w:p w:rsidR="00101D9B" w:rsidRPr="00101D9B" w:rsidRDefault="00101D9B" w:rsidP="00101D9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  При организации обучения на дому учебный план (индивидуальный учебный план) и расписание занятий согласовываются с родителями (законными представителями) обучающегося.</w:t>
      </w:r>
    </w:p>
    <w:p w:rsidR="00101D9B" w:rsidRPr="00101D9B" w:rsidRDefault="00101D9B" w:rsidP="00101D9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  При организации обучения в медицинской организации учебный план (индивидуальный учебный план) и расписание занятий дополнительно согласовываются с администрацией медицинской организации.</w:t>
      </w:r>
    </w:p>
    <w:p w:rsidR="00101D9B" w:rsidRPr="00101D9B" w:rsidRDefault="00101D9B" w:rsidP="00101D9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   9. </w:t>
      </w:r>
      <w:proofErr w:type="gramStart"/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Объем учебной нагрузки, предусмотренной учебным планом (индивидуальным учебным планом), определяется в соответствии с требованиями федеральных государственных образовательных стандартов общего образования и иными нормативными правовыми актами Российской Федерации с учетом индивидуальных потребностей и психофизических возможностей обучающегося.</w:t>
      </w:r>
      <w:proofErr w:type="gramEnd"/>
    </w:p>
    <w:p w:rsidR="00101D9B" w:rsidRPr="00101D9B" w:rsidRDefault="00101D9B" w:rsidP="00101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101D9B" w:rsidRPr="00101D9B" w:rsidRDefault="00101D9B" w:rsidP="00101D9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Постановление Правительства Тверской области от 21.10.2014 № 530-пп</w:t>
      </w:r>
      <w:proofErr w:type="gramStart"/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О</w:t>
      </w:r>
      <w:proofErr w:type="gramEnd"/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Порядке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 - инвалидов в части организации обучения...</w:t>
      </w: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«Образование».</w:t>
      </w:r>
      <w:r w:rsidRPr="00101D9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9" w:anchor="/document/81/155342/tver_530_pp_part10/?of=copy-2889a0f990" w:history="1">
        <w:r w:rsidRPr="00101D9B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https://vip.1obraz.ru/#/document/81/155342/tver_530_pp_part10/?of=copy-2889a0f990</w:t>
        </w:r>
      </w:hyperlink>
    </w:p>
    <w:p w:rsidR="00101D9B" w:rsidRPr="00101D9B" w:rsidRDefault="00101D9B" w:rsidP="00101D9B">
      <w:pPr>
        <w:rPr>
          <w:b/>
          <w:bCs/>
        </w:rPr>
      </w:pPr>
      <w:r w:rsidRPr="00101D9B">
        <w:rPr>
          <w:b/>
          <w:bCs/>
        </w:rPr>
        <w:br/>
        <w:t>ПРАВИТЕЛЬСТВО САРАТОВСКОЙ ОБЛАСТИ</w:t>
      </w:r>
    </w:p>
    <w:p w:rsidR="00101D9B" w:rsidRPr="00101D9B" w:rsidRDefault="00101D9B" w:rsidP="00101D9B">
      <w:pPr>
        <w:rPr>
          <w:b/>
          <w:bCs/>
        </w:rPr>
      </w:pPr>
      <w:r w:rsidRPr="00101D9B">
        <w:rPr>
          <w:b/>
          <w:bCs/>
        </w:rPr>
        <w:t>ПОСТАНОВЛЕНИЕ</w:t>
      </w:r>
    </w:p>
    <w:p w:rsidR="00101D9B" w:rsidRPr="00101D9B" w:rsidRDefault="00101D9B" w:rsidP="00101D9B">
      <w:pPr>
        <w:rPr>
          <w:b/>
          <w:bCs/>
        </w:rPr>
      </w:pPr>
      <w:r w:rsidRPr="00101D9B">
        <w:rPr>
          <w:b/>
          <w:bCs/>
        </w:rPr>
        <w:t>от 10 июня 2014 года № 340-П</w:t>
      </w:r>
    </w:p>
    <w:p w:rsidR="00101D9B" w:rsidRPr="00101D9B" w:rsidRDefault="00101D9B" w:rsidP="00101D9B">
      <w:pPr>
        <w:rPr>
          <w:b/>
          <w:bCs/>
        </w:rPr>
      </w:pPr>
      <w:r w:rsidRPr="00101D9B">
        <w:rPr>
          <w:b/>
          <w:bCs/>
        </w:rPr>
        <w:t xml:space="preserve">Об утверждении Положения о порядке регламентации и оформления отношений областной государственной образовательной или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101D9B">
        <w:rPr>
          <w:b/>
          <w:bCs/>
        </w:rPr>
        <w:t>обучения</w:t>
      </w:r>
      <w:proofErr w:type="gramEnd"/>
      <w:r w:rsidRPr="00101D9B">
        <w:rPr>
          <w:b/>
          <w:bCs/>
        </w:rPr>
        <w:t xml:space="preserve"> по основным общеобразовательным программам на дому или в медицинских организациях</w:t>
      </w:r>
    </w:p>
    <w:p w:rsidR="00101D9B" w:rsidRPr="00101D9B" w:rsidRDefault="00101D9B" w:rsidP="00101D9B">
      <w:r w:rsidRPr="00101D9B">
        <w:br/>
      </w:r>
    </w:p>
    <w:p w:rsidR="00B52022" w:rsidRDefault="00101D9B" w:rsidP="00B52022">
      <w:pPr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01D9B">
        <w:br/>
        <w:t>Постановление Правительства Саратовской области от 10.06.2014 № 340-П</w:t>
      </w:r>
      <w:proofErr w:type="gramStart"/>
      <w:r w:rsidRPr="00101D9B">
        <w:br/>
        <w:t>О</w:t>
      </w:r>
      <w:proofErr w:type="gramEnd"/>
      <w:r w:rsidRPr="00101D9B">
        <w:t>б утверждении Положения о порядке регламентации и оформления отношений областной государственной образовательной или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обучения...</w:t>
      </w:r>
      <w:r w:rsidR="00B52022" w:rsidRPr="00B520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</w:p>
    <w:p w:rsidR="00B52022" w:rsidRPr="00B52022" w:rsidRDefault="00B52022" w:rsidP="00B52022">
      <w:r w:rsidRPr="00B52022">
        <w:t xml:space="preserve"> 2.2. </w:t>
      </w:r>
      <w:proofErr w:type="gramStart"/>
      <w:r w:rsidRPr="00B52022">
        <w:t>Общеобразовательной организацией, в которой обучается обучающийся, в течение 10 рабочих дней со дня представления родителями (законными представителями) обращения в письменной форме и заключения медицинской организации издается правовой акт о переводе обучающегося на индивидуальное обучение по индивидуальному учебному плану из расчета учебной нагрузки:</w:t>
      </w:r>
      <w:proofErr w:type="gramEnd"/>
    </w:p>
    <w:p w:rsidR="00B52022" w:rsidRPr="00B52022" w:rsidRDefault="00B52022" w:rsidP="00B52022">
      <w:r w:rsidRPr="00B52022">
        <w:t>    в 1–4 классах - до 8 часов в неделю;</w:t>
      </w:r>
    </w:p>
    <w:p w:rsidR="00B52022" w:rsidRPr="00B52022" w:rsidRDefault="00B52022" w:rsidP="00B52022">
      <w:r w:rsidRPr="00B52022">
        <w:t>    в 5–8 классах - до 10 часов в неделю;</w:t>
      </w:r>
    </w:p>
    <w:p w:rsidR="00B52022" w:rsidRPr="00B52022" w:rsidRDefault="00B52022" w:rsidP="00B52022">
      <w:r w:rsidRPr="00B52022">
        <w:t>    в 9 классе - до 11 часов в неделю;</w:t>
      </w:r>
    </w:p>
    <w:p w:rsidR="00B52022" w:rsidRPr="00B52022" w:rsidRDefault="00B52022" w:rsidP="00B52022">
      <w:r w:rsidRPr="00B52022">
        <w:t>    в 10–11 классах - до 12 часов в неделю.</w:t>
      </w:r>
    </w:p>
    <w:p w:rsidR="00B52022" w:rsidRPr="00B52022" w:rsidRDefault="00B52022" w:rsidP="00B52022">
      <w:r w:rsidRPr="00B52022">
        <w:t xml:space="preserve">    Индивидуальный учебный план согласовывается с родителями (законными представителями) </w:t>
      </w:r>
      <w:proofErr w:type="gramStart"/>
      <w:r w:rsidRPr="00B52022">
        <w:t>обучающегося</w:t>
      </w:r>
      <w:proofErr w:type="gramEnd"/>
      <w:r w:rsidRPr="00B52022">
        <w:t>.</w:t>
      </w:r>
    </w:p>
    <w:p w:rsidR="00B52022" w:rsidRPr="00B52022" w:rsidRDefault="00B52022" w:rsidP="00B52022">
      <w:pPr>
        <w:pStyle w:val="a4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52022">
        <w:br/>
      </w:r>
      <w:r w:rsidRPr="00B5202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  <w:t>Варианты обучения детей на длительном лечении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2344"/>
        <w:gridCol w:w="2674"/>
        <w:gridCol w:w="2532"/>
      </w:tblGrid>
      <w:tr w:rsidR="00B52022" w:rsidRPr="00B52022" w:rsidTr="00B52022">
        <w:tc>
          <w:tcPr>
            <w:tcW w:w="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2022" w:rsidRPr="00B52022" w:rsidRDefault="00B52022" w:rsidP="00B52022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2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Где обучают</w:t>
            </w:r>
          </w:p>
        </w:tc>
        <w:tc>
          <w:tcPr>
            <w:tcW w:w="2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2022" w:rsidRPr="00B52022" w:rsidRDefault="00B52022" w:rsidP="00B52022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2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Кто обучает</w:t>
            </w:r>
          </w:p>
        </w:tc>
        <w:tc>
          <w:tcPr>
            <w:tcW w:w="2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2022" w:rsidRPr="00B52022" w:rsidRDefault="00B52022" w:rsidP="00B52022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2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Что делает обучающая организация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2022" w:rsidRPr="00B52022" w:rsidRDefault="00B52022" w:rsidP="00B52022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2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Что делает школа</w:t>
            </w:r>
          </w:p>
        </w:tc>
      </w:tr>
      <w:tr w:rsidR="00B52022" w:rsidRPr="00B52022" w:rsidTr="00B52022">
        <w:tc>
          <w:tcPr>
            <w:tcW w:w="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2022" w:rsidRPr="00B52022" w:rsidRDefault="00B52022" w:rsidP="00B5202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дому</w:t>
            </w:r>
          </w:p>
        </w:tc>
        <w:tc>
          <w:tcPr>
            <w:tcW w:w="2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2022" w:rsidRPr="00B52022" w:rsidRDefault="00B52022" w:rsidP="00B5202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Школа, в которую зачислен ребенок</w:t>
            </w:r>
          </w:p>
        </w:tc>
        <w:tc>
          <w:tcPr>
            <w:tcW w:w="52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2022" w:rsidRPr="00B52022" w:rsidRDefault="00B52022" w:rsidP="00B5202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Разрабатывает индивидуальный учебный план и расписание занятий. Назначает учителей, которые проводят занятия на дому. Проводит промежуточную и итоговую аттестацию</w:t>
            </w:r>
          </w:p>
        </w:tc>
      </w:tr>
      <w:tr w:rsidR="00B52022" w:rsidRPr="00B52022" w:rsidTr="00B52022">
        <w:tc>
          <w:tcPr>
            <w:tcW w:w="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2022" w:rsidRPr="00B52022" w:rsidRDefault="00B52022" w:rsidP="00B5202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медорганизации</w:t>
            </w:r>
            <w:proofErr w:type="spellEnd"/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ее образовательном структурном подразделении</w:t>
            </w:r>
          </w:p>
        </w:tc>
        <w:tc>
          <w:tcPr>
            <w:tcW w:w="2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2022" w:rsidRPr="00B52022" w:rsidRDefault="00B52022" w:rsidP="00B5202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Медорганизация</w:t>
            </w:r>
            <w:proofErr w:type="spellEnd"/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образовательная организация, с которой заключили договор о сетевой форме, – госпитальная школа</w:t>
            </w:r>
          </w:p>
        </w:tc>
        <w:tc>
          <w:tcPr>
            <w:tcW w:w="2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2022" w:rsidRPr="00B52022" w:rsidRDefault="00B52022" w:rsidP="00B5202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Временно зачисляет ученика на обучение во время лечения.</w:t>
            </w:r>
          </w:p>
          <w:p w:rsidR="00B52022" w:rsidRPr="00B52022" w:rsidRDefault="00B52022" w:rsidP="00B5202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Разрабатывает образовательную программу и обучает по ней.</w:t>
            </w:r>
          </w:p>
          <w:p w:rsidR="00B52022" w:rsidRPr="00B52022" w:rsidRDefault="00B52022" w:rsidP="00B5202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Обеспечивает условия для занятий – учебники, доступную среду, мебель, соответствующую росту и др.</w:t>
            </w:r>
          </w:p>
          <w:p w:rsidR="00B52022" w:rsidRPr="00B52022" w:rsidRDefault="00B52022" w:rsidP="00B5202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окончании лечения выдает ребенку, освоившему часть образовательной программы, справку об обучении. В ней указывают результаты текущей успеваемости по каждому учебному предмету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2022" w:rsidRPr="00B52022" w:rsidRDefault="00B52022" w:rsidP="00B5202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Взаимодействует с госпитальной школой:</w:t>
            </w:r>
          </w:p>
          <w:p w:rsidR="00B52022" w:rsidRPr="00B52022" w:rsidRDefault="00B52022" w:rsidP="00B52022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мониторит</w:t>
            </w:r>
            <w:proofErr w:type="spellEnd"/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знания ученика и его текущую успеваемость;</w:t>
            </w:r>
          </w:p>
          <w:p w:rsidR="00B52022" w:rsidRPr="00B52022" w:rsidRDefault="00B52022" w:rsidP="00B52022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оказывает информационную и методическую помощь педагогам госпитальной школы.</w:t>
            </w:r>
          </w:p>
          <w:p w:rsidR="00B52022" w:rsidRPr="00B52022" w:rsidRDefault="00B52022" w:rsidP="00B5202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Засчитывает результаты из справки об обучении в госпитальной школе. Продолжает обучение ребенка после болезни</w:t>
            </w:r>
          </w:p>
        </w:tc>
      </w:tr>
      <w:tr w:rsidR="00B52022" w:rsidRPr="00B52022" w:rsidTr="00B52022">
        <w:tc>
          <w:tcPr>
            <w:tcW w:w="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2022" w:rsidRPr="00B52022" w:rsidRDefault="00B52022" w:rsidP="00B5202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территории </w:t>
            </w:r>
            <w:proofErr w:type="spellStart"/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медорганизации</w:t>
            </w:r>
            <w:proofErr w:type="spellEnd"/>
          </w:p>
        </w:tc>
        <w:tc>
          <w:tcPr>
            <w:tcW w:w="2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2022" w:rsidRPr="00B52022" w:rsidRDefault="00B52022" w:rsidP="00B5202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Школа, в которую зачислен ребенок</w:t>
            </w:r>
          </w:p>
        </w:tc>
        <w:tc>
          <w:tcPr>
            <w:tcW w:w="52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2022" w:rsidRPr="00B52022" w:rsidRDefault="00B52022" w:rsidP="00B5202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Заключает договор о сетевой форме реализации образовательной программы с </w:t>
            </w:r>
            <w:proofErr w:type="spellStart"/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медорганизацией</w:t>
            </w:r>
            <w:proofErr w:type="spellEnd"/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B52022" w:rsidRPr="00B52022" w:rsidRDefault="00B52022" w:rsidP="00B5202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Разрабатывает индивидуальный учебный план, расписание занятий и согласовывает их с лечащим врачом. Назначает учителей, которые проводят занятия в </w:t>
            </w:r>
            <w:proofErr w:type="spellStart"/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медорганизации</w:t>
            </w:r>
            <w:proofErr w:type="spellEnd"/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B52022" w:rsidRPr="00B52022" w:rsidRDefault="00B52022" w:rsidP="00B5202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 промежуточную и итоговую аттестацию</w:t>
            </w:r>
          </w:p>
        </w:tc>
      </w:tr>
      <w:tr w:rsidR="00B52022" w:rsidRPr="00B52022" w:rsidTr="00B52022">
        <w:tc>
          <w:tcPr>
            <w:tcW w:w="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2022" w:rsidRPr="00B52022" w:rsidRDefault="00B52022" w:rsidP="00B5202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специальной образовательной организации, которая проводит лечебные, реабилитационные и оздоровительные мероприятия</w:t>
            </w:r>
          </w:p>
        </w:tc>
        <w:tc>
          <w:tcPr>
            <w:tcW w:w="2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2022" w:rsidRPr="00B52022" w:rsidRDefault="00B52022" w:rsidP="00B5202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Образовательная организация, которая проводит лечебные, реабилитационные и оздоровительные мероприятия</w:t>
            </w:r>
          </w:p>
        </w:tc>
        <w:tc>
          <w:tcPr>
            <w:tcW w:w="2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2022" w:rsidRPr="00B52022" w:rsidRDefault="00B52022" w:rsidP="00B5202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Разрабатывает образовательную программу и обучает по ней.</w:t>
            </w:r>
          </w:p>
          <w:p w:rsidR="00B52022" w:rsidRPr="00B52022" w:rsidRDefault="00B52022" w:rsidP="00B5202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окончании лечения выдает ребенку, освоившему часть образовательной программы, справку об обучении. В ней указывают результаты текущей успеваемости по каждому учебному предмету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2022" w:rsidRPr="00B52022" w:rsidRDefault="00B52022" w:rsidP="00B52022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20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Засчитывает результаты из справки об обучении в госпитальной школе. Продолжает обучение ребенка после болезни</w:t>
            </w:r>
          </w:p>
        </w:tc>
      </w:tr>
    </w:tbl>
    <w:p w:rsidR="00B52022" w:rsidRPr="00B52022" w:rsidRDefault="00B52022" w:rsidP="00B52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B52022" w:rsidRPr="00B52022" w:rsidRDefault="00B52022" w:rsidP="00B52022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520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Если региональный нормативный правовой акт устанавливает, что образовательная организация заключает договор на обучение с родителями ребенка, то сделайте это.</w:t>
      </w:r>
    </w:p>
    <w:p w:rsidR="00B52022" w:rsidRPr="00B52022" w:rsidRDefault="00B52022" w:rsidP="00B52022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520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Попросите родителей ребенка до 15 лет подписать информационное согласие, в котором укажите обязанности родителя сообщать:</w:t>
      </w:r>
    </w:p>
    <w:p w:rsidR="00B52022" w:rsidRPr="00B52022" w:rsidRDefault="00B52022" w:rsidP="00B52022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520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сведения об основных характеристиках заболевания ребенка и побочных явлениях при лечении, которые необходимо учитывать педагогам;</w:t>
      </w:r>
    </w:p>
    <w:p w:rsidR="00B52022" w:rsidRPr="00B52022" w:rsidRDefault="00B52022" w:rsidP="00B52022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520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сведения об особенностях эмоционального и других состояний ребенка, которые необходимо учитывать в процессе обучения;</w:t>
      </w:r>
    </w:p>
    <w:p w:rsidR="00B52022" w:rsidRPr="00B52022" w:rsidRDefault="00B52022" w:rsidP="00B52022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520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состав и характер сведений о состоянии здоровья ребенка, месте нахождения на лечении, как и кому их можно рассказать, чтобы оказать социальную поддержку ребенка в период длительного лечения.</w:t>
      </w:r>
    </w:p>
    <w:p w:rsidR="00B52022" w:rsidRPr="00B52022" w:rsidRDefault="00B52022" w:rsidP="00B52022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520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Такое согласие необязательно. Но оно поможет предотвратить конфликты с родителями и учесть все нюансы в обучении (</w:t>
      </w:r>
      <w:hyperlink r:id="rId10" w:anchor="/document/99/563601605/XA00LUO2M6/" w:history="1">
        <w:r w:rsidRPr="00B52022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п. 3</w:t>
        </w:r>
      </w:hyperlink>
      <w:r w:rsidRPr="00B520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Методических рекомендаций, утв. Минздравом 17.10.2019, </w:t>
      </w:r>
      <w:proofErr w:type="spellStart"/>
      <w:r w:rsidRPr="00B520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Минпросвещением</w:t>
      </w:r>
      <w:proofErr w:type="spellEnd"/>
      <w:r w:rsidRPr="00B520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14.10.2019).</w:t>
      </w:r>
    </w:p>
    <w:p w:rsidR="00B52022" w:rsidRPr="00B52022" w:rsidRDefault="00B52022" w:rsidP="00B52022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520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Поручите заместителю руководителя разработать индивидуальный учебный план. В него включают все предметы, которые входят в ООП. При этом количество часов занятий с педагогом можно сократить. Режим и продолжительность занятий определите по рекомендации лечащего врача с учетом психофизического состояния ребенка.</w:t>
      </w:r>
    </w:p>
    <w:p w:rsidR="00B52022" w:rsidRPr="00B52022" w:rsidRDefault="00B52022" w:rsidP="00B52022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520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Максимальный общий объем недельной образовательной нагрузки не должен превышать норм, которые устанавливают СанПиН школы и СанПиН для детей с ОВЗ (</w:t>
      </w:r>
      <w:hyperlink r:id="rId11" w:anchor="/document/99/552070580/" w:history="1">
        <w:r w:rsidRPr="00B52022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 xml:space="preserve">письмо </w:t>
        </w:r>
        <w:proofErr w:type="spellStart"/>
        <w:r w:rsidRPr="00B52022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Рособрнадзора</w:t>
        </w:r>
        <w:proofErr w:type="spellEnd"/>
        <w:r w:rsidRPr="00B52022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 xml:space="preserve"> от 07.08.2018 № 05-283</w:t>
        </w:r>
      </w:hyperlink>
      <w:r w:rsidRPr="00B520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Подробнее об этом читайте в рекомендации </w:t>
      </w:r>
      <w:hyperlink r:id="rId12" w:anchor="/document/16/21889/" w:history="1">
        <w:r w:rsidRPr="00B52022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«Как установить режим дня и учебную нагрузку для детей с ОВЗ в школе».</w:t>
        </w:r>
      </w:hyperlink>
    </w:p>
    <w:p w:rsidR="00B52022" w:rsidRPr="00B52022" w:rsidRDefault="00B52022" w:rsidP="00B52022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520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Предметы или модули, которые не вошли в перечень занятий с учителем, ребенок может изучать самостоятельно и с помощью дистанционных технологий. Предусмотрите возможность, чтобы ученик мог принимать онлайн-участие в различных школьных мероприятиях. Электронное обучение организуйте по правилам </w:t>
      </w:r>
      <w:hyperlink r:id="rId13" w:anchor="/document/99/436767209/" w:history="1">
        <w:r w:rsidRPr="00B52022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 xml:space="preserve">приказа </w:t>
        </w:r>
        <w:proofErr w:type="spellStart"/>
        <w:r w:rsidRPr="00B52022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Минобрнауки</w:t>
        </w:r>
        <w:proofErr w:type="spellEnd"/>
        <w:r w:rsidRPr="00B52022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 xml:space="preserve"> от 23.08.2017 № 816</w:t>
        </w:r>
      </w:hyperlink>
      <w:r w:rsidRPr="00B520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Подробнее читайте в рекомендации </w:t>
      </w:r>
      <w:hyperlink r:id="rId14" w:anchor="/document/16/3323/" w:history="1">
        <w:r w:rsidRPr="00B52022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«Как организовать электронное обучение в школе»</w:t>
        </w:r>
      </w:hyperlink>
      <w:r w:rsidRPr="00B520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B52022" w:rsidRPr="00B52022" w:rsidRDefault="00B52022" w:rsidP="00B52022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520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Назначьте учителей, которые будут посещать ребенка и проводить занятия на дому. Проведите с ними предварительную работу. Объясните, что педагоги могут использовать информацию о заболевании и состоянии здоровья ребенка, которой делится родитель или сам ребенок, только чтобы правильно понять особенности обучения и поддержать ученика в период его лечения. Сведения нельзя никому передавать, кроме случаев, предусмотренных законодательством, или по письменному согласию пациента и его родителей.</w:t>
      </w:r>
    </w:p>
    <w:p w:rsidR="00B52022" w:rsidRPr="00B52022" w:rsidRDefault="00B52022" w:rsidP="00B52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B52022" w:rsidRPr="00B52022" w:rsidRDefault="00B52022" w:rsidP="00B52022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520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«Как организовать обучение детей, которые нуждаются в длительном лечении». М.И. Степанова</w:t>
      </w:r>
      <w:r w:rsidRPr="00B520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«Образование».</w:t>
      </w:r>
      <w:r w:rsidRPr="00B520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15" w:anchor="/document/16/38045/bssPhr38/?of=copy-cffb738f57" w:history="1">
        <w:r w:rsidRPr="00B52022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https://vip.1obraz.ru/#/document/16/38045/bssPhr38/?of=copy-cffb738f57</w:t>
        </w:r>
      </w:hyperlink>
    </w:p>
    <w:p w:rsidR="00B52022" w:rsidRPr="00B52022" w:rsidRDefault="00B52022" w:rsidP="00B52022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520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«Как организовать обучение детей, которые нуждаются в длительном лечении». М.И. Степанова</w:t>
      </w:r>
      <w:r w:rsidRPr="00B520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«Образование».</w:t>
      </w:r>
      <w:r w:rsidRPr="00B5202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16" w:anchor="/document/16/38045/dfasnxdbqk/?of=copy-59587ef8cd" w:history="1">
        <w:r w:rsidRPr="00B52022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https://vip.1obraz.ru/#/document/16/38045/dfasnxdbqk/?of=copy-59587ef8cd</w:t>
        </w:r>
      </w:hyperlink>
    </w:p>
    <w:p w:rsidR="00B52022" w:rsidRPr="00B52022" w:rsidRDefault="00B52022" w:rsidP="00B52022"/>
    <w:p w:rsidR="004F12A7" w:rsidRDefault="004F12A7"/>
    <w:sectPr w:rsidR="004F1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B50AF"/>
    <w:multiLevelType w:val="multilevel"/>
    <w:tmpl w:val="1ED4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F972F6"/>
    <w:multiLevelType w:val="multilevel"/>
    <w:tmpl w:val="4FFC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9B"/>
    <w:rsid w:val="000D3D4D"/>
    <w:rsid w:val="00101D9B"/>
    <w:rsid w:val="00416210"/>
    <w:rsid w:val="004F12A7"/>
    <w:rsid w:val="00B5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D9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5202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D9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5202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20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04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26" w:color="CCCCCC"/>
            <w:right w:val="none" w:sz="0" w:space="0" w:color="auto"/>
          </w:divBdr>
        </w:div>
        <w:div w:id="5404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2237</Words>
  <Characters>12755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Постановление</vt:lpstr>
      <vt:lpstr>    О Порядке регламентации и оформления отношений государственной и муниципальной о</vt:lpstr>
      <vt:lpstr>        ПРАВИТЕЛЬСТВО ТВЕРСКОЙ ОБЛАСТИ</vt:lpstr>
      <vt:lpstr>        ПОСТАНОВЛЕНИЕ</vt:lpstr>
      <vt:lpstr>        от 21 октября 2014 года № 530-пп</vt:lpstr>
      <vt:lpstr>        О Порядке регламентации и оформления отношений государственной и муниципальной о</vt:lpstr>
      <vt:lpstr>        ПОРЯДОК регламентации и оформления отношений государственной и муниципальной обр</vt:lpstr>
    </vt:vector>
  </TitlesOfParts>
  <Company/>
  <LinksUpToDate>false</LinksUpToDate>
  <CharactersWithSpaces>14963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2020-07-31T12:06:00Z</dcterms:created>
  <dcterms:modified xsi:type="dcterms:W3CDTF">2020-07-31T12:06:00Z</dcterms:modified>
</cp:coreProperties>
</file>