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236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60"/>
      </w:tblGrid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 w:val="restart"/>
            <w:shd w:val="clear" w:color="FFFFFF" w:fill="auto"/>
            <w:vAlign w:val="center"/>
          </w:tcPr>
          <w:p w:rsidR="00316F64" w:rsidRDefault="0088495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Согласие на обработку персональных данных</w:t>
            </w: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  <w:vAlign w:val="center"/>
          </w:tcPr>
          <w:p w:rsidR="00316F64" w:rsidRDefault="00316F6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780" w:type="dxa"/>
            <w:gridSpan w:val="12"/>
            <w:shd w:val="clear" w:color="FFFFFF" w:fill="auto"/>
            <w:vAlign w:val="bottom"/>
          </w:tcPr>
          <w:p w:rsidR="00316F64" w:rsidRDefault="00AC5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«___»_____________</w:t>
            </w:r>
            <w:r w:rsidR="00884952">
              <w:rPr>
                <w:sz w:val="18"/>
                <w:szCs w:val="18"/>
              </w:rPr>
              <w:t>202</w:t>
            </w:r>
            <w:r w:rsidR="00196033">
              <w:rPr>
                <w:sz w:val="18"/>
                <w:szCs w:val="18"/>
              </w:rPr>
              <w:t>1</w:t>
            </w: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jc w:val="right"/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 w:val="restart"/>
            <w:shd w:val="clear" w:color="FFFFFF" w:fill="auto"/>
          </w:tcPr>
          <w:p w:rsidR="00316F64" w:rsidRDefault="00884952" w:rsidP="00AC56D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AC56DA">
              <w:rPr>
                <w:sz w:val="18"/>
                <w:szCs w:val="18"/>
              </w:rPr>
              <w:t>ФИО______________________________</w:t>
            </w:r>
            <w:r>
              <w:rPr>
                <w:sz w:val="18"/>
                <w:szCs w:val="18"/>
              </w:rPr>
              <w:t>, именуемый в дальнейшем «Субъект персональных данных», разрешает Муниципальному казенному дошкольному образовательному учреждению Сортавальского муниципального района Республики Карелия Детский сад № 23 "Ладушки", в лице ответственного за обработку персональных данных</w:t>
            </w:r>
            <w:proofErr w:type="gramStart"/>
            <w:r>
              <w:rPr>
                <w:sz w:val="18"/>
                <w:szCs w:val="18"/>
              </w:rPr>
              <w:t xml:space="preserve"> ,</w:t>
            </w:r>
            <w:proofErr w:type="gramEnd"/>
            <w:r>
              <w:rPr>
                <w:sz w:val="18"/>
                <w:szCs w:val="18"/>
              </w:rPr>
              <w:t xml:space="preserve"> далее «Оператор», обработку персональных данных, приведенных в пункте 2 настоящего согласия, на следующих условиях:</w:t>
            </w: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 w:val="restart"/>
            <w:shd w:val="clear" w:color="FFFFFF" w:fill="auto"/>
          </w:tcPr>
          <w:p w:rsidR="00316F64" w:rsidRDefault="00884952" w:rsidP="00AC5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1. В соответствии со статьей 9 Федерального закона от 27.07.2006 № 152-ФЗ «О персональных данных» субъект персональных данных дает согласие на обработку Оператором своих персональных данных, с целью:</w:t>
            </w:r>
            <w:r>
              <w:rPr>
                <w:sz w:val="18"/>
                <w:szCs w:val="18"/>
              </w:rPr>
              <w:br/>
              <w:t>- исполнения трудового договора;</w:t>
            </w:r>
            <w:r>
              <w:rPr>
                <w:sz w:val="18"/>
                <w:szCs w:val="18"/>
              </w:rPr>
              <w:br/>
              <w:t>- для обеспечения личной безопасности, защиты жизни и здоровья работника;</w:t>
            </w:r>
            <w:r>
              <w:rPr>
                <w:sz w:val="18"/>
                <w:szCs w:val="18"/>
              </w:rPr>
              <w:br/>
              <w:t>- в целях ведения финансово-хозяйственной деятельности организации;</w:t>
            </w:r>
            <w:r>
              <w:rPr>
                <w:sz w:val="18"/>
                <w:szCs w:val="18"/>
              </w:rPr>
              <w:br/>
              <w:t>- иное (необходимо точное указание целей).</w:t>
            </w: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 w:rsidP="00AC56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 w:rsidP="00AC56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 w:rsidP="00AC56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 w:rsidP="00AC56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 w:rsidP="00AC56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 w:rsidP="00AC56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 w:val="restart"/>
            <w:shd w:val="clear" w:color="FFFFFF" w:fill="auto"/>
          </w:tcPr>
          <w:p w:rsidR="00316F64" w:rsidRDefault="00884952" w:rsidP="00AC56DA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    2. </w:t>
            </w:r>
            <w:proofErr w:type="gramStart"/>
            <w:r>
              <w:rPr>
                <w:sz w:val="18"/>
                <w:szCs w:val="18"/>
                <w:u w:val="single"/>
              </w:rPr>
              <w:t>Перечень персональных данных, на обработку которых дается согласие (нужное подчеркнуть):</w:t>
            </w:r>
            <w:r>
              <w:rPr>
                <w:sz w:val="18"/>
                <w:szCs w:val="18"/>
                <w:u w:val="single"/>
              </w:rPr>
              <w:br/>
              <w:t>- дата и место рождения;</w:t>
            </w:r>
            <w:r>
              <w:rPr>
                <w:sz w:val="18"/>
                <w:szCs w:val="18"/>
                <w:u w:val="single"/>
              </w:rPr>
              <w:br/>
              <w:t>- биографические сведения;</w:t>
            </w:r>
            <w:r>
              <w:rPr>
                <w:sz w:val="18"/>
                <w:szCs w:val="18"/>
                <w:u w:val="single"/>
              </w:rPr>
              <w:br/>
              <w:t>- сведения  об образовании (образовательное учреждение, время обучения, присвоенная квалификация);</w:t>
            </w:r>
            <w:r>
              <w:rPr>
                <w:sz w:val="18"/>
                <w:szCs w:val="18"/>
                <w:u w:val="single"/>
              </w:rPr>
              <w:br/>
              <w:t>- сведения о местах работы (город, название организации, должность, сроки работы);</w:t>
            </w:r>
            <w:r>
              <w:rPr>
                <w:sz w:val="18"/>
                <w:szCs w:val="18"/>
                <w:u w:val="single"/>
              </w:rPr>
              <w:br/>
              <w:t>- сведения о семейном положении, детях (фамилия, имя, отчество, дата рождения);</w:t>
            </w:r>
            <w:r>
              <w:rPr>
                <w:sz w:val="18"/>
                <w:szCs w:val="18"/>
                <w:u w:val="single"/>
              </w:rPr>
              <w:br/>
              <w:t>- сведения о месте регистрации, проживании;</w:t>
            </w:r>
            <w:proofErr w:type="gramEnd"/>
            <w:r>
              <w:rPr>
                <w:sz w:val="18"/>
                <w:szCs w:val="18"/>
                <w:u w:val="single"/>
              </w:rPr>
              <w:br/>
              <w:t>- контактная информация;</w:t>
            </w:r>
            <w:r>
              <w:rPr>
                <w:sz w:val="18"/>
                <w:szCs w:val="18"/>
                <w:u w:val="single"/>
              </w:rPr>
              <w:br/>
              <w:t>- сведения о постановке на налоговый учет (ИНН);</w:t>
            </w:r>
            <w:r>
              <w:rPr>
                <w:sz w:val="18"/>
                <w:szCs w:val="18"/>
                <w:u w:val="single"/>
              </w:rPr>
              <w:br/>
              <w:t>- сведения о регистрации в Пенсионном фонде (номер страхового свидетельства);</w:t>
            </w:r>
            <w:r>
              <w:rPr>
                <w:sz w:val="18"/>
                <w:szCs w:val="18"/>
                <w:u w:val="single"/>
              </w:rPr>
              <w:br/>
              <w:t>- сведения об открытых банковских счетах;</w:t>
            </w:r>
            <w:r>
              <w:rPr>
                <w:sz w:val="18"/>
                <w:szCs w:val="18"/>
                <w:u w:val="single"/>
              </w:rPr>
              <w:br/>
              <w:t>- иное (необходимо точное указание).</w:t>
            </w:r>
            <w:r>
              <w:rPr>
                <w:sz w:val="18"/>
                <w:szCs w:val="18"/>
                <w:u w:val="single"/>
              </w:rPr>
              <w:br/>
            </w: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 w:rsidP="00AC56DA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 w:rsidP="00AC56DA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 w:rsidP="00AC56DA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 w:rsidP="00AC56DA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 w:rsidP="00AC56DA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 w:rsidP="00AC56DA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 w:rsidP="00AC56DA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 w:rsidP="00AC56DA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 w:rsidP="00AC56DA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 w:rsidP="00AC56DA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 w:rsidP="00AC56DA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 w:val="restart"/>
            <w:shd w:val="clear" w:color="FFFFFF" w:fill="auto"/>
          </w:tcPr>
          <w:p w:rsidR="00316F64" w:rsidRDefault="00884952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    3.  </w:t>
            </w:r>
            <w:proofErr w:type="gramStart"/>
            <w:r>
              <w:rPr>
                <w:sz w:val="18"/>
                <w:szCs w:val="18"/>
                <w:u w:val="single"/>
              </w:rPr>
              <w:t>Оператор вправе осуществлять следующие действия с указанными выше персональными данными путем автоматизированной обработки и обработки без использования средств автоматизации (нужное подчеркнуть):</w:t>
            </w:r>
            <w:r>
              <w:rPr>
                <w:sz w:val="18"/>
                <w:szCs w:val="18"/>
                <w:u w:val="single"/>
              </w:rPr>
              <w:br/>
              <w:t>- сбор;</w:t>
            </w:r>
            <w:r>
              <w:rPr>
                <w:sz w:val="18"/>
                <w:szCs w:val="18"/>
                <w:u w:val="single"/>
              </w:rPr>
              <w:br/>
              <w:t>- систематизацию;</w:t>
            </w:r>
            <w:r>
              <w:rPr>
                <w:sz w:val="18"/>
                <w:szCs w:val="18"/>
                <w:u w:val="single"/>
              </w:rPr>
              <w:br/>
              <w:t>- накопление;</w:t>
            </w:r>
            <w:r>
              <w:rPr>
                <w:sz w:val="18"/>
                <w:szCs w:val="18"/>
                <w:u w:val="single"/>
              </w:rPr>
              <w:br/>
              <w:t>- хранение;</w:t>
            </w:r>
            <w:r>
              <w:rPr>
                <w:sz w:val="18"/>
                <w:szCs w:val="18"/>
                <w:u w:val="single"/>
              </w:rPr>
              <w:br/>
              <w:t>- уточнение (обновление, изменение);</w:t>
            </w:r>
            <w:r>
              <w:rPr>
                <w:sz w:val="18"/>
                <w:szCs w:val="18"/>
                <w:u w:val="single"/>
              </w:rPr>
              <w:br/>
              <w:t>- использование;</w:t>
            </w:r>
            <w:r>
              <w:rPr>
                <w:sz w:val="18"/>
                <w:szCs w:val="18"/>
                <w:u w:val="single"/>
              </w:rPr>
              <w:br/>
              <w:t>- распространение/передачу;</w:t>
            </w:r>
            <w:r>
              <w:rPr>
                <w:sz w:val="18"/>
                <w:szCs w:val="18"/>
                <w:u w:val="single"/>
              </w:rPr>
              <w:br/>
              <w:t>- блокирование;</w:t>
            </w:r>
            <w:r>
              <w:rPr>
                <w:sz w:val="18"/>
                <w:szCs w:val="18"/>
                <w:u w:val="single"/>
              </w:rPr>
              <w:br/>
              <w:t>- уничтожение;</w:t>
            </w:r>
            <w:r>
              <w:rPr>
                <w:sz w:val="18"/>
                <w:szCs w:val="18"/>
                <w:u w:val="single"/>
              </w:rPr>
              <w:br/>
              <w:t>- иное (необходимо точное указание).</w:t>
            </w:r>
            <w:r>
              <w:rPr>
                <w:sz w:val="18"/>
                <w:szCs w:val="18"/>
                <w:u w:val="single"/>
              </w:rPr>
              <w:br/>
            </w:r>
            <w:proofErr w:type="gramEnd"/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rPr>
                <w:sz w:val="18"/>
                <w:szCs w:val="18"/>
                <w:u w:val="single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non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 w:val="restart"/>
            <w:shd w:val="clear" w:color="FFFFFF" w:fill="auto"/>
          </w:tcPr>
          <w:p w:rsidR="00316F64" w:rsidRDefault="00884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</w:t>
            </w: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shd w:val="clear" w:color="FFFFFF" w:fill="auto"/>
          </w:tcPr>
          <w:p w:rsidR="00316F64" w:rsidRDefault="00316F64">
            <w:pPr>
              <w:jc w:val="both"/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shd w:val="clear" w:color="FFFFFF" w:fill="auto"/>
          </w:tcPr>
          <w:p w:rsidR="00316F64" w:rsidRDefault="00884952" w:rsidP="00AC5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5. Срок действия данного согласия устанавливается на период: с </w:t>
            </w:r>
            <w:r w:rsidR="00AC56DA">
              <w:rPr>
                <w:sz w:val="18"/>
                <w:szCs w:val="18"/>
              </w:rPr>
              <w:t>«___»________</w:t>
            </w:r>
            <w:r w:rsidR="00196033">
              <w:rPr>
                <w:sz w:val="18"/>
                <w:szCs w:val="18"/>
              </w:rPr>
              <w:t>.2021</w:t>
            </w:r>
            <w:r>
              <w:rPr>
                <w:sz w:val="18"/>
                <w:szCs w:val="18"/>
              </w:rPr>
              <w:t xml:space="preserve"> бессрочно.</w:t>
            </w: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shd w:val="clear" w:color="FFFFFF" w:fill="auto"/>
          </w:tcPr>
          <w:p w:rsidR="00316F64" w:rsidRDefault="008849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6. Согласие может быть отозвано мною в любое время на основании моего письменного заявления.</w:t>
            </w: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</w:tr>
      <w:tr w:rsidR="00316F64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185" w:type="dxa"/>
            <w:gridSpan w:val="33"/>
            <w:shd w:val="clear" w:color="FFFFFF" w:fill="auto"/>
            <w:vAlign w:val="bottom"/>
          </w:tcPr>
          <w:p w:rsidR="00316F64" w:rsidRDefault="00884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Данные об операторе персональных данных:</w:t>
            </w: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shd w:val="clear" w:color="FFFFFF" w:fill="auto"/>
            <w:vAlign w:val="bottom"/>
          </w:tcPr>
          <w:p w:rsidR="00316F64" w:rsidRDefault="00884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7245" w:type="dxa"/>
            <w:gridSpan w:val="2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884952">
            <w:pPr>
              <w:rPr>
                <w:szCs w:val="16"/>
              </w:rPr>
            </w:pPr>
            <w:r>
              <w:rPr>
                <w:szCs w:val="16"/>
              </w:rPr>
              <w:t>ИНН1007010137, ОГРН1021000943864, МКДОУ Сортавальского МР РК ДС №23 "Ладушки"</w:t>
            </w: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gridSpan w:val="6"/>
            <w:shd w:val="clear" w:color="FFFFFF" w:fill="auto"/>
            <w:vAlign w:val="bottom"/>
          </w:tcPr>
          <w:p w:rsidR="00316F64" w:rsidRDefault="00884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оператора</w:t>
            </w:r>
          </w:p>
        </w:tc>
        <w:tc>
          <w:tcPr>
            <w:tcW w:w="8190" w:type="dxa"/>
            <w:gridSpan w:val="26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884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186790, г. Сортавала, ул. Комсомольская, д.8, 5 этаж</w:t>
            </w: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4725" w:type="dxa"/>
            <w:gridSpan w:val="15"/>
            <w:shd w:val="clear" w:color="FFFFFF" w:fill="auto"/>
            <w:vAlign w:val="bottom"/>
          </w:tcPr>
          <w:p w:rsidR="00316F64" w:rsidRDefault="00884952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Ответственный</w:t>
            </w:r>
            <w:proofErr w:type="gramEnd"/>
            <w:r>
              <w:rPr>
                <w:sz w:val="18"/>
                <w:szCs w:val="18"/>
              </w:rPr>
              <w:t xml:space="preserve"> за обработку персональных данных</w:t>
            </w:r>
          </w:p>
        </w:tc>
        <w:tc>
          <w:tcPr>
            <w:tcW w:w="5355" w:type="dxa"/>
            <w:gridSpan w:val="17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5355" w:type="dxa"/>
            <w:gridSpan w:val="17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</w:tr>
      <w:tr w:rsidR="00316F64">
        <w:trPr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185" w:type="dxa"/>
            <w:gridSpan w:val="33"/>
            <w:shd w:val="clear" w:color="FFFFFF" w:fill="auto"/>
            <w:vAlign w:val="bottom"/>
          </w:tcPr>
          <w:p w:rsidR="00316F64" w:rsidRDefault="00884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Субъект персональных данных:</w:t>
            </w: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8"/>
            <w:shd w:val="clear" w:color="FFFFFF" w:fill="auto"/>
            <w:vAlign w:val="bottom"/>
          </w:tcPr>
          <w:p w:rsidR="00316F64" w:rsidRDefault="00884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7560" w:type="dxa"/>
            <w:gridSpan w:val="2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:rsidR="00316F64" w:rsidRDefault="00884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9135" w:type="dxa"/>
            <w:gridSpan w:val="2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 w:val="restart"/>
            <w:tcBorders>
              <w:bottom w:val="single" w:sz="5" w:space="0" w:color="auto"/>
            </w:tcBorders>
            <w:shd w:val="clear" w:color="FFFFFF" w:fill="auto"/>
          </w:tcPr>
          <w:p w:rsidR="00316F64" w:rsidRDefault="00884952" w:rsidP="00AC56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Паспорт гражданина РФ,</w:t>
            </w: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10080" w:type="dxa"/>
            <w:gridSpan w:val="32"/>
            <w:vMerge/>
            <w:tcBorders>
              <w:bottom w:val="single" w:sz="5" w:space="0" w:color="auto"/>
            </w:tcBorders>
            <w:shd w:val="clear" w:color="FFFFFF" w:fill="auto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4410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316F64" w:rsidRDefault="00316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</w:tr>
      <w:tr w:rsidR="00316F64">
        <w:trPr>
          <w:gridAfter w:val="1"/>
          <w:wAfter w:w="360" w:type="dxa"/>
          <w:trHeight w:val="60"/>
        </w:trPr>
        <w:tc>
          <w:tcPr>
            <w:tcW w:w="10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9"/>
            <w:shd w:val="clear" w:color="FFFFFF" w:fill="auto"/>
            <w:vAlign w:val="bottom"/>
          </w:tcPr>
          <w:p w:rsidR="00316F64" w:rsidRDefault="00884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10" w:type="dxa"/>
            <w:gridSpan w:val="14"/>
            <w:shd w:val="clear" w:color="FFFFFF" w:fill="auto"/>
            <w:vAlign w:val="bottom"/>
          </w:tcPr>
          <w:p w:rsidR="00316F64" w:rsidRDefault="00884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(ФИО)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316F64" w:rsidRDefault="00316F64">
            <w:pPr>
              <w:rPr>
                <w:sz w:val="18"/>
                <w:szCs w:val="18"/>
              </w:rPr>
            </w:pPr>
          </w:p>
        </w:tc>
      </w:tr>
    </w:tbl>
    <w:p w:rsidR="00884952" w:rsidRDefault="00884952"/>
    <w:sectPr w:rsidR="00884952" w:rsidSect="00316F6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316F64"/>
    <w:rsid w:val="00196033"/>
    <w:rsid w:val="00316F64"/>
    <w:rsid w:val="00884952"/>
    <w:rsid w:val="00A12272"/>
    <w:rsid w:val="00AC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16F6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№7</cp:lastModifiedBy>
  <cp:revision>4</cp:revision>
  <dcterms:created xsi:type="dcterms:W3CDTF">2022-03-03T07:35:00Z</dcterms:created>
  <dcterms:modified xsi:type="dcterms:W3CDTF">2022-03-03T07:54:00Z</dcterms:modified>
</cp:coreProperties>
</file>