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85" w:rsidRPr="00592285" w:rsidRDefault="00592285" w:rsidP="00592285">
      <w:pPr>
        <w:shd w:val="clear" w:color="auto" w:fill="FFFFFF"/>
        <w:spacing w:after="0" w:line="600" w:lineRule="atLeast"/>
        <w:outlineLvl w:val="1"/>
        <w:rPr>
          <w:rFonts w:ascii="Arial" w:eastAsia="Times New Roman" w:hAnsi="Arial" w:cs="Arial"/>
          <w:b/>
          <w:bCs/>
          <w:caps/>
          <w:color w:val="6C7A95"/>
          <w:sz w:val="24"/>
          <w:szCs w:val="24"/>
          <w:lang w:eastAsia="ru-RU"/>
        </w:rPr>
      </w:pPr>
      <w:r w:rsidRPr="00592285">
        <w:rPr>
          <w:rFonts w:ascii="Arial" w:eastAsia="Times New Roman" w:hAnsi="Arial" w:cs="Arial"/>
          <w:b/>
          <w:bCs/>
          <w:caps/>
          <w:color w:val="6C7A95"/>
          <w:sz w:val="24"/>
          <w:szCs w:val="24"/>
          <w:lang w:eastAsia="ru-RU"/>
        </w:rPr>
        <w:t>ПОРЯДОК ОБЖАЛОВАНИЯ МУНИЦИПАЛЬНЫХ ПРАВОВЫХ АКТОВ</w:t>
      </w:r>
    </w:p>
    <w:p w:rsidR="00592285" w:rsidRPr="00592285" w:rsidRDefault="00592285" w:rsidP="00592285">
      <w:pPr>
        <w:shd w:val="clear" w:color="auto" w:fill="FFFFFF"/>
        <w:spacing w:after="150" w:line="225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592285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В соответствии со статьей 78 Федерального закона от 06.10.2003 № 131-ФЗ «Об общих принципах организации местного самоуправления в Российской Федерации» решения и действия (бездействие)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порядке.</w:t>
      </w:r>
    </w:p>
    <w:p w:rsidR="00592285" w:rsidRPr="00592285" w:rsidRDefault="00592285" w:rsidP="00592285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proofErr w:type="gramStart"/>
      <w:r w:rsidRPr="00592285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Порядок рассмотрения дел об оспаривании ненормативных правовых актов, решений и действий (бездействия) органов местного самоуправления предусмотрен</w:t>
      </w:r>
      <w:r w:rsidRPr="00592285">
        <w:rPr>
          <w:rFonts w:ascii="Arial" w:eastAsia="Times New Roman" w:hAnsi="Arial" w:cs="Arial"/>
          <w:color w:val="4B4B4B"/>
          <w:sz w:val="18"/>
          <w:lang w:eastAsia="ru-RU"/>
        </w:rPr>
        <w:t> </w:t>
      </w:r>
      <w:hyperlink r:id="rId4" w:tgtFrame="_blank" w:history="1">
        <w:r w:rsidRPr="00592285">
          <w:rPr>
            <w:rFonts w:ascii="Arial" w:eastAsia="Times New Roman" w:hAnsi="Arial" w:cs="Arial"/>
            <w:color w:val="49618C"/>
            <w:sz w:val="18"/>
            <w:u w:val="single"/>
            <w:lang w:eastAsia="ru-RU"/>
          </w:rPr>
          <w:t>главой 24 Арбитражного процессуального кодекса Российской Федерации от 24.07.2002 № 95-ФЗ</w:t>
        </w:r>
      </w:hyperlink>
      <w:r w:rsidRPr="00592285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, а также производство по административным делам об оспаривании нормативных правовых актов, решений, действий (бездействия) органов местного самоуправления, должностных лиц и муниципальных служащих определено</w:t>
      </w:r>
      <w:r w:rsidRPr="00592285">
        <w:rPr>
          <w:rFonts w:ascii="Arial" w:eastAsia="Times New Roman" w:hAnsi="Arial" w:cs="Arial"/>
          <w:color w:val="4B4B4B"/>
          <w:sz w:val="18"/>
          <w:lang w:eastAsia="ru-RU"/>
        </w:rPr>
        <w:t> </w:t>
      </w:r>
      <w:hyperlink r:id="rId5" w:tgtFrame="_blank" w:history="1">
        <w:r w:rsidRPr="00592285">
          <w:rPr>
            <w:rFonts w:ascii="Arial" w:eastAsia="Times New Roman" w:hAnsi="Arial" w:cs="Arial"/>
            <w:color w:val="49618C"/>
            <w:sz w:val="18"/>
            <w:u w:val="single"/>
            <w:lang w:eastAsia="ru-RU"/>
          </w:rPr>
          <w:t>главами 21 и 22 Кодекса административного судопроизводства Российской Федерации от 08.03.2015</w:t>
        </w:r>
        <w:proofErr w:type="gramEnd"/>
        <w:r w:rsidRPr="00592285">
          <w:rPr>
            <w:rFonts w:ascii="Arial" w:eastAsia="Times New Roman" w:hAnsi="Arial" w:cs="Arial"/>
            <w:color w:val="49618C"/>
            <w:sz w:val="18"/>
            <w:u w:val="single"/>
            <w:lang w:eastAsia="ru-RU"/>
          </w:rPr>
          <w:t xml:space="preserve"> № 21-ФЗ.</w:t>
        </w:r>
      </w:hyperlink>
    </w:p>
    <w:p w:rsidR="00173EB3" w:rsidRDefault="00173EB3"/>
    <w:sectPr w:rsidR="00173EB3" w:rsidSect="0017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85"/>
    <w:rsid w:val="00173EB3"/>
    <w:rsid w:val="00592285"/>
    <w:rsid w:val="0063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B3"/>
  </w:style>
  <w:style w:type="paragraph" w:styleId="2">
    <w:name w:val="heading 2"/>
    <w:basedOn w:val="a"/>
    <w:link w:val="20"/>
    <w:uiPriority w:val="9"/>
    <w:qFormat/>
    <w:rsid w:val="00592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922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2285"/>
  </w:style>
  <w:style w:type="paragraph" w:styleId="a4">
    <w:name w:val="Normal (Web)"/>
    <w:basedOn w:val="a"/>
    <w:uiPriority w:val="99"/>
    <w:semiHidden/>
    <w:unhideWhenUsed/>
    <w:rsid w:val="0059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7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perm.ru/upload/pages/13745/Glava_25_138-FZ.doc" TargetMode="External"/><Relationship Id="rId4" Type="http://schemas.openxmlformats.org/officeDocument/2006/relationships/hyperlink" Target="http://www.gorodperm.ru/upload/pages/13745/Glava_24_25-FZ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roo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</dc:creator>
  <cp:keywords/>
  <dc:description/>
  <cp:lastModifiedBy>com1</cp:lastModifiedBy>
  <cp:revision>2</cp:revision>
  <dcterms:created xsi:type="dcterms:W3CDTF">2016-10-04T07:44:00Z</dcterms:created>
  <dcterms:modified xsi:type="dcterms:W3CDTF">2016-10-04T07:44:00Z</dcterms:modified>
</cp:coreProperties>
</file>