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4AE4" w:rsidRDefault="004B4AE4" w:rsidP="004B4AE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Аннотация к рабочей программе учебного предмета </w:t>
      </w:r>
    </w:p>
    <w:p w:rsidR="004B4AE4" w:rsidRDefault="004B4AE4" w:rsidP="004B4AE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«Специальность»</w:t>
      </w:r>
    </w:p>
    <w:p w:rsidR="004B4AE4" w:rsidRDefault="004B4AE4" w:rsidP="004B4AE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4AE4" w:rsidRDefault="004B4AE4" w:rsidP="004B4AE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3178">
        <w:rPr>
          <w:rFonts w:ascii="Times New Roman" w:hAnsi="Times New Roman" w:cs="Times New Roman"/>
          <w:b/>
          <w:sz w:val="28"/>
          <w:szCs w:val="28"/>
        </w:rPr>
        <w:t xml:space="preserve">Характеристика учебного предмета, его место и роль </w:t>
      </w:r>
    </w:p>
    <w:p w:rsidR="003950EE" w:rsidRDefault="004B4AE4" w:rsidP="004B4AE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3178">
        <w:rPr>
          <w:rFonts w:ascii="Times New Roman" w:hAnsi="Times New Roman" w:cs="Times New Roman"/>
          <w:b/>
          <w:sz w:val="28"/>
          <w:szCs w:val="28"/>
        </w:rPr>
        <w:t>в образовательном процессе</w:t>
      </w:r>
    </w:p>
    <w:p w:rsidR="004B4AE4" w:rsidRPr="008501CC" w:rsidRDefault="004B4AE4" w:rsidP="004B4AE4">
      <w:pPr>
        <w:shd w:val="clear" w:color="auto" w:fill="FFFFFF"/>
        <w:spacing w:after="0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01CC">
        <w:rPr>
          <w:rFonts w:ascii="Times New Roman" w:hAnsi="Times New Roman" w:cs="Times New Roman"/>
          <w:sz w:val="28"/>
          <w:szCs w:val="28"/>
        </w:rPr>
        <w:t>Программа уч</w:t>
      </w:r>
      <w:r>
        <w:rPr>
          <w:rFonts w:ascii="Times New Roman" w:hAnsi="Times New Roman" w:cs="Times New Roman"/>
          <w:sz w:val="28"/>
          <w:szCs w:val="28"/>
        </w:rPr>
        <w:t xml:space="preserve">ебного предмета «Специальность» </w:t>
      </w:r>
      <w:r w:rsidRPr="008501CC">
        <w:rPr>
          <w:rFonts w:ascii="Times New Roman" w:hAnsi="Times New Roman" w:cs="Times New Roman"/>
          <w:sz w:val="28"/>
          <w:szCs w:val="28"/>
        </w:rPr>
        <w:t xml:space="preserve">разработана на основе «Рекомендаций по организации образовательной и методической деятельности при реализации </w:t>
      </w:r>
      <w:proofErr w:type="spellStart"/>
      <w:r w:rsidRPr="008501CC">
        <w:rPr>
          <w:rFonts w:ascii="Times New Roman" w:hAnsi="Times New Roman" w:cs="Times New Roman"/>
          <w:sz w:val="28"/>
          <w:szCs w:val="28"/>
        </w:rPr>
        <w:t>общеразвивающих</w:t>
      </w:r>
      <w:proofErr w:type="spellEnd"/>
      <w:r w:rsidRPr="008501CC">
        <w:rPr>
          <w:rFonts w:ascii="Times New Roman" w:hAnsi="Times New Roman" w:cs="Times New Roman"/>
          <w:sz w:val="28"/>
          <w:szCs w:val="28"/>
        </w:rPr>
        <w:t xml:space="preserve"> программ в области искусств», утвержденных приказом Министерства культуры Российской Федерации.</w:t>
      </w:r>
    </w:p>
    <w:p w:rsidR="004B4AE4" w:rsidRDefault="004B4AE4" w:rsidP="004B4AE4">
      <w:pPr>
        <w:spacing w:after="0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01CC">
        <w:rPr>
          <w:rFonts w:ascii="Times New Roman" w:hAnsi="Times New Roman" w:cs="Times New Roman"/>
          <w:sz w:val="28"/>
          <w:szCs w:val="28"/>
        </w:rPr>
        <w:t>Данная программа предполагает достаточную свободу в выборе репертуара и направлена, прежде всего, на развитие интересов самого обучающегося.</w:t>
      </w:r>
    </w:p>
    <w:p w:rsidR="004B4AE4" w:rsidRDefault="004B4AE4" w:rsidP="004B4AE4">
      <w:pPr>
        <w:spacing w:after="0"/>
        <w:ind w:right="-1" w:firstLine="709"/>
        <w:jc w:val="both"/>
        <w:rPr>
          <w:rFonts w:ascii="Times New Roman" w:hAnsi="Times New Roman" w:cs="Times New Roman"/>
          <w:i/>
          <w:iCs/>
          <w:color w:val="FF0000"/>
          <w:sz w:val="28"/>
          <w:szCs w:val="28"/>
        </w:rPr>
      </w:pPr>
      <w:r w:rsidRPr="00CA195C">
        <w:rPr>
          <w:rFonts w:ascii="Times New Roman" w:hAnsi="Times New Roman" w:cs="Times New Roman"/>
          <w:b/>
          <w:sz w:val="28"/>
          <w:szCs w:val="28"/>
        </w:rPr>
        <w:t>Целью учебного предмета</w:t>
      </w:r>
      <w:r w:rsidRPr="008501CC">
        <w:rPr>
          <w:rFonts w:ascii="Times New Roman" w:hAnsi="Times New Roman" w:cs="Times New Roman"/>
          <w:sz w:val="28"/>
          <w:szCs w:val="28"/>
        </w:rPr>
        <w:t xml:space="preserve"> является обеспечение развития творческих способностей и индивидуальности учащегося, овладение знаниями и представлениями </w:t>
      </w:r>
      <w:proofErr w:type="gramStart"/>
      <w:r w:rsidRPr="008501CC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8501CC">
        <w:rPr>
          <w:rFonts w:ascii="Times New Roman" w:hAnsi="Times New Roman" w:cs="Times New Roman"/>
          <w:sz w:val="28"/>
          <w:szCs w:val="28"/>
        </w:rPr>
        <w:t xml:space="preserve"> исполнительстве</w:t>
      </w:r>
      <w:r>
        <w:rPr>
          <w:rFonts w:ascii="Times New Roman" w:hAnsi="Times New Roman" w:cs="Times New Roman"/>
          <w:sz w:val="28"/>
          <w:szCs w:val="28"/>
        </w:rPr>
        <w:t xml:space="preserve"> на инструменте эстрадного оркестра</w:t>
      </w:r>
      <w:r w:rsidRPr="008501CC">
        <w:rPr>
          <w:rFonts w:ascii="Times New Roman" w:hAnsi="Times New Roman" w:cs="Times New Roman"/>
          <w:sz w:val="28"/>
          <w:szCs w:val="28"/>
        </w:rPr>
        <w:t xml:space="preserve">, формирование практических умений и навыков игры на </w:t>
      </w:r>
      <w:r>
        <w:rPr>
          <w:rFonts w:ascii="Times New Roman" w:hAnsi="Times New Roman" w:cs="Times New Roman"/>
          <w:sz w:val="28"/>
          <w:szCs w:val="28"/>
        </w:rPr>
        <w:t>инструменте эстрадного оркестра</w:t>
      </w:r>
      <w:r w:rsidRPr="008501CC">
        <w:rPr>
          <w:rFonts w:ascii="Times New Roman" w:hAnsi="Times New Roman" w:cs="Times New Roman"/>
          <w:sz w:val="28"/>
          <w:szCs w:val="28"/>
        </w:rPr>
        <w:t>, устойчивого интереса к самостоятельной деятельности в области музыкального искусства.</w:t>
      </w:r>
    </w:p>
    <w:p w:rsidR="004B4AE4" w:rsidRPr="00E015EB" w:rsidRDefault="004B4AE4" w:rsidP="004B4AE4">
      <w:pPr>
        <w:spacing w:after="0"/>
        <w:ind w:right="-1" w:firstLine="709"/>
        <w:jc w:val="both"/>
        <w:rPr>
          <w:rFonts w:ascii="Times New Roman" w:hAnsi="Times New Roman" w:cs="Times New Roman"/>
          <w:iCs/>
          <w:color w:val="FF0000"/>
          <w:sz w:val="28"/>
          <w:szCs w:val="28"/>
        </w:rPr>
      </w:pPr>
      <w:r w:rsidRPr="00E015EB">
        <w:rPr>
          <w:rFonts w:ascii="Times New Roman" w:hAnsi="Times New Roman" w:cs="Times New Roman"/>
          <w:b/>
          <w:bCs/>
          <w:iCs/>
          <w:sz w:val="28"/>
          <w:szCs w:val="28"/>
        </w:rPr>
        <w:t>Задачи:</w:t>
      </w:r>
    </w:p>
    <w:p w:rsidR="004B4AE4" w:rsidRPr="008501CC" w:rsidRDefault="004B4AE4" w:rsidP="004B4AE4">
      <w:pPr>
        <w:numPr>
          <w:ilvl w:val="0"/>
          <w:numId w:val="1"/>
        </w:numPr>
        <w:tabs>
          <w:tab w:val="left" w:pos="993"/>
        </w:tabs>
        <w:spacing w:after="0"/>
        <w:ind w:left="0" w:right="-1"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8501CC">
        <w:rPr>
          <w:rFonts w:ascii="Times New Roman" w:hAnsi="Times New Roman" w:cs="Times New Roman"/>
          <w:sz w:val="28"/>
          <w:szCs w:val="28"/>
        </w:rPr>
        <w:t>ознакомление детей с инструментом, исполнительскими возможностями и разнообразием приемов игры;</w:t>
      </w:r>
    </w:p>
    <w:p w:rsidR="004B4AE4" w:rsidRPr="008501CC" w:rsidRDefault="004B4AE4" w:rsidP="004B4AE4">
      <w:pPr>
        <w:numPr>
          <w:ilvl w:val="0"/>
          <w:numId w:val="1"/>
        </w:numPr>
        <w:tabs>
          <w:tab w:val="left" w:pos="993"/>
        </w:tabs>
        <w:spacing w:after="0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01CC">
        <w:rPr>
          <w:rFonts w:ascii="Times New Roman" w:hAnsi="Times New Roman" w:cs="Times New Roman"/>
          <w:sz w:val="28"/>
          <w:szCs w:val="28"/>
        </w:rPr>
        <w:t>формирование навыков игры на музыкальном инструменте;</w:t>
      </w:r>
    </w:p>
    <w:p w:rsidR="004B4AE4" w:rsidRPr="008501CC" w:rsidRDefault="004B4AE4" w:rsidP="004B4AE4">
      <w:pPr>
        <w:numPr>
          <w:ilvl w:val="0"/>
          <w:numId w:val="1"/>
        </w:numPr>
        <w:tabs>
          <w:tab w:val="left" w:pos="993"/>
        </w:tabs>
        <w:spacing w:after="0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01CC">
        <w:rPr>
          <w:rFonts w:ascii="Times New Roman" w:hAnsi="Times New Roman" w:cs="Times New Roman"/>
          <w:sz w:val="28"/>
          <w:szCs w:val="28"/>
        </w:rPr>
        <w:t>приобретение знаний в области музыкальной грамоты;</w:t>
      </w:r>
    </w:p>
    <w:p w:rsidR="004B4AE4" w:rsidRPr="008501CC" w:rsidRDefault="004B4AE4" w:rsidP="004B4AE4">
      <w:pPr>
        <w:numPr>
          <w:ilvl w:val="0"/>
          <w:numId w:val="1"/>
        </w:numPr>
        <w:tabs>
          <w:tab w:val="left" w:pos="993"/>
        </w:tabs>
        <w:spacing w:after="0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приобретение </w:t>
      </w:r>
      <w:r w:rsidRPr="008501CC">
        <w:rPr>
          <w:rFonts w:ascii="Times New Roman" w:hAnsi="Times New Roman" w:cs="Times New Roman"/>
          <w:sz w:val="28"/>
          <w:szCs w:val="28"/>
        </w:rPr>
        <w:t>знаний в области истории музыкальной культуры;</w:t>
      </w:r>
    </w:p>
    <w:p w:rsidR="004B4AE4" w:rsidRPr="008501CC" w:rsidRDefault="004B4AE4" w:rsidP="004B4AE4">
      <w:pPr>
        <w:numPr>
          <w:ilvl w:val="0"/>
          <w:numId w:val="1"/>
        </w:numPr>
        <w:tabs>
          <w:tab w:val="left" w:pos="993"/>
        </w:tabs>
        <w:spacing w:after="0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01CC">
        <w:rPr>
          <w:rFonts w:ascii="Times New Roman" w:hAnsi="Times New Roman" w:cs="Times New Roman"/>
          <w:sz w:val="28"/>
          <w:szCs w:val="28"/>
        </w:rPr>
        <w:t>формирование понятий о музыкальных стилях и жанрах;</w:t>
      </w:r>
    </w:p>
    <w:p w:rsidR="004B4AE4" w:rsidRPr="008501CC" w:rsidRDefault="004B4AE4" w:rsidP="004B4AE4">
      <w:pPr>
        <w:numPr>
          <w:ilvl w:val="0"/>
          <w:numId w:val="1"/>
        </w:numPr>
        <w:tabs>
          <w:tab w:val="left" w:pos="993"/>
        </w:tabs>
        <w:spacing w:after="0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01CC">
        <w:rPr>
          <w:rFonts w:ascii="Times New Roman" w:hAnsi="Times New Roman" w:cs="Times New Roman"/>
          <w:sz w:val="28"/>
          <w:szCs w:val="28"/>
        </w:rPr>
        <w:t>оснащение  системой  знаний, умений и способов музыкальной деятельности, обеспечивающих в своей совокупности базу для дальнейшего самостоятельного общения с музыкой, музыкального самообразования и самовоспитания;</w:t>
      </w:r>
    </w:p>
    <w:p w:rsidR="004B4AE4" w:rsidRPr="008501CC" w:rsidRDefault="004B4AE4" w:rsidP="004B4AE4">
      <w:pPr>
        <w:numPr>
          <w:ilvl w:val="0"/>
          <w:numId w:val="1"/>
        </w:numPr>
        <w:tabs>
          <w:tab w:val="left" w:pos="993"/>
        </w:tabs>
        <w:spacing w:after="0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01CC">
        <w:rPr>
          <w:rFonts w:ascii="Times New Roman" w:hAnsi="Times New Roman" w:cs="Times New Roman"/>
          <w:sz w:val="28"/>
          <w:szCs w:val="28"/>
        </w:rPr>
        <w:t>воспитание у детей трудолюбия, усидчивости, терпения, дисциплины;</w:t>
      </w:r>
    </w:p>
    <w:p w:rsidR="004B4AE4" w:rsidRPr="008501CC" w:rsidRDefault="004B4AE4" w:rsidP="004B4AE4">
      <w:pPr>
        <w:numPr>
          <w:ilvl w:val="0"/>
          <w:numId w:val="1"/>
        </w:numPr>
        <w:tabs>
          <w:tab w:val="left" w:pos="993"/>
        </w:tabs>
        <w:spacing w:after="0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01CC">
        <w:rPr>
          <w:rFonts w:ascii="Times New Roman" w:hAnsi="Times New Roman" w:cs="Times New Roman"/>
          <w:sz w:val="28"/>
          <w:szCs w:val="28"/>
        </w:rPr>
        <w:t xml:space="preserve">воспитание стремления к практическому использованию знаний и умений, приобретенных на занятиях, в быту, в </w:t>
      </w:r>
      <w:proofErr w:type="spellStart"/>
      <w:r w:rsidRPr="008501CC">
        <w:rPr>
          <w:rFonts w:ascii="Times New Roman" w:hAnsi="Times New Roman" w:cs="Times New Roman"/>
          <w:sz w:val="28"/>
          <w:szCs w:val="28"/>
        </w:rPr>
        <w:t>досуговой</w:t>
      </w:r>
      <w:proofErr w:type="spellEnd"/>
      <w:r w:rsidRPr="008501CC">
        <w:rPr>
          <w:rFonts w:ascii="Times New Roman" w:hAnsi="Times New Roman" w:cs="Times New Roman"/>
          <w:sz w:val="28"/>
          <w:szCs w:val="28"/>
        </w:rPr>
        <w:t xml:space="preserve"> деятельности.</w:t>
      </w:r>
    </w:p>
    <w:p w:rsidR="004B4AE4" w:rsidRDefault="004B4AE4" w:rsidP="004B4AE4">
      <w:pPr>
        <w:spacing w:after="0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01CC">
        <w:rPr>
          <w:rFonts w:ascii="Times New Roman" w:hAnsi="Times New Roman" w:cs="Times New Roman"/>
          <w:sz w:val="28"/>
          <w:szCs w:val="28"/>
        </w:rPr>
        <w:t xml:space="preserve">Обучение должно соединять в себе два главных и взаимосвязанных направления. Одно из них – формирование игровых навыков и приемов, становление исполнительского аппарата. Второе - развитие практических форм </w:t>
      </w:r>
      <w:proofErr w:type="spellStart"/>
      <w:r w:rsidRPr="008501CC">
        <w:rPr>
          <w:rFonts w:ascii="Times New Roman" w:hAnsi="Times New Roman" w:cs="Times New Roman"/>
          <w:sz w:val="28"/>
          <w:szCs w:val="28"/>
        </w:rPr>
        <w:t>музицирования</w:t>
      </w:r>
      <w:proofErr w:type="spellEnd"/>
      <w:r w:rsidRPr="008501CC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sz w:val="28"/>
          <w:szCs w:val="28"/>
        </w:rPr>
        <w:t>инструменте эстрадного оркестра</w:t>
      </w:r>
      <w:r w:rsidRPr="008501CC">
        <w:rPr>
          <w:rFonts w:ascii="Times New Roman" w:hAnsi="Times New Roman" w:cs="Times New Roman"/>
          <w:sz w:val="28"/>
          <w:szCs w:val="28"/>
        </w:rPr>
        <w:t xml:space="preserve">, в том числе, аккомпанирования, подбора по слуху. </w:t>
      </w:r>
    </w:p>
    <w:p w:rsidR="004B4AE4" w:rsidRPr="004B4AE4" w:rsidRDefault="004B4AE4" w:rsidP="004B4AE4">
      <w:pPr>
        <w:spacing w:after="0"/>
        <w:ind w:right="-1" w:firstLine="709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4B4AE4">
        <w:rPr>
          <w:rFonts w:ascii="Times New Roman" w:hAnsi="Times New Roman" w:cs="Times New Roman"/>
          <w:b/>
          <w:bCs/>
          <w:iCs/>
          <w:sz w:val="28"/>
          <w:szCs w:val="28"/>
        </w:rPr>
        <w:lastRenderedPageBreak/>
        <w:t>Срок реализации учебного предмета</w:t>
      </w:r>
    </w:p>
    <w:p w:rsidR="004B4AE4" w:rsidRDefault="004B4AE4" w:rsidP="004B4AE4">
      <w:p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11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Срок освоения программы для детей, поступивших в образовательное учреждение в 1-й класс в возрасте с шести лет шести месяцев до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двенадцати</w:t>
      </w:r>
      <w:r w:rsidRPr="007111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лет, составляет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Pr="007111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лет. </w:t>
      </w:r>
    </w:p>
    <w:p w:rsidR="004B4AE4" w:rsidRDefault="004B4AE4" w:rsidP="004B4AE4">
      <w:p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11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Для </w:t>
      </w:r>
      <w:proofErr w:type="gramStart"/>
      <w:r w:rsidRPr="007111B5">
        <w:rPr>
          <w:rFonts w:ascii="Times New Roman" w:eastAsia="Times New Roman" w:hAnsi="Times New Roman" w:cs="Times New Roman"/>
          <w:color w:val="000000"/>
          <w:sz w:val="28"/>
          <w:szCs w:val="28"/>
        </w:rPr>
        <w:t>поступающих</w:t>
      </w:r>
      <w:proofErr w:type="gramEnd"/>
      <w:r w:rsidRPr="007111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образовательное учреждение, реализующее основные профессиональные образовательные программы в области музыкального искусства, срок обучения может быть увеличен на 1 год.</w:t>
      </w:r>
    </w:p>
    <w:p w:rsidR="004B4AE4" w:rsidRPr="004B4AE4" w:rsidRDefault="004B4AE4" w:rsidP="004B4AE4">
      <w:pPr>
        <w:spacing w:after="0"/>
        <w:ind w:right="-1" w:firstLine="709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4B4AE4">
        <w:rPr>
          <w:rFonts w:ascii="Times New Roman" w:eastAsia="Times New Roman" w:hAnsi="Times New Roman"/>
          <w:b/>
          <w:sz w:val="28"/>
          <w:szCs w:val="28"/>
        </w:rPr>
        <w:t>Форма провед</w:t>
      </w:r>
      <w:r>
        <w:rPr>
          <w:rFonts w:ascii="Times New Roman" w:eastAsia="Times New Roman" w:hAnsi="Times New Roman"/>
          <w:b/>
          <w:sz w:val="28"/>
          <w:szCs w:val="28"/>
        </w:rPr>
        <w:t>ения учебных аудиторных занятий</w:t>
      </w:r>
    </w:p>
    <w:p w:rsidR="004B4AE4" w:rsidRPr="008501CC" w:rsidRDefault="004B4AE4" w:rsidP="004B4AE4">
      <w:pPr>
        <w:spacing w:after="0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01CC">
        <w:rPr>
          <w:rFonts w:ascii="Times New Roman" w:hAnsi="Times New Roman" w:cs="Times New Roman"/>
          <w:color w:val="000000"/>
          <w:sz w:val="28"/>
          <w:szCs w:val="28"/>
        </w:rPr>
        <w:t>Занятия проводятся в индивидуальной форме, возможно чередование индивидуальных и мелкогрупповых (от 2-х человек) занятий. Индивидуальная и мелкогрупповая формы занятий позволяют преподавателю построить процесс обучения в соответствии с принципами дифференцированного и индивидуального подходов.</w:t>
      </w:r>
    </w:p>
    <w:p w:rsidR="004B4AE4" w:rsidRPr="004B4AE4" w:rsidRDefault="004B4AE4" w:rsidP="004B4AE4">
      <w:pPr>
        <w:spacing w:after="0"/>
        <w:ind w:right="-1" w:firstLine="709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4B4AE4">
        <w:rPr>
          <w:rFonts w:ascii="Times New Roman" w:hAnsi="Times New Roman" w:cs="Times New Roman"/>
          <w:b/>
          <w:bCs/>
          <w:iCs/>
          <w:sz w:val="28"/>
          <w:szCs w:val="28"/>
        </w:rPr>
        <w:t>Методы обучения</w:t>
      </w:r>
    </w:p>
    <w:p w:rsidR="004B4AE4" w:rsidRPr="008501CC" w:rsidRDefault="004B4AE4" w:rsidP="004B4AE4">
      <w:pPr>
        <w:pStyle w:val="Body1"/>
        <w:spacing w:line="276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501CC">
        <w:rPr>
          <w:rFonts w:ascii="Times New Roman" w:hAnsi="Times New Roman" w:cs="Times New Roman"/>
          <w:sz w:val="28"/>
          <w:szCs w:val="28"/>
          <w:lang w:val="ru-RU"/>
        </w:rPr>
        <w:t>Для достижения поставленной цели и реализации задач предмета используются следующие методы обучения:</w:t>
      </w:r>
    </w:p>
    <w:p w:rsidR="004B4AE4" w:rsidRPr="008501CC" w:rsidRDefault="004B4AE4" w:rsidP="004B4AE4">
      <w:pPr>
        <w:pStyle w:val="1"/>
        <w:tabs>
          <w:tab w:val="left" w:pos="851"/>
        </w:tabs>
        <w:spacing w:line="276" w:lineRule="auto"/>
        <w:ind w:left="0"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501CC">
        <w:rPr>
          <w:rFonts w:ascii="Times New Roman" w:hAnsi="Times New Roman" w:cs="Times New Roman"/>
          <w:color w:val="000000"/>
          <w:sz w:val="28"/>
          <w:szCs w:val="28"/>
        </w:rPr>
        <w:t>- словесный (объяснение, беседа, рассказ);</w:t>
      </w:r>
    </w:p>
    <w:p w:rsidR="004B4AE4" w:rsidRPr="008501CC" w:rsidRDefault="004B4AE4" w:rsidP="004B4AE4">
      <w:pPr>
        <w:pStyle w:val="1"/>
        <w:tabs>
          <w:tab w:val="left" w:pos="851"/>
        </w:tabs>
        <w:spacing w:line="276" w:lineRule="auto"/>
        <w:ind w:left="0"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501CC">
        <w:rPr>
          <w:rFonts w:ascii="Times New Roman" w:hAnsi="Times New Roman" w:cs="Times New Roman"/>
          <w:color w:val="000000"/>
          <w:sz w:val="28"/>
          <w:szCs w:val="28"/>
        </w:rPr>
        <w:t>- наглядный (показ, наблюдение, демонстрация приемов работы);</w:t>
      </w:r>
    </w:p>
    <w:p w:rsidR="004B4AE4" w:rsidRPr="008501CC" w:rsidRDefault="004B4AE4" w:rsidP="004B4AE4">
      <w:pPr>
        <w:pStyle w:val="1"/>
        <w:tabs>
          <w:tab w:val="left" w:pos="851"/>
        </w:tabs>
        <w:spacing w:line="276" w:lineRule="auto"/>
        <w:ind w:left="0"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501CC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proofErr w:type="gramStart"/>
      <w:r w:rsidRPr="008501CC">
        <w:rPr>
          <w:rFonts w:ascii="Times New Roman" w:hAnsi="Times New Roman" w:cs="Times New Roman"/>
          <w:color w:val="000000"/>
          <w:sz w:val="28"/>
          <w:szCs w:val="28"/>
        </w:rPr>
        <w:t>практический</w:t>
      </w:r>
      <w:proofErr w:type="gramEnd"/>
      <w:r w:rsidRPr="008501CC">
        <w:rPr>
          <w:rFonts w:ascii="Times New Roman" w:hAnsi="Times New Roman" w:cs="Times New Roman"/>
          <w:color w:val="000000"/>
          <w:sz w:val="28"/>
          <w:szCs w:val="28"/>
        </w:rPr>
        <w:t xml:space="preserve"> (освоение приемов игры на инструменте;</w:t>
      </w:r>
    </w:p>
    <w:p w:rsidR="004B4AE4" w:rsidRPr="008501CC" w:rsidRDefault="004B4AE4" w:rsidP="004B4AE4">
      <w:pPr>
        <w:pStyle w:val="1"/>
        <w:tabs>
          <w:tab w:val="left" w:pos="851"/>
        </w:tabs>
        <w:spacing w:line="276" w:lineRule="auto"/>
        <w:ind w:left="0" w:right="-1" w:firstLine="709"/>
        <w:rPr>
          <w:rStyle w:val="a3"/>
          <w:rFonts w:ascii="Times New Roman" w:hAnsi="Times New Roman"/>
          <w:i w:val="0"/>
          <w:iCs w:val="0"/>
          <w:color w:val="000000"/>
          <w:sz w:val="28"/>
          <w:szCs w:val="28"/>
        </w:rPr>
      </w:pPr>
      <w:r w:rsidRPr="008501CC">
        <w:rPr>
          <w:rFonts w:ascii="Times New Roman" w:hAnsi="Times New Roman" w:cs="Times New Roman"/>
          <w:color w:val="000000"/>
          <w:sz w:val="28"/>
          <w:szCs w:val="28"/>
        </w:rPr>
        <w:t>- эмоциональный (подбор ассоциаций, образов, художественные впечатления).</w:t>
      </w:r>
    </w:p>
    <w:p w:rsidR="004B4AE4" w:rsidRPr="004B4AE4" w:rsidRDefault="004B4AE4" w:rsidP="004B4AE4">
      <w:pPr>
        <w:spacing w:after="0"/>
        <w:ind w:right="-1" w:firstLine="709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8501CC">
        <w:rPr>
          <w:rFonts w:ascii="Times New Roman" w:hAnsi="Times New Roman" w:cs="Times New Roman"/>
          <w:b/>
          <w:bCs/>
          <w:iCs/>
          <w:sz w:val="28"/>
          <w:szCs w:val="28"/>
        </w:rPr>
        <w:t>Требования к уровню подготовки учащегося</w:t>
      </w:r>
    </w:p>
    <w:p w:rsidR="004B4AE4" w:rsidRPr="008501CC" w:rsidRDefault="004B4AE4" w:rsidP="004B4AE4">
      <w:pPr>
        <w:spacing w:after="0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01CC">
        <w:rPr>
          <w:rFonts w:ascii="Times New Roman" w:hAnsi="Times New Roman" w:cs="Times New Roman"/>
          <w:sz w:val="28"/>
          <w:szCs w:val="28"/>
        </w:rPr>
        <w:t>Выпускник имеет следующий уровень подготовки:</w:t>
      </w:r>
    </w:p>
    <w:p w:rsidR="004B4AE4" w:rsidRPr="008501CC" w:rsidRDefault="004B4AE4" w:rsidP="004B4AE4">
      <w:pPr>
        <w:spacing w:after="0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01CC">
        <w:rPr>
          <w:rFonts w:ascii="Times New Roman" w:hAnsi="Times New Roman" w:cs="Times New Roman"/>
          <w:sz w:val="28"/>
          <w:szCs w:val="28"/>
        </w:rPr>
        <w:t xml:space="preserve">- владеет основными приемами </w:t>
      </w:r>
      <w:proofErr w:type="spellStart"/>
      <w:r w:rsidRPr="008501CC">
        <w:rPr>
          <w:rFonts w:ascii="Times New Roman" w:hAnsi="Times New Roman" w:cs="Times New Roman"/>
          <w:sz w:val="28"/>
          <w:szCs w:val="28"/>
        </w:rPr>
        <w:t>звукоизвлечения</w:t>
      </w:r>
      <w:proofErr w:type="spellEnd"/>
      <w:r w:rsidRPr="008501CC">
        <w:rPr>
          <w:rFonts w:ascii="Times New Roman" w:hAnsi="Times New Roman" w:cs="Times New Roman"/>
          <w:sz w:val="28"/>
          <w:szCs w:val="28"/>
        </w:rPr>
        <w:t>, умеет правильно использовать их на практике,</w:t>
      </w:r>
    </w:p>
    <w:p w:rsidR="004B4AE4" w:rsidRPr="008501CC" w:rsidRDefault="004B4AE4" w:rsidP="004B4AE4">
      <w:pPr>
        <w:spacing w:after="0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01CC">
        <w:rPr>
          <w:rFonts w:ascii="Times New Roman" w:hAnsi="Times New Roman" w:cs="Times New Roman"/>
          <w:sz w:val="28"/>
          <w:szCs w:val="28"/>
        </w:rPr>
        <w:t>- умеет исполнять произведение в характере, соответствующем данному стилю и эпохе, анализируя свое исполнение,</w:t>
      </w:r>
    </w:p>
    <w:p w:rsidR="004B4AE4" w:rsidRPr="008501CC" w:rsidRDefault="004B4AE4" w:rsidP="004B4AE4">
      <w:pPr>
        <w:spacing w:after="0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01CC">
        <w:rPr>
          <w:rFonts w:ascii="Times New Roman" w:hAnsi="Times New Roman" w:cs="Times New Roman"/>
          <w:sz w:val="28"/>
          <w:szCs w:val="28"/>
        </w:rPr>
        <w:t>- умеет самостоятельно разбирать музыкальные произведения,</w:t>
      </w:r>
    </w:p>
    <w:p w:rsidR="004B4AE4" w:rsidRDefault="004B4AE4" w:rsidP="004B4AE4">
      <w:pPr>
        <w:spacing w:after="0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01CC">
        <w:rPr>
          <w:rFonts w:ascii="Times New Roman" w:hAnsi="Times New Roman" w:cs="Times New Roman"/>
          <w:sz w:val="28"/>
          <w:szCs w:val="28"/>
        </w:rPr>
        <w:t>- владеет навыками подбора, аккомпанирования, игры в ансамбле.</w:t>
      </w:r>
    </w:p>
    <w:p w:rsidR="004B4AE4" w:rsidRPr="004B4AE4" w:rsidRDefault="004B4AE4" w:rsidP="004B4AE4">
      <w:pPr>
        <w:spacing w:after="0"/>
        <w:ind w:right="-1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Аттестация</w:t>
      </w:r>
    </w:p>
    <w:p w:rsidR="004B4AE4" w:rsidRPr="008501CC" w:rsidRDefault="004B4AE4" w:rsidP="004B4AE4">
      <w:pPr>
        <w:spacing w:after="0"/>
        <w:ind w:right="-1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501CC">
        <w:rPr>
          <w:rFonts w:ascii="Times New Roman" w:hAnsi="Times New Roman" w:cs="Times New Roman"/>
          <w:sz w:val="28"/>
          <w:szCs w:val="28"/>
        </w:rPr>
        <w:t xml:space="preserve">Программа предусматривает текущий контроль, промежуточную и итоговую аттестации. </w:t>
      </w:r>
    </w:p>
    <w:p w:rsidR="004B4AE4" w:rsidRPr="008501CC" w:rsidRDefault="004B4AE4" w:rsidP="004B4AE4">
      <w:pPr>
        <w:spacing w:after="0"/>
        <w:ind w:right="-1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501CC">
        <w:rPr>
          <w:rFonts w:ascii="Times New Roman" w:hAnsi="Times New Roman" w:cs="Times New Roman"/>
          <w:sz w:val="28"/>
          <w:szCs w:val="28"/>
        </w:rPr>
        <w:t xml:space="preserve">Формами текущего и промежуточного контроля являются: контрольный урок, участие в тематических вечерах, классных концертах, мероприятиях культурно-просветительской, творческой деятельности школы. </w:t>
      </w:r>
    </w:p>
    <w:p w:rsidR="004B4AE4" w:rsidRPr="008501CC" w:rsidRDefault="004B4AE4" w:rsidP="004B4AE4">
      <w:pPr>
        <w:spacing w:after="0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01CC">
        <w:rPr>
          <w:rFonts w:ascii="Times New Roman" w:hAnsi="Times New Roman" w:cs="Times New Roman"/>
          <w:sz w:val="28"/>
          <w:szCs w:val="28"/>
        </w:rPr>
        <w:t>При проведении итоговой аттестации применя</w:t>
      </w:r>
      <w:r>
        <w:rPr>
          <w:rFonts w:ascii="Times New Roman" w:hAnsi="Times New Roman" w:cs="Times New Roman"/>
          <w:sz w:val="28"/>
          <w:szCs w:val="28"/>
        </w:rPr>
        <w:t>ется</w:t>
      </w:r>
      <w:r w:rsidRPr="008501CC">
        <w:rPr>
          <w:rFonts w:ascii="Times New Roman" w:hAnsi="Times New Roman" w:cs="Times New Roman"/>
          <w:sz w:val="28"/>
          <w:szCs w:val="28"/>
        </w:rPr>
        <w:t xml:space="preserve"> форма экзамена.</w:t>
      </w:r>
      <w:r>
        <w:rPr>
          <w:rFonts w:ascii="Times New Roman" w:hAnsi="Times New Roman" w:cs="Times New Roman"/>
          <w:sz w:val="28"/>
          <w:szCs w:val="28"/>
        </w:rPr>
        <w:t xml:space="preserve"> Оценка выставляется по 5-бальной системе.</w:t>
      </w:r>
    </w:p>
    <w:p w:rsidR="004B4AE4" w:rsidRPr="004B4AE4" w:rsidRDefault="004B4AE4" w:rsidP="004B4AE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4B4AE4" w:rsidRPr="004B4AE4" w:rsidSect="003950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694158"/>
    <w:multiLevelType w:val="hybridMultilevel"/>
    <w:tmpl w:val="3AB49120"/>
    <w:lvl w:ilvl="0" w:tplc="1E7AB356">
      <w:start w:val="1"/>
      <w:numFmt w:val="bullet"/>
      <w:lvlText w:val="-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0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6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B4AE4"/>
    <w:rsid w:val="003950EE"/>
    <w:rsid w:val="004B4AE4"/>
    <w:rsid w:val="00E015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0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1">
    <w:name w:val="Body 1"/>
    <w:qFormat/>
    <w:rsid w:val="004B4AE4"/>
    <w:pPr>
      <w:spacing w:after="0" w:line="240" w:lineRule="auto"/>
    </w:pPr>
    <w:rPr>
      <w:rFonts w:ascii="Helvetica" w:eastAsia="Calibri" w:hAnsi="Helvetica" w:cs="Helvetica"/>
      <w:color w:val="000000"/>
      <w:sz w:val="24"/>
      <w:szCs w:val="24"/>
      <w:lang w:val="en-US"/>
    </w:rPr>
  </w:style>
  <w:style w:type="character" w:styleId="a3">
    <w:name w:val="Emphasis"/>
    <w:uiPriority w:val="99"/>
    <w:qFormat/>
    <w:rsid w:val="004B4AE4"/>
    <w:rPr>
      <w:rFonts w:cs="Times New Roman"/>
      <w:i/>
      <w:iCs/>
    </w:rPr>
  </w:style>
  <w:style w:type="paragraph" w:customStyle="1" w:styleId="1">
    <w:name w:val="Абзац списка1"/>
    <w:basedOn w:val="a"/>
    <w:uiPriority w:val="99"/>
    <w:rsid w:val="004B4AE4"/>
    <w:pPr>
      <w:suppressAutoHyphens/>
      <w:spacing w:after="0" w:line="240" w:lineRule="auto"/>
      <w:ind w:left="720"/>
    </w:pPr>
    <w:rPr>
      <w:rFonts w:ascii="Arial" w:eastAsia="SimSun" w:hAnsi="Arial" w:cs="Arial"/>
      <w:kern w:val="1"/>
      <w:sz w:val="24"/>
      <w:szCs w:val="2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572</Words>
  <Characters>3264</Characters>
  <Application>Microsoft Office Word</Application>
  <DocSecurity>0</DocSecurity>
  <Lines>27</Lines>
  <Paragraphs>7</Paragraphs>
  <ScaleCrop>false</ScaleCrop>
  <Company>Reanimator Extreme Edition</Company>
  <LinksUpToDate>false</LinksUpToDate>
  <CharactersWithSpaces>3829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2023-03-15T14:49:00Z</dcterms:created>
  <dcterms:modified xsi:type="dcterms:W3CDTF">2023-03-16T06:46:00Z</dcterms:modified>
</cp:coreProperties>
</file>