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F0003F">
        <w:rPr>
          <w:rFonts w:ascii="Times New Roman" w:hAnsi="Times New Roman" w:cs="Times New Roman"/>
          <w:b/>
          <w:kern w:val="2"/>
          <w:sz w:val="28"/>
          <w:szCs w:val="28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3F"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4D5D08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3F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3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ИНСТРУМЕНТЫ ЭСТРАДНОГО ОРКЕСТРА</w:t>
      </w:r>
      <w:r w:rsidRPr="00F0003F">
        <w:rPr>
          <w:rFonts w:ascii="Times New Roman" w:hAnsi="Times New Roman" w:cs="Times New Roman"/>
          <w:b/>
          <w:sz w:val="28"/>
          <w:szCs w:val="28"/>
        </w:rPr>
        <w:t>»</w:t>
      </w: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3F">
        <w:rPr>
          <w:rFonts w:ascii="Times New Roman" w:hAnsi="Times New Roman" w:cs="Times New Roman"/>
          <w:b/>
          <w:sz w:val="28"/>
          <w:szCs w:val="28"/>
        </w:rPr>
        <w:t xml:space="preserve">Предметная область </w:t>
      </w: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3F">
        <w:rPr>
          <w:rFonts w:ascii="Times New Roman" w:hAnsi="Times New Roman" w:cs="Times New Roman"/>
          <w:b/>
          <w:sz w:val="28"/>
          <w:szCs w:val="28"/>
        </w:rPr>
        <w:t>ПО.01. МУЗЫКАЛЬНОЕ ИСПОЛНИТЕЛЬСТВО</w:t>
      </w: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3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3F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</w:t>
      </w: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3F">
        <w:rPr>
          <w:rFonts w:ascii="Times New Roman" w:hAnsi="Times New Roman" w:cs="Times New Roman"/>
          <w:b/>
          <w:sz w:val="28"/>
          <w:szCs w:val="28"/>
        </w:rPr>
        <w:t xml:space="preserve">ПО.01.УП.01. СПЕЦИАЛЬНОСТЬ </w:t>
      </w:r>
    </w:p>
    <w:p w:rsidR="004D5D08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3F">
        <w:rPr>
          <w:rFonts w:ascii="Times New Roman" w:hAnsi="Times New Roman" w:cs="Times New Roman"/>
          <w:b/>
          <w:sz w:val="28"/>
          <w:szCs w:val="28"/>
        </w:rPr>
        <w:t>И ЧТЕНИЕ С ЛИСТА</w:t>
      </w: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(электрогитара)</w:t>
      </w:r>
    </w:p>
    <w:p w:rsidR="004D5D08" w:rsidRPr="00F0003F" w:rsidRDefault="004D5D08" w:rsidP="003B0BB7">
      <w:pPr>
        <w:pStyle w:val="BodyText"/>
        <w:ind w:left="5800"/>
        <w:rPr>
          <w:sz w:val="28"/>
          <w:szCs w:val="28"/>
        </w:rPr>
      </w:pPr>
    </w:p>
    <w:p w:rsidR="004D5D08" w:rsidRPr="00F0003F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Pr="00F0003F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Pr="00F0003F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Pr="00F0003F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Pr="00F0003F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Pr="00F0003F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Pr="00F0003F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Pr="00F0003F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Pr="00F0003F" w:rsidRDefault="004D5D08" w:rsidP="003B0BB7">
      <w:pPr>
        <w:pStyle w:val="BodyText"/>
        <w:ind w:right="120"/>
        <w:rPr>
          <w:sz w:val="28"/>
          <w:szCs w:val="28"/>
        </w:rPr>
      </w:pPr>
    </w:p>
    <w:p w:rsidR="004D5D08" w:rsidRPr="00F0003F" w:rsidRDefault="004D5D08" w:rsidP="003B0BB7">
      <w:pPr>
        <w:pStyle w:val="11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4D5D08" w:rsidRPr="00F0003F" w:rsidRDefault="004D5D08" w:rsidP="003B0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>Самойловка – 202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6"/>
        <w:gridCol w:w="4927"/>
      </w:tblGrid>
      <w:tr w:rsidR="004D5D08" w:rsidRPr="00F0003F" w:rsidTr="008501CC">
        <w:tc>
          <w:tcPr>
            <w:tcW w:w="4926" w:type="dxa"/>
          </w:tcPr>
          <w:p w:rsidR="004D5D08" w:rsidRPr="00F0003F" w:rsidRDefault="004D5D08" w:rsidP="003B0BB7">
            <w:pPr>
              <w:pStyle w:val="Style5"/>
              <w:widowControl/>
              <w:spacing w:line="240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F0003F">
              <w:rPr>
                <w:rStyle w:val="FontStyle49"/>
                <w:rFonts w:cs="Times New Roman"/>
                <w:sz w:val="28"/>
                <w:szCs w:val="28"/>
              </w:rPr>
              <w:t>«Рассмотрено»</w:t>
            </w:r>
          </w:p>
          <w:p w:rsidR="004D5D08" w:rsidRPr="00F0003F" w:rsidRDefault="004D5D08" w:rsidP="003B0BB7">
            <w:pPr>
              <w:pStyle w:val="Style5"/>
              <w:widowControl/>
              <w:spacing w:line="240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F0003F">
              <w:rPr>
                <w:rStyle w:val="FontStyle49"/>
                <w:rFonts w:cs="Times New Roman"/>
                <w:sz w:val="28"/>
                <w:szCs w:val="28"/>
              </w:rPr>
              <w:t>Педагогическим советом</w:t>
            </w:r>
          </w:p>
          <w:p w:rsidR="004D5D08" w:rsidRPr="00F0003F" w:rsidRDefault="004D5D08" w:rsidP="003B0BB7">
            <w:pPr>
              <w:pStyle w:val="Style5"/>
              <w:widowControl/>
              <w:spacing w:line="240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F0003F">
              <w:rPr>
                <w:rStyle w:val="FontStyle49"/>
                <w:rFonts w:cs="Times New Roman"/>
                <w:sz w:val="28"/>
                <w:szCs w:val="28"/>
              </w:rPr>
              <w:t>ГБУ ДО «ДШИ» р.п. Самойловка</w:t>
            </w:r>
          </w:p>
          <w:p w:rsidR="004D5D08" w:rsidRPr="00F0003F" w:rsidRDefault="004D5D08" w:rsidP="003B0BB7">
            <w:pPr>
              <w:pStyle w:val="Style5"/>
              <w:widowControl/>
              <w:spacing w:line="240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F0003F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F0003F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4D5D08" w:rsidRPr="00F0003F" w:rsidRDefault="004D5D08" w:rsidP="003B0BB7">
            <w:pPr>
              <w:pStyle w:val="Style5"/>
              <w:widowControl/>
              <w:spacing w:line="240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F0003F">
              <w:rPr>
                <w:rStyle w:val="FontStyle49"/>
                <w:rFonts w:cs="Times New Roman"/>
                <w:sz w:val="28"/>
                <w:szCs w:val="28"/>
              </w:rPr>
              <w:t>«Утверждаю»</w:t>
            </w:r>
          </w:p>
          <w:p w:rsidR="004D5D08" w:rsidRPr="00F0003F" w:rsidRDefault="004D5D08" w:rsidP="003B0BB7">
            <w:pPr>
              <w:pStyle w:val="Style5"/>
              <w:widowControl/>
              <w:spacing w:line="240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F0003F">
              <w:rPr>
                <w:rStyle w:val="FontStyle49"/>
                <w:rFonts w:cs="Times New Roman"/>
                <w:sz w:val="28"/>
                <w:szCs w:val="28"/>
              </w:rPr>
              <w:t>Директор Е.А. Голодова</w:t>
            </w:r>
          </w:p>
          <w:p w:rsidR="004D5D08" w:rsidRPr="00F0003F" w:rsidRDefault="004D5D08" w:rsidP="003B0BB7">
            <w:pPr>
              <w:pStyle w:val="Style5"/>
              <w:widowControl/>
              <w:spacing w:line="240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F0003F">
              <w:rPr>
                <w:rStyle w:val="FontStyle49"/>
                <w:rFonts w:cs="Times New Roman"/>
                <w:sz w:val="28"/>
                <w:szCs w:val="28"/>
              </w:rPr>
              <w:t>_________________</w:t>
            </w:r>
          </w:p>
          <w:p w:rsidR="004D5D08" w:rsidRPr="00F0003F" w:rsidRDefault="004D5D08" w:rsidP="003B0BB7">
            <w:pPr>
              <w:pStyle w:val="Style5"/>
              <w:widowControl/>
              <w:spacing w:line="240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F0003F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F0003F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</w:tr>
    </w:tbl>
    <w:p w:rsidR="004D5D08" w:rsidRPr="00F0003F" w:rsidRDefault="004D5D08" w:rsidP="003B0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D08" w:rsidRPr="00F0003F" w:rsidRDefault="004D5D08" w:rsidP="003B0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Разработчик: </w:t>
      </w:r>
      <w:r>
        <w:rPr>
          <w:rFonts w:ascii="Times New Roman" w:hAnsi="Times New Roman" w:cs="Times New Roman"/>
          <w:sz w:val="28"/>
          <w:szCs w:val="28"/>
        </w:rPr>
        <w:t>Духно П.А</w:t>
      </w:r>
      <w:r w:rsidRPr="00F0003F">
        <w:rPr>
          <w:rFonts w:ascii="Times New Roman" w:hAnsi="Times New Roman" w:cs="Times New Roman"/>
          <w:sz w:val="28"/>
          <w:szCs w:val="28"/>
        </w:rPr>
        <w:t>., преподаватель ГБУ ДО «ДШИ » р.п. Самойловка.</w:t>
      </w:r>
    </w:p>
    <w:p w:rsidR="004D5D08" w:rsidRPr="00F0003F" w:rsidRDefault="004D5D08" w:rsidP="003B0B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F0003F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 xml:space="preserve">Рецензент: </w:t>
      </w:r>
    </w:p>
    <w:p w:rsidR="004D5D08" w:rsidRPr="00F0003F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Pr="00F0003F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Pr="00F0003F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Pr="00F0003F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3B0BB7">
      <w:pPr>
        <w:spacing w:line="240" w:lineRule="auto"/>
        <w:ind w:hanging="993"/>
        <w:jc w:val="center"/>
        <w:rPr>
          <w:rFonts w:ascii="Times New Roman" w:hAnsi="Times New Roman" w:cs="Times New Roman"/>
          <w:sz w:val="28"/>
          <w:szCs w:val="28"/>
        </w:rPr>
      </w:pPr>
    </w:p>
    <w:p w:rsidR="004D5D08" w:rsidRPr="00DE6973" w:rsidRDefault="004D5D08" w:rsidP="00F0003F">
      <w:pPr>
        <w:pageBreakBefore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E6973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4D5D08" w:rsidRPr="004C38B7" w:rsidRDefault="004D5D08" w:rsidP="00F0003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D5D08" w:rsidRPr="002D08E4" w:rsidRDefault="004D5D08" w:rsidP="00F0003F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2D08E4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2D08E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</w:p>
    <w:p w:rsidR="004D5D08" w:rsidRPr="00066360" w:rsidRDefault="004D5D08" w:rsidP="00F0003F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4D5D08" w:rsidRPr="00066360" w:rsidRDefault="004D5D08" w:rsidP="00F0003F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>Срок реализации учебного предмета;</w:t>
      </w:r>
    </w:p>
    <w:p w:rsidR="004D5D08" w:rsidRPr="00066360" w:rsidRDefault="004D5D08" w:rsidP="00F0003F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>Объем учебного времени, предусмотренный учебным планом образовательного</w:t>
      </w:r>
    </w:p>
    <w:p w:rsidR="004D5D08" w:rsidRDefault="004D5D08" w:rsidP="00F0003F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:rsidR="004D5D08" w:rsidRPr="00066360" w:rsidRDefault="004D5D08" w:rsidP="00F0003F">
      <w:pPr>
        <w:numPr>
          <w:ilvl w:val="0"/>
          <w:numId w:val="41"/>
        </w:numPr>
        <w:tabs>
          <w:tab w:val="left" w:pos="567"/>
          <w:tab w:val="left" w:pos="851"/>
        </w:tabs>
        <w:spacing w:after="0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Сведения о затратах учебного времени;</w:t>
      </w:r>
    </w:p>
    <w:p w:rsidR="004D5D08" w:rsidRPr="00066360" w:rsidRDefault="004D5D08" w:rsidP="00F0003F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>Форма проведения учебных аудиторных занятий;</w:t>
      </w:r>
    </w:p>
    <w:p w:rsidR="004D5D08" w:rsidRPr="00066360" w:rsidRDefault="004D5D08" w:rsidP="00F0003F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  <w:t>Цель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 и задачи учебного предмета;</w:t>
      </w:r>
    </w:p>
    <w:p w:rsidR="004D5D08" w:rsidRPr="00066360" w:rsidRDefault="004D5D08" w:rsidP="00F0003F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Структура 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 программы учебного предмета;</w:t>
      </w:r>
    </w:p>
    <w:p w:rsidR="004D5D08" w:rsidRPr="00066360" w:rsidRDefault="004D5D08" w:rsidP="00F0003F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  <w:t>М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етоды обучения; </w:t>
      </w:r>
    </w:p>
    <w:p w:rsidR="004D5D08" w:rsidRPr="00066360" w:rsidRDefault="004D5D08" w:rsidP="00F0003F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>Описание материально-технических условий реализации учебного предмета;</w:t>
      </w:r>
    </w:p>
    <w:p w:rsidR="004D5D08" w:rsidRPr="002D08E4" w:rsidRDefault="004D5D08" w:rsidP="00F0003F">
      <w:pPr>
        <w:tabs>
          <w:tab w:val="left" w:pos="567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D5D08" w:rsidRDefault="004D5D08" w:rsidP="00F0003F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D5D08" w:rsidRPr="00066360" w:rsidRDefault="004D5D08" w:rsidP="00F0003F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  <w:t>Учебно-тематический план</w:t>
      </w:r>
      <w:r w:rsidRPr="00066360">
        <w:rPr>
          <w:rFonts w:ascii="Times New Roman" w:hAnsi="Times New Roman" w:cs="Times New Roman"/>
          <w:i/>
          <w:sz w:val="24"/>
          <w:szCs w:val="24"/>
        </w:rPr>
        <w:t>;</w:t>
      </w:r>
    </w:p>
    <w:p w:rsidR="004D5D08" w:rsidRPr="00066360" w:rsidRDefault="004D5D08" w:rsidP="00F0003F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:rsidR="004D5D08" w:rsidRPr="00066360" w:rsidRDefault="004D5D08" w:rsidP="00F0003F">
      <w:pPr>
        <w:tabs>
          <w:tab w:val="left" w:pos="851"/>
        </w:tabs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4D5D08" w:rsidRDefault="004D5D08" w:rsidP="00F0003F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</w:p>
    <w:p w:rsidR="004D5D08" w:rsidRPr="00F0003F" w:rsidRDefault="004D5D08" w:rsidP="00F0003F">
      <w:pPr>
        <w:numPr>
          <w:ilvl w:val="0"/>
          <w:numId w:val="41"/>
        </w:numPr>
        <w:spacing w:line="240" w:lineRule="auto"/>
        <w:ind w:hanging="720"/>
        <w:jc w:val="both"/>
        <w:rPr>
          <w:rFonts w:ascii="Times New Roman" w:hAnsi="Times New Roman" w:cs="Times New Roman"/>
          <w:i/>
          <w:iCs/>
        </w:rPr>
      </w:pPr>
      <w:r w:rsidRPr="00F0003F">
        <w:rPr>
          <w:rFonts w:ascii="Times New Roman" w:hAnsi="Times New Roman" w:cs="Times New Roman"/>
          <w:i/>
          <w:iCs/>
        </w:rPr>
        <w:t>Требования к уровню подготовки на различных этапах обучения</w:t>
      </w:r>
    </w:p>
    <w:p w:rsidR="004D5D08" w:rsidRDefault="004D5D08" w:rsidP="00F0003F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D5D08" w:rsidRPr="00066360" w:rsidRDefault="004D5D08" w:rsidP="00F0003F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4D5D08" w:rsidRPr="00066360" w:rsidRDefault="004D5D08" w:rsidP="00F0003F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>Критерии оценки;</w:t>
      </w:r>
    </w:p>
    <w:p w:rsidR="004D5D08" w:rsidRPr="002D08E4" w:rsidRDefault="004D5D08" w:rsidP="00F0003F">
      <w:pPr>
        <w:tabs>
          <w:tab w:val="left" w:pos="567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D5D08" w:rsidRPr="002D08E4" w:rsidRDefault="004D5D08" w:rsidP="00F0003F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D5D08" w:rsidRPr="002D08E4" w:rsidRDefault="004D5D08" w:rsidP="00F0003F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5D08" w:rsidRPr="002D08E4" w:rsidRDefault="004D5D08" w:rsidP="00F0003F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D5D08" w:rsidRPr="00F0003F" w:rsidRDefault="004D5D08" w:rsidP="00F0003F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/>
          <w:i/>
          <w:iCs/>
        </w:rPr>
      </w:pPr>
      <w:r w:rsidRPr="00F0003F">
        <w:rPr>
          <w:rFonts w:ascii="Times New Roman" w:hAnsi="Times New Roman"/>
          <w:i/>
          <w:iCs/>
        </w:rPr>
        <w:t>- Методическая литература</w:t>
      </w:r>
    </w:p>
    <w:p w:rsidR="004D5D08" w:rsidRPr="00F0003F" w:rsidRDefault="004D5D08" w:rsidP="00F0003F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/>
          <w:i/>
          <w:iCs/>
        </w:rPr>
      </w:pPr>
      <w:r w:rsidRPr="00F0003F">
        <w:rPr>
          <w:rFonts w:ascii="Times New Roman" w:hAnsi="Times New Roman"/>
          <w:i/>
          <w:iCs/>
        </w:rPr>
        <w:t>- Учебная литература</w:t>
      </w:r>
    </w:p>
    <w:p w:rsidR="004D5D08" w:rsidRPr="00F0003F" w:rsidRDefault="004D5D08" w:rsidP="00F0003F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/>
          <w:i/>
          <w:iCs/>
        </w:rPr>
      </w:pPr>
      <w:r w:rsidRPr="00F0003F">
        <w:rPr>
          <w:rFonts w:ascii="Times New Roman" w:hAnsi="Times New Roman"/>
          <w:i/>
          <w:iCs/>
        </w:rPr>
        <w:t>- Средства обучения</w:t>
      </w:r>
    </w:p>
    <w:p w:rsidR="004D5D08" w:rsidRPr="003B0D90" w:rsidRDefault="004D5D08" w:rsidP="00F0003F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  <w:sectPr w:rsidR="004D5D08" w:rsidRPr="003B0D90" w:rsidSect="008501CC">
          <w:pgSz w:w="12240" w:h="15840"/>
          <w:pgMar w:top="1135" w:right="851" w:bottom="1134" w:left="1701" w:header="720" w:footer="720" w:gutter="0"/>
          <w:pgNumType w:start="1"/>
          <w:cols w:space="720"/>
          <w:noEndnote/>
          <w:titlePg/>
          <w:docGrid w:linePitch="272"/>
        </w:sectPr>
      </w:pPr>
    </w:p>
    <w:p w:rsidR="004D5D08" w:rsidRPr="00F0003F" w:rsidRDefault="004D5D08" w:rsidP="003B0BB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smartTag w:uri="urn:schemas-microsoft-com:office:smarttags" w:element="place">
        <w:r w:rsidRPr="00F0003F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I</w:t>
        </w:r>
        <w:r w:rsidRPr="00F0003F">
          <w:rPr>
            <w:rFonts w:ascii="Times New Roman" w:hAnsi="Times New Roman" w:cs="Times New Roman"/>
            <w:b/>
            <w:bCs/>
            <w:sz w:val="28"/>
            <w:szCs w:val="28"/>
          </w:rPr>
          <w:t>.</w:t>
        </w:r>
      </w:smartTag>
      <w:r w:rsidRPr="00F0003F">
        <w:rPr>
          <w:rFonts w:ascii="Times New Roman" w:hAnsi="Times New Roman" w:cs="Times New Roman"/>
          <w:b/>
          <w:bCs/>
          <w:sz w:val="28"/>
          <w:szCs w:val="28"/>
        </w:rPr>
        <w:t xml:space="preserve"> Пояснительная записка</w:t>
      </w:r>
    </w:p>
    <w:p w:rsidR="004D5D08" w:rsidRPr="00F0003F" w:rsidRDefault="004D5D08" w:rsidP="000A780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Pr="00F000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Характеристика учебного предмета, его место </w:t>
      </w:r>
      <w:r w:rsidRPr="00F0003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роль в образовательном процессе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Программа учебного предмета «Специальность  (электрогитара)»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Предлагаемая программа рассчитана на пятилетний срок обучения.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Возраст детей, приступающих к освоению программы,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501CC">
        <w:rPr>
          <w:rFonts w:ascii="Times New Roman" w:hAnsi="Times New Roman" w:cs="Times New Roman"/>
          <w:sz w:val="28"/>
          <w:szCs w:val="28"/>
        </w:rPr>
        <w:t>– 12 лет.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4D5D08" w:rsidRPr="008501CC" w:rsidRDefault="004D5D08" w:rsidP="000A780F">
      <w:pPr>
        <w:spacing w:after="0"/>
        <w:ind w:right="-1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реализации учебного предмета</w:t>
      </w:r>
    </w:p>
    <w:p w:rsidR="004D5D08" w:rsidRDefault="004D5D08" w:rsidP="000A780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</w:t>
      </w:r>
      <w:r>
        <w:rPr>
          <w:rFonts w:ascii="Times New Roman" w:hAnsi="Times New Roman" w:cs="Times New Roman"/>
          <w:color w:val="000000"/>
          <w:sz w:val="28"/>
          <w:szCs w:val="28"/>
        </w:rPr>
        <w:t>двенадцати</w:t>
      </w:r>
      <w:r w:rsidRPr="007111B5">
        <w:rPr>
          <w:rFonts w:ascii="Times New Roman" w:hAnsi="Times New Roman" w:cs="Times New Roman"/>
          <w:color w:val="000000"/>
          <w:sz w:val="28"/>
          <w:szCs w:val="28"/>
        </w:rPr>
        <w:t xml:space="preserve"> лет,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11B5">
        <w:rPr>
          <w:rFonts w:ascii="Times New Roman" w:hAnsi="Times New Roman" w:cs="Times New Roman"/>
          <w:color w:val="000000"/>
          <w:sz w:val="28"/>
          <w:szCs w:val="28"/>
        </w:rPr>
        <w:t xml:space="preserve"> лет. Для поступающих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1 год.</w:t>
      </w:r>
    </w:p>
    <w:p w:rsidR="004D5D08" w:rsidRPr="003C52E2" w:rsidRDefault="004D5D08" w:rsidP="000A780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1B5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7111B5"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Объем учебного времени, </w:t>
      </w:r>
      <w:r w:rsidRPr="007111B5">
        <w:rPr>
          <w:rFonts w:ascii="Times New Roman" w:hAnsi="Times New Roman" w:cs="Times New Roman"/>
          <w:color w:val="00000A"/>
          <w:sz w:val="28"/>
          <w:szCs w:val="28"/>
        </w:rPr>
        <w:t>предусмотренный учебным планом образовательного учреждения на реализацию предмета «Специальность и чтение с листа»:</w:t>
      </w:r>
    </w:p>
    <w:p w:rsidR="004D5D08" w:rsidRPr="004C1D82" w:rsidRDefault="004D5D08" w:rsidP="000A780F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C1D82">
        <w:rPr>
          <w:rFonts w:ascii="Times New Roman" w:hAnsi="Times New Roman"/>
          <w:b/>
          <w:i/>
          <w:sz w:val="28"/>
          <w:szCs w:val="28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701"/>
        <w:gridCol w:w="1843"/>
      </w:tblGrid>
      <w:tr w:rsidR="004D5D08" w:rsidRPr="004C1D82" w:rsidTr="00EA40D3">
        <w:trPr>
          <w:trHeight w:val="493"/>
        </w:trPr>
        <w:tc>
          <w:tcPr>
            <w:tcW w:w="5920" w:type="dxa"/>
          </w:tcPr>
          <w:p w:rsidR="004D5D08" w:rsidRPr="004C1D82" w:rsidRDefault="004D5D08" w:rsidP="000A78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D82">
              <w:rPr>
                <w:rFonts w:ascii="Times New Roman" w:hAnsi="Times New Roman"/>
                <w:sz w:val="28"/>
                <w:szCs w:val="28"/>
                <w:lang w:eastAsia="ru-RU"/>
              </w:rPr>
              <w:t>Срок обучения</w:t>
            </w:r>
          </w:p>
        </w:tc>
        <w:tc>
          <w:tcPr>
            <w:tcW w:w="1701" w:type="dxa"/>
          </w:tcPr>
          <w:p w:rsidR="004D5D08" w:rsidRPr="004C1D82" w:rsidRDefault="004D5D08" w:rsidP="000A78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D82">
              <w:rPr>
                <w:rFonts w:ascii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843" w:type="dxa"/>
          </w:tcPr>
          <w:p w:rsidR="004D5D08" w:rsidRPr="004C1D82" w:rsidRDefault="004D5D08" w:rsidP="000A78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D82">
              <w:rPr>
                <w:rFonts w:ascii="Times New Roman" w:hAnsi="Times New Roman"/>
                <w:bCs/>
                <w:sz w:val="28"/>
                <w:szCs w:val="28"/>
              </w:rPr>
              <w:t>6 лет</w:t>
            </w:r>
          </w:p>
        </w:tc>
      </w:tr>
      <w:tr w:rsidR="004D5D08" w:rsidRPr="004C1D82" w:rsidTr="00EA40D3">
        <w:tc>
          <w:tcPr>
            <w:tcW w:w="5920" w:type="dxa"/>
          </w:tcPr>
          <w:p w:rsidR="004D5D08" w:rsidRPr="004C1D82" w:rsidRDefault="004D5D08" w:rsidP="000A78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D82"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Максимальная учебная нагрузка(в часах)</w:t>
            </w:r>
          </w:p>
        </w:tc>
        <w:tc>
          <w:tcPr>
            <w:tcW w:w="1701" w:type="dxa"/>
          </w:tcPr>
          <w:p w:rsidR="004D5D08" w:rsidRPr="004C1D82" w:rsidRDefault="004D5D08" w:rsidP="000A78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1006,5</w:t>
            </w:r>
          </w:p>
        </w:tc>
        <w:tc>
          <w:tcPr>
            <w:tcW w:w="1843" w:type="dxa"/>
          </w:tcPr>
          <w:p w:rsidR="004D5D08" w:rsidRPr="004C1D82" w:rsidRDefault="004D5D08" w:rsidP="000A78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231</w:t>
            </w:r>
          </w:p>
        </w:tc>
      </w:tr>
      <w:tr w:rsidR="004D5D08" w:rsidRPr="004C1D82" w:rsidTr="00EA40D3">
        <w:tc>
          <w:tcPr>
            <w:tcW w:w="5920" w:type="dxa"/>
          </w:tcPr>
          <w:p w:rsidR="004D5D08" w:rsidRPr="004C1D82" w:rsidRDefault="004D5D08" w:rsidP="000A780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D82">
              <w:rPr>
                <w:rFonts w:ascii="Times New Roman" w:hAnsi="Times New Roman"/>
                <w:bCs/>
                <w:sz w:val="28"/>
                <w:szCs w:val="28"/>
              </w:rPr>
              <w:t>Количествочасов</w:t>
            </w:r>
            <w:r w:rsidRPr="004C1D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аудиторные занятия</w:t>
            </w:r>
          </w:p>
        </w:tc>
        <w:tc>
          <w:tcPr>
            <w:tcW w:w="1701" w:type="dxa"/>
          </w:tcPr>
          <w:p w:rsidR="004D5D08" w:rsidRPr="004C1D82" w:rsidRDefault="004D5D08" w:rsidP="000A78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445,5</w:t>
            </w:r>
          </w:p>
        </w:tc>
        <w:tc>
          <w:tcPr>
            <w:tcW w:w="1843" w:type="dxa"/>
          </w:tcPr>
          <w:p w:rsidR="004D5D08" w:rsidRPr="004C1D82" w:rsidRDefault="004D5D08" w:rsidP="000A78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</w:tr>
      <w:tr w:rsidR="004D5D08" w:rsidRPr="004C1D82" w:rsidTr="00EA40D3">
        <w:trPr>
          <w:trHeight w:val="713"/>
        </w:trPr>
        <w:tc>
          <w:tcPr>
            <w:tcW w:w="5920" w:type="dxa"/>
          </w:tcPr>
          <w:p w:rsidR="004D5D08" w:rsidRPr="004C1D82" w:rsidRDefault="004D5D08" w:rsidP="000A780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D82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4D5D08" w:rsidRPr="004C1D82" w:rsidRDefault="004D5D08" w:rsidP="000A78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D82">
              <w:rPr>
                <w:rFonts w:ascii="Times New Roman" w:hAnsi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1843" w:type="dxa"/>
          </w:tcPr>
          <w:p w:rsidR="004D5D08" w:rsidRPr="004C1D82" w:rsidRDefault="004D5D08" w:rsidP="000A78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</w:tbl>
    <w:p w:rsidR="004D5D08" w:rsidRDefault="004D5D08" w:rsidP="000A780F">
      <w:pPr>
        <w:spacing w:after="0"/>
        <w:ind w:right="-1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5D08" w:rsidRPr="008501CC" w:rsidRDefault="004D5D08" w:rsidP="000A780F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 о затратах учебного времени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6"/>
        <w:gridCol w:w="1057"/>
        <w:gridCol w:w="992"/>
        <w:gridCol w:w="992"/>
        <w:gridCol w:w="993"/>
        <w:gridCol w:w="992"/>
        <w:gridCol w:w="1134"/>
        <w:gridCol w:w="1559"/>
      </w:tblGrid>
      <w:tr w:rsidR="004D5D08" w:rsidRPr="008501CC" w:rsidTr="00EA40D3">
        <w:trPr>
          <w:trHeight w:val="1178"/>
        </w:trPr>
        <w:tc>
          <w:tcPr>
            <w:tcW w:w="2276" w:type="dxa"/>
          </w:tcPr>
          <w:p w:rsidR="004D5D08" w:rsidRPr="008501CC" w:rsidRDefault="004D5D08" w:rsidP="000A780F">
            <w:pPr>
              <w:pStyle w:val="10"/>
              <w:spacing w:after="0"/>
              <w:ind w:left="248" w:right="-1"/>
              <w:jc w:val="center"/>
              <w:rPr>
                <w:rFonts w:ascii="Times New Roman" w:hAnsi="Times New Roman" w:cs="Times New Roman"/>
              </w:rPr>
            </w:pPr>
          </w:p>
          <w:p w:rsidR="004D5D08" w:rsidRPr="008501CC" w:rsidRDefault="004D5D08" w:rsidP="000A780F">
            <w:pPr>
              <w:pStyle w:val="10"/>
              <w:spacing w:after="0"/>
              <w:ind w:left="106" w:right="-1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Вид учебной работы,</w:t>
            </w:r>
          </w:p>
          <w:p w:rsidR="004D5D08" w:rsidRPr="008501CC" w:rsidRDefault="004D5D08" w:rsidP="000A780F">
            <w:pPr>
              <w:pStyle w:val="10"/>
              <w:spacing w:after="0"/>
              <w:ind w:left="106" w:right="-1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нагрузки</w:t>
            </w:r>
          </w:p>
        </w:tc>
        <w:tc>
          <w:tcPr>
            <w:tcW w:w="6160" w:type="dxa"/>
            <w:gridSpan w:val="6"/>
          </w:tcPr>
          <w:p w:rsidR="004D5D08" w:rsidRPr="008501CC" w:rsidRDefault="004D5D08" w:rsidP="000A780F">
            <w:pPr>
              <w:pStyle w:val="10"/>
              <w:spacing w:after="0"/>
              <w:ind w:left="248"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D5D08" w:rsidRPr="008501CC" w:rsidRDefault="004D5D08" w:rsidP="000A780F">
            <w:pPr>
              <w:pStyle w:val="10"/>
              <w:spacing w:after="0"/>
              <w:ind w:left="248" w:right="-1"/>
              <w:jc w:val="center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  <w:b/>
                <w:bCs/>
              </w:rPr>
              <w:t>Затраты учебного времени</w:t>
            </w:r>
          </w:p>
        </w:tc>
        <w:tc>
          <w:tcPr>
            <w:tcW w:w="1559" w:type="dxa"/>
          </w:tcPr>
          <w:p w:rsidR="004D5D08" w:rsidRPr="008501CC" w:rsidRDefault="004D5D08" w:rsidP="000A780F">
            <w:pPr>
              <w:pStyle w:val="10"/>
              <w:spacing w:after="0"/>
              <w:ind w:left="248" w:right="-1"/>
              <w:jc w:val="center"/>
              <w:rPr>
                <w:rFonts w:ascii="Times New Roman" w:hAnsi="Times New Roman" w:cs="Times New Roman"/>
              </w:rPr>
            </w:pPr>
          </w:p>
          <w:p w:rsidR="004D5D08" w:rsidRPr="008501CC" w:rsidRDefault="004D5D08" w:rsidP="000A780F">
            <w:pPr>
              <w:pStyle w:val="10"/>
              <w:spacing w:after="0"/>
              <w:ind w:left="96" w:right="482" w:hanging="6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4D5D08" w:rsidRPr="008501CC" w:rsidTr="00B23994">
        <w:trPr>
          <w:trHeight w:val="854"/>
        </w:trPr>
        <w:tc>
          <w:tcPr>
            <w:tcW w:w="2276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Годы обучения</w:t>
            </w:r>
          </w:p>
        </w:tc>
        <w:tc>
          <w:tcPr>
            <w:tcW w:w="1057" w:type="dxa"/>
          </w:tcPr>
          <w:p w:rsidR="004D5D08" w:rsidRPr="008501CC" w:rsidRDefault="004D5D08" w:rsidP="000A780F">
            <w:pPr>
              <w:pStyle w:val="10"/>
              <w:tabs>
                <w:tab w:val="left" w:pos="240"/>
              </w:tabs>
              <w:spacing w:after="0"/>
              <w:ind w:right="-1" w:firstLine="98"/>
              <w:jc w:val="center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33"/>
              <w:jc w:val="center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34"/>
              <w:jc w:val="center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3-й год</w:t>
            </w:r>
          </w:p>
        </w:tc>
        <w:tc>
          <w:tcPr>
            <w:tcW w:w="993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34"/>
              <w:jc w:val="center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4-й год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5-й год</w:t>
            </w:r>
          </w:p>
        </w:tc>
        <w:tc>
          <w:tcPr>
            <w:tcW w:w="1134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6-й год</w:t>
            </w:r>
          </w:p>
        </w:tc>
        <w:tc>
          <w:tcPr>
            <w:tcW w:w="1559" w:type="dxa"/>
            <w:vMerge w:val="restart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08" w:rsidRPr="008501CC" w:rsidTr="00B23994">
        <w:trPr>
          <w:trHeight w:val="683"/>
        </w:trPr>
        <w:tc>
          <w:tcPr>
            <w:tcW w:w="2276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1057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vMerge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08" w:rsidRPr="008501CC" w:rsidTr="00B23994">
        <w:trPr>
          <w:trHeight w:val="707"/>
        </w:trPr>
        <w:tc>
          <w:tcPr>
            <w:tcW w:w="2276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1057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4D5D08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9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544,5</w:t>
            </w:r>
          </w:p>
        </w:tc>
      </w:tr>
      <w:tr w:rsidR="004D5D08" w:rsidRPr="008501CC" w:rsidTr="00B23994">
        <w:trPr>
          <w:trHeight w:val="688"/>
        </w:trPr>
        <w:tc>
          <w:tcPr>
            <w:tcW w:w="2276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057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3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</w:tcPr>
          <w:p w:rsidR="004D5D08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59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</w:tr>
      <w:tr w:rsidR="004D5D08" w:rsidRPr="008501CC" w:rsidTr="00B23994">
        <w:trPr>
          <w:trHeight w:val="712"/>
        </w:trPr>
        <w:tc>
          <w:tcPr>
            <w:tcW w:w="2276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106"/>
              <w:rPr>
                <w:rFonts w:ascii="Times New Roman" w:hAnsi="Times New Roman" w:cs="Times New Roman"/>
              </w:rPr>
            </w:pPr>
            <w:r w:rsidRPr="008501CC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057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993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992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34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559" w:type="dxa"/>
          </w:tcPr>
          <w:p w:rsidR="004D5D08" w:rsidRPr="008501CC" w:rsidRDefault="004D5D08" w:rsidP="000A780F">
            <w:pPr>
              <w:pStyle w:val="10"/>
              <w:spacing w:after="0"/>
              <w:ind w:right="-1" w:firstLine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1138,5</w:t>
            </w:r>
          </w:p>
        </w:tc>
      </w:tr>
    </w:tbl>
    <w:p w:rsidR="004D5D08" w:rsidRPr="008501CC" w:rsidRDefault="004D5D08" w:rsidP="000A780F">
      <w:pPr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0A780F">
      <w:pPr>
        <w:spacing w:after="0"/>
        <w:ind w:right="-1"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C1D82">
        <w:rPr>
          <w:rFonts w:ascii="Times New Roman" w:hAnsi="Times New Roman"/>
          <w:b/>
          <w:i/>
          <w:sz w:val="28"/>
          <w:szCs w:val="28"/>
          <w:lang w:eastAsia="ru-RU"/>
        </w:rPr>
        <w:t>4. Форма провед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ения учебных аудиторных занятий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4D5D08" w:rsidRDefault="004D5D08" w:rsidP="000A780F">
      <w:pPr>
        <w:spacing w:after="0"/>
        <w:ind w:right="-1"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C1D82">
        <w:rPr>
          <w:rFonts w:ascii="Times New Roman" w:hAnsi="Times New Roman"/>
          <w:b/>
          <w:i/>
          <w:sz w:val="28"/>
          <w:szCs w:val="28"/>
          <w:lang w:eastAsia="ru-RU"/>
        </w:rPr>
        <w:t xml:space="preserve">5. Цель и задачи учебного предмета </w:t>
      </w:r>
    </w:p>
    <w:p w:rsidR="004D5D08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CA195C">
        <w:rPr>
          <w:rFonts w:ascii="Times New Roman" w:hAnsi="Times New Roman" w:cs="Times New Roman"/>
          <w:b/>
          <w:sz w:val="28"/>
          <w:szCs w:val="28"/>
        </w:rPr>
        <w:t>Целью учебного предмета</w:t>
      </w:r>
      <w:r w:rsidRPr="008501CC">
        <w:rPr>
          <w:rFonts w:ascii="Times New Roman" w:hAnsi="Times New Roman" w:cs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о исполнительстве</w:t>
      </w:r>
      <w:r>
        <w:rPr>
          <w:rFonts w:ascii="Times New Roman" w:hAnsi="Times New Roman" w:cs="Times New Roman"/>
          <w:sz w:val="28"/>
          <w:szCs w:val="28"/>
        </w:rPr>
        <w:t xml:space="preserve"> на электрогитаре</w:t>
      </w:r>
      <w:r w:rsidRPr="008501CC">
        <w:rPr>
          <w:rFonts w:ascii="Times New Roman" w:hAnsi="Times New Roman" w:cs="Times New Roman"/>
          <w:sz w:val="28"/>
          <w:szCs w:val="28"/>
        </w:rPr>
        <w:t xml:space="preserve">, формирование практических умений и навыков игры на </w:t>
      </w:r>
      <w:r>
        <w:rPr>
          <w:rFonts w:ascii="Times New Roman" w:hAnsi="Times New Roman" w:cs="Times New Roman"/>
          <w:sz w:val="28"/>
          <w:szCs w:val="28"/>
        </w:rPr>
        <w:t>электрогитаре</w:t>
      </w:r>
      <w:r w:rsidRPr="008501CC">
        <w:rPr>
          <w:rFonts w:ascii="Times New Roman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4D5D08" w:rsidRPr="00121D11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D5D08" w:rsidRPr="008501CC" w:rsidRDefault="004D5D08" w:rsidP="000A780F">
      <w:pPr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ознакомление детей с инструментом электрогитара, исполнительскими возможностями и разнообразием приемов игры;</w:t>
      </w:r>
    </w:p>
    <w:p w:rsidR="004D5D08" w:rsidRPr="008501CC" w:rsidRDefault="004D5D08" w:rsidP="000A780F">
      <w:pPr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4D5D08" w:rsidRPr="008501CC" w:rsidRDefault="004D5D08" w:rsidP="000A780F">
      <w:pPr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4D5D08" w:rsidRPr="008501CC" w:rsidRDefault="004D5D08" w:rsidP="000A780F">
      <w:pPr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8501CC">
        <w:rPr>
          <w:rFonts w:ascii="Times New Roman" w:hAnsi="Times New Roman" w:cs="Times New Roman"/>
          <w:sz w:val="28"/>
          <w:szCs w:val="28"/>
        </w:rPr>
        <w:t>знаний в области истории музыкальной культуры;</w:t>
      </w:r>
    </w:p>
    <w:p w:rsidR="004D5D08" w:rsidRPr="008501CC" w:rsidRDefault="004D5D08" w:rsidP="000A780F">
      <w:pPr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4D5D08" w:rsidRPr="008501CC" w:rsidRDefault="004D5D08" w:rsidP="000A780F">
      <w:pPr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4D5D08" w:rsidRPr="008501CC" w:rsidRDefault="004D5D08" w:rsidP="000A780F">
      <w:pPr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4D5D08" w:rsidRPr="008501CC" w:rsidRDefault="004D5D08" w:rsidP="000A780F">
      <w:pPr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электрогитаре, в том числе, аккомпанирования, подбора по слуху. </w:t>
      </w:r>
    </w:p>
    <w:p w:rsidR="004D5D08" w:rsidRPr="004C1D82" w:rsidRDefault="004D5D08" w:rsidP="000A780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1D82">
        <w:rPr>
          <w:rFonts w:ascii="Times New Roman" w:hAnsi="Times New Roman"/>
          <w:b/>
          <w:i/>
          <w:sz w:val="28"/>
          <w:szCs w:val="28"/>
        </w:rPr>
        <w:t>6. Обоснование структуры программы</w:t>
      </w:r>
      <w:r w:rsidRPr="004C1D82">
        <w:rPr>
          <w:rFonts w:ascii="Times New Roman" w:hAnsi="Times New Roman"/>
          <w:b/>
          <w:i/>
          <w:sz w:val="28"/>
          <w:szCs w:val="28"/>
          <w:lang w:eastAsia="ru-RU"/>
        </w:rPr>
        <w:t xml:space="preserve">учебного предмета </w:t>
      </w:r>
      <w:r w:rsidRPr="004C1D82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Pr="004C1D82">
        <w:rPr>
          <w:rFonts w:ascii="Times New Roman" w:hAnsi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электрогитара</w:t>
      </w:r>
      <w:r w:rsidRPr="004C1D82">
        <w:rPr>
          <w:rFonts w:ascii="Times New Roman" w:hAnsi="Times New Roman"/>
          <w:b/>
          <w:i/>
          <w:sz w:val="28"/>
          <w:szCs w:val="28"/>
          <w:lang w:eastAsia="ru-RU"/>
        </w:rPr>
        <w:t>)»</w:t>
      </w:r>
    </w:p>
    <w:p w:rsidR="004D5D08" w:rsidRPr="004C1D82" w:rsidRDefault="004D5D08" w:rsidP="000A780F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C1D82">
        <w:rPr>
          <w:rFonts w:ascii="Times New Roman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D5D08" w:rsidRPr="00EA40D3" w:rsidRDefault="004D5D08" w:rsidP="000A780F">
      <w:pPr>
        <w:pStyle w:val="ListParagraph"/>
        <w:numPr>
          <w:ilvl w:val="0"/>
          <w:numId w:val="42"/>
        </w:numPr>
        <w:tabs>
          <w:tab w:val="left" w:pos="993"/>
        </w:tabs>
        <w:spacing w:after="0" w:line="276" w:lineRule="auto"/>
        <w:ind w:left="0" w:right="-1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  <w:r w:rsidRPr="00EA40D3">
        <w:rPr>
          <w:rFonts w:ascii="Times New Roman" w:hAnsi="Times New Roman" w:cs="Times New Roman"/>
          <w:color w:val="000000"/>
          <w:sz w:val="28"/>
          <w:szCs w:val="28"/>
        </w:rPr>
        <w:t>учебного предмета;</w:t>
      </w:r>
    </w:p>
    <w:p w:rsidR="004D5D08" w:rsidRPr="008501CC" w:rsidRDefault="004D5D08" w:rsidP="000A780F">
      <w:pPr>
        <w:pStyle w:val="ListParagraph"/>
        <w:numPr>
          <w:ilvl w:val="0"/>
          <w:numId w:val="42"/>
        </w:numPr>
        <w:tabs>
          <w:tab w:val="left" w:pos="993"/>
        </w:tabs>
        <w:spacing w:after="0" w:line="276" w:lineRule="auto"/>
        <w:ind w:left="0" w:right="-1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4D5D08" w:rsidRPr="008501CC" w:rsidRDefault="004D5D08" w:rsidP="000A780F">
      <w:pPr>
        <w:pStyle w:val="ListParagraph"/>
        <w:numPr>
          <w:ilvl w:val="0"/>
          <w:numId w:val="42"/>
        </w:numPr>
        <w:tabs>
          <w:tab w:val="left" w:pos="993"/>
        </w:tabs>
        <w:spacing w:after="0" w:line="276" w:lineRule="auto"/>
        <w:ind w:left="0" w:right="-1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4D5D08" w:rsidRPr="008501CC" w:rsidRDefault="004D5D08" w:rsidP="000A780F">
      <w:pPr>
        <w:pStyle w:val="ListParagraph"/>
        <w:numPr>
          <w:ilvl w:val="0"/>
          <w:numId w:val="42"/>
        </w:numPr>
        <w:tabs>
          <w:tab w:val="left" w:pos="993"/>
        </w:tabs>
        <w:spacing w:after="0" w:line="276" w:lineRule="auto"/>
        <w:ind w:left="0" w:right="-1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требования к уровню подготовки учащихся;</w:t>
      </w:r>
    </w:p>
    <w:p w:rsidR="004D5D08" w:rsidRPr="008501CC" w:rsidRDefault="004D5D08" w:rsidP="000A780F">
      <w:pPr>
        <w:pStyle w:val="ListParagraph"/>
        <w:numPr>
          <w:ilvl w:val="0"/>
          <w:numId w:val="42"/>
        </w:numPr>
        <w:tabs>
          <w:tab w:val="left" w:pos="993"/>
        </w:tabs>
        <w:spacing w:after="0" w:line="276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формы и методы контроля, система оценок, итоговая аттестация;</w:t>
      </w:r>
    </w:p>
    <w:p w:rsidR="004D5D08" w:rsidRPr="008501CC" w:rsidRDefault="004D5D08" w:rsidP="000A780F">
      <w:pPr>
        <w:pStyle w:val="ListParagraph"/>
        <w:numPr>
          <w:ilvl w:val="0"/>
          <w:numId w:val="42"/>
        </w:numPr>
        <w:tabs>
          <w:tab w:val="left" w:pos="993"/>
        </w:tabs>
        <w:spacing w:after="0" w:line="276" w:lineRule="auto"/>
        <w:ind w:left="0" w:right="-1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4D5D08" w:rsidRPr="008501CC" w:rsidRDefault="004D5D08" w:rsidP="000A780F">
      <w:pPr>
        <w:spacing w:after="0"/>
        <w:ind w:right="-1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D5D08" w:rsidRPr="008501CC" w:rsidRDefault="004D5D08" w:rsidP="000A780F">
      <w:pPr>
        <w:spacing w:after="0"/>
        <w:ind w:right="-1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7. </w:t>
      </w: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</w:p>
    <w:p w:rsidR="004D5D08" w:rsidRPr="008501CC" w:rsidRDefault="004D5D08" w:rsidP="000A780F">
      <w:pPr>
        <w:pStyle w:val="Body1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01CC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D5D08" w:rsidRPr="008501CC" w:rsidRDefault="004D5D08" w:rsidP="000A780F">
      <w:pPr>
        <w:pStyle w:val="1"/>
        <w:tabs>
          <w:tab w:val="left" w:pos="851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4D5D08" w:rsidRPr="008501CC" w:rsidRDefault="004D5D08" w:rsidP="000A780F">
      <w:pPr>
        <w:pStyle w:val="1"/>
        <w:tabs>
          <w:tab w:val="left" w:pos="851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4D5D08" w:rsidRPr="008501CC" w:rsidRDefault="004D5D08" w:rsidP="000A780F">
      <w:pPr>
        <w:pStyle w:val="1"/>
        <w:tabs>
          <w:tab w:val="left" w:pos="851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- практический (освоение приемов игры на инструменте;</w:t>
      </w:r>
    </w:p>
    <w:p w:rsidR="004D5D08" w:rsidRPr="008501CC" w:rsidRDefault="004D5D08" w:rsidP="000A780F">
      <w:pPr>
        <w:pStyle w:val="1"/>
        <w:tabs>
          <w:tab w:val="left" w:pos="851"/>
        </w:tabs>
        <w:spacing w:line="276" w:lineRule="auto"/>
        <w:ind w:left="0" w:right="-1" w:firstLine="709"/>
        <w:rPr>
          <w:rStyle w:val="Emphasis"/>
          <w:rFonts w:ascii="Times New Roman" w:hAnsi="Times New Roman"/>
          <w:i w:val="0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4D5D08" w:rsidRPr="008501CC" w:rsidRDefault="004D5D08" w:rsidP="000A780F">
      <w:pPr>
        <w:spacing w:after="0"/>
        <w:ind w:right="-1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8. </w:t>
      </w: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center"/>
        <w:rPr>
          <w:b/>
          <w:bCs/>
          <w:sz w:val="28"/>
          <w:szCs w:val="28"/>
        </w:rPr>
      </w:pP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center"/>
        <w:rPr>
          <w:b/>
          <w:bCs/>
          <w:sz w:val="28"/>
          <w:szCs w:val="28"/>
        </w:rPr>
      </w:pPr>
      <w:r w:rsidRPr="008501CC">
        <w:rPr>
          <w:b/>
          <w:bCs/>
          <w:sz w:val="28"/>
          <w:szCs w:val="28"/>
        </w:rPr>
        <w:t>II.</w:t>
      </w:r>
      <w:r w:rsidRPr="008501CC">
        <w:rPr>
          <w:b/>
          <w:bCs/>
          <w:sz w:val="28"/>
          <w:szCs w:val="28"/>
        </w:rPr>
        <w:tab/>
        <w:t>Содержание учебного предмета</w:t>
      </w:r>
    </w:p>
    <w:p w:rsidR="004D5D08" w:rsidRPr="008501CC" w:rsidRDefault="004D5D08" w:rsidP="000A780F">
      <w:pPr>
        <w:spacing w:after="0"/>
        <w:ind w:right="-1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4D5D08" w:rsidRPr="008501CC" w:rsidRDefault="004D5D08" w:rsidP="000A780F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Годовые требования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Годовые требования содержат несколько вариантов примерных исполнительских программ, разработанных с учетом индивидуальных возможностей и интересов учащихся.</w:t>
      </w:r>
    </w:p>
    <w:p w:rsidR="004D5D08" w:rsidRDefault="004D5D08" w:rsidP="000A780F">
      <w:pPr>
        <w:pStyle w:val="BodyText"/>
        <w:spacing w:line="276" w:lineRule="auto"/>
        <w:ind w:right="-1" w:firstLine="709"/>
        <w:jc w:val="center"/>
        <w:rPr>
          <w:b/>
          <w:bCs/>
          <w:sz w:val="28"/>
          <w:szCs w:val="28"/>
        </w:rPr>
      </w:pP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center"/>
        <w:rPr>
          <w:b/>
          <w:bCs/>
          <w:sz w:val="28"/>
          <w:szCs w:val="28"/>
        </w:rPr>
      </w:pPr>
      <w:r w:rsidRPr="008501CC">
        <w:rPr>
          <w:b/>
          <w:bCs/>
          <w:sz w:val="28"/>
          <w:szCs w:val="28"/>
        </w:rPr>
        <w:t>1 класс.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Частично нижеследующие задачи выполняются в 1-м полугодии, в конце которого проводится зачет экзаменационного типа.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    В течение года учащийся должен пройти: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разнообразные упражнения, выполняемые, главным образом, равномерно чередующимся штрихом-ударом;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гамму и арпеджио до мажор в одну октаву в 1-й (с участием открытых струн) и во 2-й позиции (от 5-й струны, без участия открытых струн, что позволяет играть мажорные гаммы иных тональностей простым переносом левой руки в другие позиции); 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несколько мелодий русских и (или) зарубежных народных песен: особенно хороши мотивы балалаечного типа для отработки равномерно чередующегося штриха;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аккорды,буквенные обозначения.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b/>
          <w:sz w:val="28"/>
          <w:szCs w:val="28"/>
          <w:lang w:eastAsia="ru-RU"/>
        </w:rPr>
        <w:t>Примерный репертуарный список</w:t>
      </w: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Народные мелодии</w:t>
      </w:r>
    </w:p>
    <w:p w:rsidR="004D5D08" w:rsidRPr="008501CC" w:rsidRDefault="004D5D08" w:rsidP="000A780F">
      <w:pPr>
        <w:numPr>
          <w:ilvl w:val="0"/>
          <w:numId w:val="20"/>
        </w:numPr>
        <w:tabs>
          <w:tab w:val="clear" w:pos="644"/>
          <w:tab w:val="left" w:pos="284"/>
          <w:tab w:val="left" w:pos="1701"/>
        </w:tabs>
        <w:suppressAutoHyphens w:val="0"/>
        <w:spacing w:after="0"/>
        <w:ind w:right="-1" w:hanging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«Ай-я, жу-жу». Обр. М.Есакова</w:t>
      </w:r>
    </w:p>
    <w:p w:rsidR="004D5D08" w:rsidRPr="008501CC" w:rsidRDefault="004D5D08" w:rsidP="000A780F">
      <w:pPr>
        <w:numPr>
          <w:ilvl w:val="0"/>
          <w:numId w:val="20"/>
        </w:numPr>
        <w:tabs>
          <w:tab w:val="clear" w:pos="644"/>
          <w:tab w:val="left" w:pos="284"/>
          <w:tab w:val="left" w:pos="1701"/>
        </w:tabs>
        <w:suppressAutoHyphens w:val="0"/>
        <w:spacing w:after="0"/>
        <w:ind w:right="-1" w:hanging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«Веселые гуси»</w:t>
      </w:r>
    </w:p>
    <w:p w:rsidR="004D5D08" w:rsidRPr="008501CC" w:rsidRDefault="004D5D08" w:rsidP="000A780F">
      <w:pPr>
        <w:numPr>
          <w:ilvl w:val="0"/>
          <w:numId w:val="20"/>
        </w:numPr>
        <w:tabs>
          <w:tab w:val="clear" w:pos="644"/>
          <w:tab w:val="left" w:pos="284"/>
          <w:tab w:val="left" w:pos="1701"/>
        </w:tabs>
        <w:suppressAutoHyphens w:val="0"/>
        <w:spacing w:after="0"/>
        <w:ind w:right="-1" w:hanging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«Горящие свечи»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AuldLandSyne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. Обр. Е.М.</w:t>
      </w:r>
    </w:p>
    <w:p w:rsidR="004D5D08" w:rsidRPr="008501CC" w:rsidRDefault="004D5D08" w:rsidP="000A780F">
      <w:pPr>
        <w:numPr>
          <w:ilvl w:val="0"/>
          <w:numId w:val="20"/>
        </w:numPr>
        <w:tabs>
          <w:tab w:val="clear" w:pos="644"/>
          <w:tab w:val="left" w:pos="284"/>
          <w:tab w:val="left" w:pos="1701"/>
        </w:tabs>
        <w:suppressAutoHyphens w:val="0"/>
        <w:spacing w:after="0"/>
        <w:ind w:right="-1" w:hanging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«С днем рождения»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Happy Birthday To You</w:t>
      </w:r>
    </w:p>
    <w:p w:rsidR="004D5D08" w:rsidRPr="008501CC" w:rsidRDefault="004D5D08" w:rsidP="000A780F">
      <w:pPr>
        <w:numPr>
          <w:ilvl w:val="0"/>
          <w:numId w:val="20"/>
        </w:numPr>
        <w:tabs>
          <w:tab w:val="clear" w:pos="644"/>
          <w:tab w:val="left" w:pos="284"/>
          <w:tab w:val="left" w:pos="1701"/>
        </w:tabs>
        <w:suppressAutoHyphens w:val="0"/>
        <w:spacing w:after="0"/>
        <w:ind w:right="-1" w:hanging="644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Снежныйвсадник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/ Snow Rider (или Jingle Bells)</w:t>
      </w:r>
    </w:p>
    <w:p w:rsidR="004D5D08" w:rsidRPr="008501CC" w:rsidRDefault="004D5D08" w:rsidP="000A780F">
      <w:pPr>
        <w:numPr>
          <w:ilvl w:val="0"/>
          <w:numId w:val="20"/>
        </w:numPr>
        <w:tabs>
          <w:tab w:val="clear" w:pos="644"/>
          <w:tab w:val="left" w:pos="284"/>
          <w:tab w:val="left" w:pos="1701"/>
        </w:tabs>
        <w:suppressAutoHyphens w:val="0"/>
        <w:spacing w:after="0"/>
        <w:ind w:right="-1" w:hanging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«Степь да степь кругом»</w:t>
      </w:r>
    </w:p>
    <w:p w:rsidR="004D5D08" w:rsidRPr="008501CC" w:rsidRDefault="004D5D08" w:rsidP="000A780F">
      <w:pPr>
        <w:numPr>
          <w:ilvl w:val="0"/>
          <w:numId w:val="20"/>
        </w:numPr>
        <w:tabs>
          <w:tab w:val="clear" w:pos="644"/>
          <w:tab w:val="left" w:pos="284"/>
          <w:tab w:val="left" w:pos="1701"/>
        </w:tabs>
        <w:suppressAutoHyphens w:val="0"/>
        <w:spacing w:after="0"/>
        <w:ind w:right="-1" w:hanging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«Сулико». Обр. Н.Кирьянова</w:t>
      </w:r>
    </w:p>
    <w:p w:rsidR="004D5D08" w:rsidRPr="008501CC" w:rsidRDefault="004D5D08" w:rsidP="000A780F">
      <w:pPr>
        <w:numPr>
          <w:ilvl w:val="0"/>
          <w:numId w:val="20"/>
        </w:numPr>
        <w:tabs>
          <w:tab w:val="clear" w:pos="644"/>
          <w:tab w:val="left" w:pos="284"/>
          <w:tab w:val="left" w:pos="1701"/>
        </w:tabs>
        <w:suppressAutoHyphens w:val="0"/>
        <w:spacing w:after="0"/>
        <w:ind w:right="-1" w:hanging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«Ты пойди, моя коровушка, домой». Обр. Е.М.</w:t>
      </w:r>
    </w:p>
    <w:p w:rsidR="004D5D08" w:rsidRPr="008501CC" w:rsidRDefault="004D5D08" w:rsidP="000A780F">
      <w:pPr>
        <w:numPr>
          <w:ilvl w:val="0"/>
          <w:numId w:val="20"/>
        </w:numPr>
        <w:tabs>
          <w:tab w:val="clear" w:pos="644"/>
          <w:tab w:val="left" w:pos="284"/>
          <w:tab w:val="left" w:pos="1701"/>
        </w:tabs>
        <w:suppressAutoHyphens w:val="0"/>
        <w:spacing w:after="0"/>
        <w:ind w:right="-1" w:hanging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«Чижик-пыжик». Обр. Е.М.</w:t>
      </w: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both"/>
        <w:rPr>
          <w:b/>
          <w:bCs/>
          <w:i/>
          <w:iCs/>
          <w:sz w:val="28"/>
          <w:szCs w:val="28"/>
        </w:rPr>
      </w:pPr>
      <w:r w:rsidRPr="008501CC">
        <w:rPr>
          <w:b/>
          <w:bCs/>
          <w:i/>
          <w:iCs/>
          <w:sz w:val="28"/>
          <w:szCs w:val="28"/>
        </w:rPr>
        <w:t>По окончании первого класса, учащиеся будут уметь:</w:t>
      </w: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both"/>
        <w:rPr>
          <w:sz w:val="28"/>
          <w:szCs w:val="28"/>
        </w:rPr>
      </w:pPr>
      <w:r w:rsidRPr="008501CC">
        <w:rPr>
          <w:sz w:val="28"/>
          <w:szCs w:val="28"/>
        </w:rPr>
        <w:t>1 класс: сформировать уверенные движения правой руки, уверенная работа медиатором. Ученик должен грамотно правильно интонировать фразы.</w:t>
      </w: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center"/>
        <w:rPr>
          <w:b/>
          <w:bCs/>
          <w:sz w:val="28"/>
          <w:szCs w:val="28"/>
        </w:rPr>
      </w:pPr>
      <w:r w:rsidRPr="008501CC">
        <w:rPr>
          <w:b/>
          <w:bCs/>
          <w:sz w:val="28"/>
          <w:szCs w:val="28"/>
        </w:rPr>
        <w:t>2 класс.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</w:rPr>
        <w:t>Продолжение работы над совершенствованием технических приемов игры на электрогитаре, звукоизвлечением.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  В течение года учащийся должен пройти: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разнообразные упражнения, выполняемые, главным образом, равномерно чередующимся штрихом-ударом;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гамму и арпеджио ля-минор в одну октаву в 1-й (с участием открытых струн) и во 2-й позиции (от 5-й струны, без участия открытых струн, что позволяет играть минорные гаммы иных тональностей простым переносом левой руки в другие позиции); 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2-3 простых классических мелодий;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2-3 простых эстрадно-джазовых мелодий;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аккорды с открытыми струнами в пределах 1-й и 2-й позиций;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чтение табулатур с листа.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b/>
          <w:sz w:val="28"/>
          <w:szCs w:val="28"/>
          <w:lang w:eastAsia="ru-RU"/>
        </w:rPr>
        <w:t>Примерный репертуарный список</w:t>
      </w: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Классические пьесы</w:t>
      </w:r>
    </w:p>
    <w:p w:rsidR="004D5D08" w:rsidRPr="008501CC" w:rsidRDefault="004D5D08" w:rsidP="000A780F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ГруберФ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. «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Тихаяночь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Святаяночь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» / Stille Nacht, Heilige Nacht (Silent Nacht, Holy Night)</w:t>
      </w:r>
    </w:p>
    <w:p w:rsidR="004D5D08" w:rsidRPr="008501CC" w:rsidRDefault="004D5D08" w:rsidP="000A780F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Кабалевский Д. Наш край. Обр. Н.Кирьянова</w:t>
      </w:r>
    </w:p>
    <w:p w:rsidR="004D5D08" w:rsidRPr="008501CC" w:rsidRDefault="004D5D08" w:rsidP="000A780F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Кепитес Ю. Канон. Обр. Н. Кирьянова</w:t>
      </w:r>
    </w:p>
    <w:p w:rsidR="004D5D08" w:rsidRPr="008501CC" w:rsidRDefault="004D5D08" w:rsidP="000A780F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Чайковский П. Старинная французская  песенка </w:t>
      </w:r>
    </w:p>
    <w:p w:rsidR="004D5D08" w:rsidRPr="008501CC" w:rsidRDefault="004D5D08" w:rsidP="000A780F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Шендри-Карпер Л. Упражнения (этюды) для правой руки: № 51</w:t>
      </w:r>
    </w:p>
    <w:p w:rsidR="004D5D08" w:rsidRPr="008501CC" w:rsidRDefault="004D5D08" w:rsidP="000A780F">
      <w:pPr>
        <w:tabs>
          <w:tab w:val="left" w:pos="284"/>
        </w:tabs>
        <w:suppressAutoHyphens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tabs>
          <w:tab w:val="left" w:pos="284"/>
        </w:tabs>
        <w:suppressAutoHyphens w:val="0"/>
        <w:spacing w:after="0"/>
        <w:ind w:right="-1" w:firstLine="851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Эстрадно-джазовые темы  </w:t>
      </w:r>
    </w:p>
    <w:p w:rsidR="004D5D08" w:rsidRPr="008501CC" w:rsidRDefault="004D5D08" w:rsidP="000A780F">
      <w:pPr>
        <w:numPr>
          <w:ilvl w:val="0"/>
          <w:numId w:val="22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Из сборника «Мелодии джаза». Сост. В.Симоненко (см. список рекомендуемой музыкальной литературы»:</w:t>
      </w:r>
    </w:p>
    <w:p w:rsidR="004D5D08" w:rsidRPr="008501CC" w:rsidRDefault="004D5D08" w:rsidP="000A780F">
      <w:pPr>
        <w:numPr>
          <w:ilvl w:val="0"/>
          <w:numId w:val="22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Уильямс С. «Бейсин-стрит блюз» (Блюз улицы-бассейна)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BasinStreetBlues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D5D08" w:rsidRPr="008501CC" w:rsidRDefault="004D5D08" w:rsidP="000A780F">
      <w:pPr>
        <w:numPr>
          <w:ilvl w:val="0"/>
          <w:numId w:val="22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Хенди У. «Сейнт  Луис блюз» (1-я часть) /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St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LouisBlues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D5D08" w:rsidRPr="008501CC" w:rsidRDefault="004D5D08" w:rsidP="000A780F">
      <w:pPr>
        <w:numPr>
          <w:ilvl w:val="0"/>
          <w:numId w:val="22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Эллингтон Д. «Атласная кукла»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SatinDoll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D5D08" w:rsidRPr="008501CC" w:rsidRDefault="004D5D08" w:rsidP="000A780F">
      <w:pPr>
        <w:numPr>
          <w:ilvl w:val="0"/>
          <w:numId w:val="22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Эллингтон Д. «Си джем блюз»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CJamBlues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 – мелодия </w:t>
      </w:r>
    </w:p>
    <w:p w:rsidR="004D5D08" w:rsidRPr="008501CC" w:rsidRDefault="004D5D08" w:rsidP="000A780F">
      <w:pPr>
        <w:numPr>
          <w:ilvl w:val="0"/>
          <w:numId w:val="22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«Из практики джазового гитариста». Сост. А.Кузнецов (см. список рекомендуемой музыкальной и нотной литературы):</w:t>
      </w:r>
    </w:p>
    <w:p w:rsidR="004D5D08" w:rsidRPr="008501CC" w:rsidRDefault="004D5D08" w:rsidP="000A780F">
      <w:pPr>
        <w:numPr>
          <w:ilvl w:val="0"/>
          <w:numId w:val="22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Смек Р. Обучение аккомпанементу, № 1</w:t>
      </w:r>
    </w:p>
    <w:p w:rsidR="004D5D08" w:rsidRPr="008501CC" w:rsidRDefault="004D5D08" w:rsidP="000A780F">
      <w:pPr>
        <w:numPr>
          <w:ilvl w:val="0"/>
          <w:numId w:val="22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Традиция. «Буги-вуги» (бас)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Boogie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Woogie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traditiohal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D5D08" w:rsidRPr="008501CC" w:rsidRDefault="004D5D08" w:rsidP="000A780F">
      <w:pPr>
        <w:numPr>
          <w:ilvl w:val="0"/>
          <w:numId w:val="22"/>
        </w:numPr>
        <w:tabs>
          <w:tab w:val="clear" w:pos="720"/>
          <w:tab w:val="left" w:pos="284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Шаинский В. «Кузнечик».</w:t>
      </w: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both"/>
        <w:rPr>
          <w:b/>
          <w:bCs/>
          <w:i/>
          <w:iCs/>
          <w:sz w:val="28"/>
          <w:szCs w:val="28"/>
        </w:rPr>
      </w:pPr>
      <w:r w:rsidRPr="008501CC">
        <w:rPr>
          <w:b/>
          <w:bCs/>
          <w:i/>
          <w:iCs/>
          <w:sz w:val="28"/>
          <w:szCs w:val="28"/>
        </w:rPr>
        <w:t>По окончании первого класса, учащиеся будут уметь:</w:t>
      </w: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both"/>
        <w:rPr>
          <w:sz w:val="28"/>
          <w:szCs w:val="28"/>
        </w:rPr>
      </w:pPr>
      <w:r w:rsidRPr="008501CC">
        <w:rPr>
          <w:sz w:val="28"/>
          <w:szCs w:val="28"/>
        </w:rPr>
        <w:t>2 класс: продолжать формировать уверенные движения правой руки, уверенная работа медиатором. Ученик должен грамотно  правильно интонировать фразы.</w:t>
      </w: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both"/>
        <w:rPr>
          <w:sz w:val="28"/>
          <w:szCs w:val="28"/>
        </w:rPr>
      </w:pPr>
    </w:p>
    <w:p w:rsidR="004D5D08" w:rsidRPr="008501CC" w:rsidRDefault="004D5D08" w:rsidP="000A780F">
      <w:pPr>
        <w:pStyle w:val="BodyText"/>
        <w:spacing w:line="276" w:lineRule="auto"/>
        <w:ind w:right="-1" w:firstLine="709"/>
        <w:jc w:val="center"/>
        <w:rPr>
          <w:sz w:val="28"/>
          <w:szCs w:val="28"/>
        </w:rPr>
      </w:pPr>
      <w:r w:rsidRPr="008501CC">
        <w:rPr>
          <w:b/>
          <w:bCs/>
          <w:sz w:val="28"/>
          <w:szCs w:val="28"/>
        </w:rPr>
        <w:t>3 класс.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    В течение года учащихся должен пройти: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разнообразные упражнения равномерно чередующимся штрихом-ударом;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однооктавные гамму и арпеджио до мажор в 4-х позициях (от 5-й, 6-й, 4-й и 3-й струны); гаммы и арпеджио других тональностей играют простым переносом левой руки в другие позиции;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однооктавные гаммы и арпеджио (гармонический) во 2-й позиции от 5-й струны и ознакомиться с натуральным и мелодическим минором;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несколько мелодий русских и/или зарубежных народных песен;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4-5 простых классических пьес или этюдов;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4-5 простых эстрадно-джазовых мелодий;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некоторые аккорды с прижатыми струнами;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чтение табулатуры и нот с листа.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Народные мелодии</w:t>
      </w:r>
    </w:p>
    <w:p w:rsidR="004D5D08" w:rsidRPr="008501CC" w:rsidRDefault="004D5D08" w:rsidP="000A780F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«Зеленые рукава»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GreenSleeves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;Обработки Н.Кирьянова: </w:t>
      </w:r>
    </w:p>
    <w:p w:rsidR="004D5D08" w:rsidRPr="008501CC" w:rsidRDefault="004D5D08" w:rsidP="000A780F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«Варяг»</w:t>
      </w:r>
    </w:p>
    <w:p w:rsidR="004D5D08" w:rsidRPr="008501CC" w:rsidRDefault="004D5D08" w:rsidP="000A780F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«Калинка»</w:t>
      </w:r>
    </w:p>
    <w:p w:rsidR="004D5D08" w:rsidRPr="008501CC" w:rsidRDefault="004D5D08" w:rsidP="000A780F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Обработки О.Фридома:</w:t>
      </w:r>
    </w:p>
    <w:p w:rsidR="004D5D08" w:rsidRPr="008501CC" w:rsidRDefault="004D5D08" w:rsidP="000A780F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«Ивушка»</w:t>
      </w:r>
    </w:p>
    <w:p w:rsidR="004D5D08" w:rsidRPr="008501CC" w:rsidRDefault="004D5D08" w:rsidP="000A780F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«Милая»</w:t>
      </w:r>
    </w:p>
    <w:p w:rsidR="004D5D08" w:rsidRPr="008501CC" w:rsidRDefault="004D5D08" w:rsidP="000A780F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«То не ветер ветку клонит»</w:t>
      </w:r>
    </w:p>
    <w:p w:rsidR="004D5D08" w:rsidRPr="008501CC" w:rsidRDefault="004D5D08" w:rsidP="000A780F">
      <w:pPr>
        <w:tabs>
          <w:tab w:val="left" w:pos="284"/>
          <w:tab w:val="num" w:pos="720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Классические пьесы</w:t>
      </w:r>
    </w:p>
    <w:p w:rsidR="004D5D08" w:rsidRPr="008501CC" w:rsidRDefault="004D5D08" w:rsidP="000A780F">
      <w:pPr>
        <w:numPr>
          <w:ilvl w:val="0"/>
          <w:numId w:val="2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Бах И.С. Полонез соль минор (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BWVAnh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. 119)</w:t>
      </w:r>
    </w:p>
    <w:p w:rsidR="004D5D08" w:rsidRPr="008501CC" w:rsidRDefault="004D5D08" w:rsidP="000A780F">
      <w:pPr>
        <w:numPr>
          <w:ilvl w:val="0"/>
          <w:numId w:val="2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Гомес В. Романс. Обр. Н. Кирьянова</w:t>
      </w:r>
    </w:p>
    <w:p w:rsidR="004D5D08" w:rsidRPr="008501CC" w:rsidRDefault="004D5D08" w:rsidP="000A780F">
      <w:pPr>
        <w:numPr>
          <w:ilvl w:val="0"/>
          <w:numId w:val="2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Гречанинов А.</w:t>
      </w:r>
    </w:p>
    <w:p w:rsidR="004D5D08" w:rsidRPr="008501CC" w:rsidRDefault="004D5D08" w:rsidP="000A780F">
      <w:pPr>
        <w:numPr>
          <w:ilvl w:val="0"/>
          <w:numId w:val="2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«В разлуке»</w:t>
      </w:r>
    </w:p>
    <w:p w:rsidR="004D5D08" w:rsidRPr="008501CC" w:rsidRDefault="004D5D08" w:rsidP="000A780F">
      <w:pPr>
        <w:numPr>
          <w:ilvl w:val="0"/>
          <w:numId w:val="2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«На качеле»</w:t>
      </w:r>
    </w:p>
    <w:p w:rsidR="004D5D08" w:rsidRPr="008501CC" w:rsidRDefault="004D5D08" w:rsidP="000A780F">
      <w:pPr>
        <w:numPr>
          <w:ilvl w:val="0"/>
          <w:numId w:val="2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Кабалевский Д. Вежливый вальс</w:t>
      </w:r>
    </w:p>
    <w:p w:rsidR="004D5D08" w:rsidRPr="008501CC" w:rsidRDefault="004D5D08" w:rsidP="000A780F">
      <w:pPr>
        <w:numPr>
          <w:ilvl w:val="0"/>
          <w:numId w:val="2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Моцарт В. «Турецкий марш»(фрагмент)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Эстрадно-джазовые темы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Высоцкий В. «Песня о друге». Обр. А. Колмановского 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Капуа Э. «О, мое солнце»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OSoleMio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Обработки Н.Кирьянова: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Абаз В. «Утро туманное»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Новиков А. «Дороги»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«Я встретил вас»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Рота Н. «Крестный отец»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Godfather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Из сборника «Мелодии джаза». Сост. В.Симоненко: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Гершвин Д. «Леди, будьте добры»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LadyBeGood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Карлтон Б. «Джа-да»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Ja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Da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Оливер К. «Вест энд блюз» (Блюз западной окраины)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WestEndBlues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Хеймс Б. «Это все»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That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sAll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Хенди У. «Бил строит блюз» (Блюз улицы бедствий)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BealStreetBlues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Соловьев-Седой В. «Подмосковные вечера». Обр. П.Вещицкого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Обработки О. Фридома: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Булахов П. «Гори, гори моя звезда»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Дунаевский И. «Моя Москва»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Мокроусов Б. «Одинокая гармонь»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Окуджава Б. Песенка о московском трамвае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Шаинский В. Песенка крокодила Гены</w:t>
      </w:r>
    </w:p>
    <w:p w:rsidR="004D5D08" w:rsidRPr="008501CC" w:rsidRDefault="004D5D08" w:rsidP="000A780F">
      <w:pPr>
        <w:numPr>
          <w:ilvl w:val="0"/>
          <w:numId w:val="28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Шварц И. «Ваше благородие»</w:t>
      </w:r>
    </w:p>
    <w:p w:rsidR="004D5D08" w:rsidRPr="008501CC" w:rsidRDefault="004D5D08" w:rsidP="000A780F">
      <w:pPr>
        <w:pStyle w:val="Default"/>
        <w:spacing w:line="276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1CC">
        <w:rPr>
          <w:rFonts w:ascii="Times New Roman" w:hAnsi="Times New Roman" w:cs="Times New Roman"/>
          <w:bCs/>
          <w:sz w:val="28"/>
          <w:szCs w:val="28"/>
        </w:rPr>
        <w:t>3 класс: учащийся должен различать жанры и стили музыкальных произведений. Активно участвовать в ансамблевом музицировании.</w:t>
      </w:r>
    </w:p>
    <w:p w:rsidR="004D5D08" w:rsidRPr="008501CC" w:rsidRDefault="004D5D08" w:rsidP="000A780F">
      <w:pPr>
        <w:pStyle w:val="Default"/>
        <w:spacing w:line="276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8501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    В течение года учащийся должен пройти: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однооктавные  гаммы и арпеджио до минор (гармонический) в 4х позициях от 5-й, 6-й, 4-й и 3-й струны и ознакомится с натуральным и мелодическим минорам;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двухоктавные гаммы и арпеджио до минора 5-й и 6-й струны; гаммы и арпеджио других тональностей играют простым переносом левой руки в другие позиции;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4-5 классических пьес или этюдов;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4-5 эстрадно-джазовых тем или композиций;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гармонию (последовательность из 3-х аккордов) простого мажорного блюза;</w:t>
      </w:r>
    </w:p>
    <w:p w:rsidR="004D5D08" w:rsidRPr="008501CC" w:rsidRDefault="004D5D08" w:rsidP="000A780F">
      <w:pPr>
        <w:numPr>
          <w:ilvl w:val="0"/>
          <w:numId w:val="16"/>
        </w:numPr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чтение табулатуры и нот с листа.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b/>
          <w:sz w:val="28"/>
          <w:szCs w:val="28"/>
          <w:lang w:eastAsia="ru-RU"/>
        </w:rPr>
        <w:t>Примерный репертуарный список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Классические пьесы и этюды</w:t>
      </w:r>
    </w:p>
    <w:p w:rsidR="004D5D08" w:rsidRPr="008501CC" w:rsidRDefault="004D5D08" w:rsidP="000A780F">
      <w:pPr>
        <w:numPr>
          <w:ilvl w:val="0"/>
          <w:numId w:val="35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Агуадо Д. Модерато соль мажор</w:t>
      </w:r>
    </w:p>
    <w:p w:rsidR="004D5D08" w:rsidRPr="008501CC" w:rsidRDefault="004D5D08" w:rsidP="000A780F">
      <w:pPr>
        <w:numPr>
          <w:ilvl w:val="0"/>
          <w:numId w:val="35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Бах И. Менуэт ре минор (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BWVAnh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. 132)</w:t>
      </w:r>
    </w:p>
    <w:p w:rsidR="004D5D08" w:rsidRPr="008501CC" w:rsidRDefault="004D5D08" w:rsidP="000A780F">
      <w:pPr>
        <w:numPr>
          <w:ilvl w:val="0"/>
          <w:numId w:val="35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Глинка М. «Я помню чудное мгновенье». Обр. Н.Кирьянова</w:t>
      </w:r>
    </w:p>
    <w:p w:rsidR="004D5D08" w:rsidRPr="008501CC" w:rsidRDefault="004D5D08" w:rsidP="000A780F">
      <w:pPr>
        <w:numPr>
          <w:ilvl w:val="0"/>
          <w:numId w:val="35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Кабалевский Д. Серенада Дон-Кихота. Обр. Е.Ларичева</w:t>
      </w:r>
    </w:p>
    <w:p w:rsidR="004D5D08" w:rsidRPr="008501CC" w:rsidRDefault="004D5D08" w:rsidP="000A780F">
      <w:pPr>
        <w:numPr>
          <w:ilvl w:val="0"/>
          <w:numId w:val="35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Пухоль Э. Этюд № 1</w:t>
      </w:r>
    </w:p>
    <w:p w:rsidR="004D5D08" w:rsidRPr="008501CC" w:rsidRDefault="004D5D08" w:rsidP="000A780F">
      <w:pPr>
        <w:numPr>
          <w:ilvl w:val="0"/>
          <w:numId w:val="35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Шуберт Ф.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AveMaria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Эстрадно-джазовые темы и композиции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Леннон-Маккартни «Вчера»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Yesterday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Гершвин Д. «Летом»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Summertime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Обработки О.Фридома: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Высоцкий В. «Я не люблю»;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Лей Ф. «История любви»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LoveStory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Рыбников А. «Я тебя никогда не забуду»;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Таривердиев М. «Песня о далекой родине»;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Тухманов Д. «День победы».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clear" w:pos="720"/>
          <w:tab w:val="left" w:pos="284"/>
          <w:tab w:val="left" w:pos="426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Хенди У. «Сент Луис блюз» (Блюз Святого Луиса)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St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LouisBlues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.          Обр. С.Колесника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Обработки М. Есакова: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Веласкес К. «Бесаме Мучо» (Целуй меня крепче)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BesameMucho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Мартин Х. «Девушка из соседней двери»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TheGirlNextDoor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D5D08" w:rsidRPr="008501CC" w:rsidRDefault="004D5D08" w:rsidP="000A780F">
      <w:pPr>
        <w:numPr>
          <w:ilvl w:val="0"/>
          <w:numId w:val="36"/>
        </w:numPr>
        <w:tabs>
          <w:tab w:val="left" w:pos="284"/>
          <w:tab w:val="left" w:pos="426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Свиссдорф К. «Лунный свет в Вермонте» / 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MoonlightInVermont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 класс: ученик должен сознательно применять полученные знания в домашней самостоятельной работе. Активно заниматься импровизацией       </w:t>
      </w: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Pr="008501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</w:t>
      </w:r>
    </w:p>
    <w:p w:rsidR="004D5D08" w:rsidRPr="008501CC" w:rsidRDefault="004D5D08" w:rsidP="000A780F">
      <w:pPr>
        <w:tabs>
          <w:tab w:val="left" w:pos="142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    В течение года учащийся должен пройти: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разнообразные варианты упражнений Э.Пухоля (105-114) на скольжение, скачки и опережение пальцев левой руки;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упражнения на скользящий штрих-удар по трем (В. Вольф) и четырем струнам (Б. Кессел);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хроматическую гамму от 6-й струны, начиная с 8-й позиции;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двухоктавные гаммы и арпеджио ля минор (от 6-й струны) и ре минор (от 5-й струны); гаммы и арпеджио других тональностей играют простым переносом левой руки в другие позиции;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мажорную и минорную пентатоники, блюзовые ноты (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bluenotes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) и блюзовую гамму;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4-6 классических пьес или этюдов;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4-6 эстрадно-джазовых тем или композиций, в том числе, «снятых» (транскрибированных) с пластинок, дисков, многие из которых представляют собой своеобразные сюиты, то есть, произведения крупной формы;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простые аккорды с учетом малого баррэ – 6-ки, 7-ки (Атб, Ат7,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Dm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6,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Dm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7 и другие);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гармонию (последовательность буквенных аккордов) стандартного мажорного блюза;</w:t>
      </w:r>
    </w:p>
    <w:p w:rsidR="004D5D08" w:rsidRPr="008501CC" w:rsidRDefault="004D5D08" w:rsidP="000A780F">
      <w:pPr>
        <w:numPr>
          <w:ilvl w:val="0"/>
          <w:numId w:val="16"/>
        </w:numPr>
        <w:tabs>
          <w:tab w:val="left" w:pos="142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чтение нот с листа.</w:t>
      </w: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Примерный репертуарный список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outlineLvl w:val="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Классические пьесы</w:t>
      </w:r>
    </w:p>
    <w:p w:rsidR="004D5D08" w:rsidRPr="008501CC" w:rsidRDefault="004D5D08" w:rsidP="000A780F">
      <w:pPr>
        <w:numPr>
          <w:ilvl w:val="0"/>
          <w:numId w:val="3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Агуадо Д. Модерато ля мажор</w:t>
      </w:r>
    </w:p>
    <w:p w:rsidR="004D5D08" w:rsidRPr="008501CC" w:rsidRDefault="004D5D08" w:rsidP="000A780F">
      <w:pPr>
        <w:numPr>
          <w:ilvl w:val="0"/>
          <w:numId w:val="3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Джулиани М. 24 этюда для гитары, соч. 48: № 4</w:t>
      </w:r>
    </w:p>
    <w:p w:rsidR="004D5D08" w:rsidRPr="008501CC" w:rsidRDefault="004D5D08" w:rsidP="000A780F">
      <w:pPr>
        <w:numPr>
          <w:ilvl w:val="0"/>
          <w:numId w:val="3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Карулли Ф. Шесть прелюдий: № 1</w:t>
      </w:r>
    </w:p>
    <w:p w:rsidR="004D5D08" w:rsidRPr="008501CC" w:rsidRDefault="004D5D08" w:rsidP="000A780F">
      <w:pPr>
        <w:numPr>
          <w:ilvl w:val="0"/>
          <w:numId w:val="3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Чайковский П. «Подснежник»</w:t>
      </w:r>
    </w:p>
    <w:p w:rsidR="004D5D08" w:rsidRPr="008501CC" w:rsidRDefault="004D5D08" w:rsidP="000A780F">
      <w:pPr>
        <w:numPr>
          <w:ilvl w:val="0"/>
          <w:numId w:val="37"/>
        </w:numPr>
        <w:tabs>
          <w:tab w:val="left" w:pos="284"/>
        </w:tabs>
        <w:suppressAutoHyphens w:val="0"/>
        <w:spacing w:after="0"/>
        <w:ind w:right="-1"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Чайковский П. Баркарола (фрагмент). Обр. В.Бранда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outlineLvl w:val="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Эстрадно-джазовые темы и композиции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Абрев З. «Тико-Тико»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Tico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Tico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ДжоплинС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. «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Эстрадник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» / The Entertainer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Есак М. «Сюита-автопортрет» (с диска «Автопортрет гитариста джаза»):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Перкинс Ф. «Звезды падают на Алабаму»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StarsFellOnAlabama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ЖобимА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. «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Самбаоднойноты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» / One Note Samba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КемпфертБ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. «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Путникивночи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» / Strangers In The Night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КесселБ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. «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ПутешествиепоАлабаме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» / The Travel To Alabama (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On A Stow Boat To China). 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Обр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Колесника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Легран М. «Ветряные мельницы в моем сердце»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WindmillsOnMyMind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Пасс Д. «Простая сюита» (с диска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Simplicity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Бонфа Л. «Приятный дождь»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The Gentle Rain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Де Морес В. «Ты и я»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YouAndMy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Жобим А. «Люсиана»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Luciana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Робисон, Пасс Д. «Где был я?»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WhereWasI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Роджерс Р. «Голубая луна»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BlueMoon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Черчел Ф. «Однажды придет мой принц» («Белоснежка») / 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SomedayMyPrinceWillCome</w:t>
      </w:r>
    </w:p>
    <w:p w:rsidR="004D5D08" w:rsidRPr="008501CC" w:rsidRDefault="004D5D08" w:rsidP="000A780F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num" w:pos="567"/>
        </w:tabs>
        <w:suppressAutoHyphens w:val="0"/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ЮменсВ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. «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Чайвдвоем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>» / Tea For Two</w:t>
      </w: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b/>
          <w:sz w:val="28"/>
          <w:szCs w:val="28"/>
          <w:lang w:eastAsia="ru-RU"/>
        </w:rPr>
        <w:t>5 класс: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 ученик должен уметь осваивать виртуозные произведения, добиваться большей свободы, активно играть гаммы, каденции, арпеджио. Учащийся должен самостоятельно разобрать и выучить произведения опираясь на полученные знания и опыт. Владеть разными стилями игры.</w:t>
      </w:r>
    </w:p>
    <w:p w:rsidR="004D5D08" w:rsidRPr="008501CC" w:rsidRDefault="004D5D08" w:rsidP="000A780F">
      <w:pPr>
        <w:suppressAutoHyphens w:val="0"/>
        <w:spacing w:after="0"/>
        <w:ind w:left="72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Default="004D5D08" w:rsidP="000A780F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501CC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 w:rsidRPr="008501CC">
        <w:rPr>
          <w:rFonts w:ascii="Times New Roman" w:hAnsi="Times New Roman" w:cs="Times New Roman"/>
          <w:b/>
          <w:bCs/>
          <w:iCs/>
          <w:sz w:val="28"/>
          <w:szCs w:val="28"/>
        </w:rPr>
        <w:t>. Требования к уровню подготовки учащегося</w:t>
      </w:r>
    </w:p>
    <w:p w:rsidR="004D5D08" w:rsidRPr="008501CC" w:rsidRDefault="004D5D08" w:rsidP="000A780F">
      <w:pPr>
        <w:spacing w:after="0"/>
        <w:ind w:right="-1"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Выпускник имеет следующий уровень подготовки: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- владеет основными приемами звукоизвлечения, умеет правильно использовать их на практике,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- умеет самостоятельно разбирать музыкальные произведения,</w:t>
      </w:r>
    </w:p>
    <w:p w:rsidR="004D5D08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- владеет навыками подбора, аккомпанирования, игры в ансамбле.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знаний терминологии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203"/>
      </w:tblGrid>
      <w:tr w:rsidR="004D5D08" w:rsidRPr="008501CC" w:rsidTr="00F17FAC">
        <w:tc>
          <w:tcPr>
            <w:tcW w:w="1368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C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203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C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Термины</w:t>
            </w:r>
          </w:p>
        </w:tc>
      </w:tr>
      <w:tr w:rsidR="004D5D08" w:rsidRPr="008501CC" w:rsidTr="00F17FAC">
        <w:tc>
          <w:tcPr>
            <w:tcW w:w="1368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C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8203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1-6 – струны гитары</w:t>
            </w:r>
          </w:p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1.2.3.4. пальцы левой руки</w:t>
            </w:r>
          </w:p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.- пальцы правой руки</w:t>
            </w:r>
          </w:p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I-XII – 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ладыгрифа</w:t>
            </w:r>
          </w:p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Mf – mezzo forte</w:t>
            </w:r>
          </w:p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  :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 – </w:t>
            </w:r>
            <w:r w:rsidRPr="00850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реприза</w:t>
            </w:r>
          </w:p>
        </w:tc>
      </w:tr>
      <w:tr w:rsidR="004D5D08" w:rsidRPr="008501CC" w:rsidTr="00F17FAC">
        <w:tc>
          <w:tcPr>
            <w:tcW w:w="1368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C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8203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Legato, staccato,andante, andantino. Ritenuto,</w:t>
            </w:r>
          </w:p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F(forte),P(piano)</w:t>
            </w:r>
          </w:p>
        </w:tc>
      </w:tr>
      <w:tr w:rsidR="004D5D08" w:rsidRPr="008501CC" w:rsidTr="00F17FAC">
        <w:tc>
          <w:tcPr>
            <w:tcW w:w="1368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CC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3 </w:t>
            </w:r>
            <w:r w:rsidRPr="008501C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203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Allegro,allegretto,mjderato. A tempo. Cantabile, crescendo, diminuendo</w:t>
            </w:r>
          </w:p>
        </w:tc>
      </w:tr>
      <w:tr w:rsidR="004D5D08" w:rsidRPr="0037483B" w:rsidTr="00D5760C">
        <w:trPr>
          <w:trHeight w:val="1396"/>
        </w:trPr>
        <w:tc>
          <w:tcPr>
            <w:tcW w:w="1368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4 </w:t>
            </w:r>
            <w:r w:rsidRPr="008501C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203" w:type="dxa"/>
          </w:tcPr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Vivo,presto,lento,largo,fermata</w:t>
            </w:r>
          </w:p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Adagio,grave,maestoso,dolce,doloroso</w:t>
            </w:r>
          </w:p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Tempogiesto, sostenuto, pastorale, pesante, piu mosso,meno mosso, non troppo</w:t>
            </w:r>
          </w:p>
          <w:p w:rsidR="004D5D08" w:rsidRPr="008501CC" w:rsidRDefault="004D5D08" w:rsidP="000A780F">
            <w:pPr>
              <w:suppressAutoHyphens w:val="0"/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Espressivo,animato,leggiero,agitato, poco a poco,vibrato, glissando</w:t>
            </w:r>
          </w:p>
          <w:p w:rsidR="004D5D08" w:rsidRPr="008501CC" w:rsidRDefault="004D5D08" w:rsidP="000A780F">
            <w:pPr>
              <w:spacing w:after="0"/>
              <w:ind w:right="-1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501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 libitum,rubato,spirituoso,giocoso, brillante,calme,simplice/con brio</w:t>
            </w:r>
          </w:p>
        </w:tc>
      </w:tr>
    </w:tbl>
    <w:p w:rsidR="004D5D08" w:rsidRPr="008501CC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D5D08" w:rsidRDefault="004D5D08" w:rsidP="000A780F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C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501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501CC">
        <w:rPr>
          <w:rFonts w:ascii="Times New Roman" w:hAnsi="Times New Roman" w:cs="Times New Roman"/>
          <w:b/>
          <w:bCs/>
          <w:sz w:val="28"/>
          <w:szCs w:val="28"/>
        </w:rPr>
        <w:tab/>
        <w:t>Формы и методы контроля. Критерии оценок</w:t>
      </w:r>
    </w:p>
    <w:p w:rsidR="004D5D08" w:rsidRPr="008501CC" w:rsidRDefault="004D5D08" w:rsidP="000A780F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Программа предусматривает текущий контроль, промежуточную и итоговую аттестации. 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Возможно применение индивидуальных графиков проведения данных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 по ансамблю, аккомпанементу.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При проведении итоговой аттестации примен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8501CC">
        <w:rPr>
          <w:rFonts w:ascii="Times New Roman" w:hAnsi="Times New Roman" w:cs="Times New Roman"/>
          <w:sz w:val="28"/>
          <w:szCs w:val="28"/>
        </w:rPr>
        <w:t xml:space="preserve"> форма экзамена. Содержанием экзамена является исполнение сольной программы и/или участие в ансамбле. 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При оценивании учащегося, осваивающегося общеразвивающую программу, следует учитывать:</w:t>
      </w:r>
    </w:p>
    <w:p w:rsidR="004D5D08" w:rsidRPr="008501CC" w:rsidRDefault="004D5D08" w:rsidP="000A780F">
      <w:pPr>
        <w:numPr>
          <w:ilvl w:val="0"/>
          <w:numId w:val="44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4D5D08" w:rsidRPr="008501CC" w:rsidRDefault="004D5D08" w:rsidP="000A780F">
      <w:pPr>
        <w:numPr>
          <w:ilvl w:val="0"/>
          <w:numId w:val="44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наличие исполнительской культуры, развитие музыкального мышления; </w:t>
      </w:r>
    </w:p>
    <w:p w:rsidR="004D5D08" w:rsidRPr="008501CC" w:rsidRDefault="004D5D08" w:rsidP="000A780F">
      <w:pPr>
        <w:numPr>
          <w:ilvl w:val="0"/>
          <w:numId w:val="44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4D5D08" w:rsidRPr="008501CC" w:rsidRDefault="004D5D08" w:rsidP="000A780F">
      <w:pPr>
        <w:numPr>
          <w:ilvl w:val="0"/>
          <w:numId w:val="44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:rsidR="004D5D08" w:rsidRPr="008501CC" w:rsidRDefault="004D5D08" w:rsidP="000A780F">
      <w:pPr>
        <w:widowControl w:val="0"/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8501CC">
        <w:rPr>
          <w:rFonts w:ascii="Times New Roman" w:hAnsi="Times New Roman" w:cs="Times New Roman"/>
          <w:sz w:val="28"/>
          <w:szCs w:val="28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D5D08" w:rsidRPr="008501CC" w:rsidRDefault="004D5D08" w:rsidP="000A780F">
      <w:pPr>
        <w:widowControl w:val="0"/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8501CC">
        <w:rPr>
          <w:rFonts w:ascii="Times New Roman" w:hAnsi="Times New Roman" w:cs="Times New Roman"/>
          <w:sz w:val="28"/>
          <w:szCs w:val="28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D5D08" w:rsidRPr="008501CC" w:rsidRDefault="004D5D08" w:rsidP="000A780F">
      <w:pPr>
        <w:pStyle w:val="NoSpacing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01CC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8501CC">
        <w:rPr>
          <w:rFonts w:ascii="Times New Roman" w:hAnsi="Times New Roman"/>
          <w:sz w:val="28"/>
          <w:szCs w:val="28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D5D08" w:rsidRDefault="004D5D08" w:rsidP="000A780F">
      <w:pPr>
        <w:widowControl w:val="0"/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b/>
          <w:sz w:val="28"/>
          <w:szCs w:val="28"/>
        </w:rPr>
        <w:t>«Зачет» (без оценки)</w:t>
      </w:r>
      <w:r w:rsidRPr="008501CC">
        <w:rPr>
          <w:rFonts w:ascii="Times New Roman" w:hAnsi="Times New Roman" w:cs="Times New Roman"/>
          <w:sz w:val="28"/>
          <w:szCs w:val="28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D5D08" w:rsidRPr="008501CC" w:rsidRDefault="004D5D08" w:rsidP="000A780F">
      <w:pPr>
        <w:widowControl w:val="0"/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D08" w:rsidRDefault="004D5D08" w:rsidP="000A780F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C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501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501CC">
        <w:rPr>
          <w:rFonts w:ascii="Times New Roman" w:hAnsi="Times New Roman" w:cs="Times New Roman"/>
          <w:b/>
          <w:bCs/>
          <w:sz w:val="28"/>
          <w:szCs w:val="28"/>
        </w:rPr>
        <w:tab/>
        <w:t>Методическое обеспечение учебного процесса</w:t>
      </w:r>
    </w:p>
    <w:p w:rsidR="004D5D08" w:rsidRPr="008501CC" w:rsidRDefault="004D5D08" w:rsidP="000A780F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0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 преподавателям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Четырехлетний срок реализации программы учебного предмета позволяет: перейти на  обучение по предпрофессиональной программе,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</w:t>
      </w:r>
    </w:p>
    <w:p w:rsidR="004D5D08" w:rsidRPr="008501CC" w:rsidRDefault="004D5D08" w:rsidP="000A780F">
      <w:pPr>
        <w:pStyle w:val="Body1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01CC">
        <w:rPr>
          <w:rFonts w:ascii="Times New Roman" w:hAnsi="Times New Roman" w:cs="Times New Roman"/>
          <w:sz w:val="28"/>
          <w:szCs w:val="28"/>
          <w:lang w:val="ru-RU"/>
        </w:rPr>
        <w:t xml:space="preserve">Занятия в классе должны сопровождаться  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  с историей гитары, рассказать о выдающихся гитарных исполнителях и композиторах. 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определяет содержание индивидуального учебного плана учащегося.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На заключительном этапе ученики имеют опыт исполнения произведений разных стилей и жанров,</w:t>
      </w:r>
      <w:r w:rsidRPr="008501CC">
        <w:rPr>
          <w:rFonts w:ascii="Times New Roman" w:hAnsi="Times New Roman" w:cs="Times New Roman"/>
          <w:color w:val="000000"/>
          <w:sz w:val="28"/>
          <w:szCs w:val="28"/>
        </w:rPr>
        <w:t>опыт игры в ансамбле. Исходя из этого опыта, они используют полученные знания, умения и навыки висполнительской практике</w:t>
      </w:r>
      <w:r w:rsidRPr="008501CC">
        <w:rPr>
          <w:rFonts w:ascii="Times New Roman" w:hAnsi="Times New Roman" w:cs="Times New Roman"/>
          <w:sz w:val="28"/>
          <w:szCs w:val="28"/>
        </w:rPr>
        <w:t xml:space="preserve">. Параллельно с формированием практических умений и навыков учащийся получает знания музыкальной грамоты, основы гармонии, которые применяются при подборе на слух. 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 </w:t>
      </w:r>
    </w:p>
    <w:p w:rsidR="004D5D08" w:rsidRPr="008501CC" w:rsidRDefault="004D5D08" w:rsidP="000A780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4D5D08" w:rsidRPr="008501CC" w:rsidRDefault="004D5D08" w:rsidP="000A780F">
      <w:pPr>
        <w:pStyle w:val="Heading2"/>
        <w:spacing w:line="276" w:lineRule="auto"/>
        <w:ind w:right="-1" w:firstLine="709"/>
        <w:jc w:val="both"/>
        <w:rPr>
          <w:b/>
          <w:bCs/>
          <w:sz w:val="28"/>
          <w:szCs w:val="28"/>
        </w:rPr>
      </w:pPr>
    </w:p>
    <w:p w:rsidR="004D5D08" w:rsidRDefault="004D5D08" w:rsidP="000A780F">
      <w:pPr>
        <w:pStyle w:val="NoSpacing"/>
        <w:spacing w:line="276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1CC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8501CC">
        <w:rPr>
          <w:rFonts w:ascii="Times New Roman" w:hAnsi="Times New Roman"/>
          <w:b/>
          <w:bCs/>
          <w:sz w:val="28"/>
          <w:szCs w:val="28"/>
        </w:rPr>
        <w:t>.</w:t>
      </w:r>
      <w:r w:rsidRPr="008501CC">
        <w:rPr>
          <w:rFonts w:ascii="Times New Roman" w:hAnsi="Times New Roman"/>
          <w:b/>
          <w:bCs/>
          <w:sz w:val="28"/>
          <w:szCs w:val="28"/>
        </w:rPr>
        <w:tab/>
        <w:t>Список литературы и средств обучения</w:t>
      </w:r>
    </w:p>
    <w:p w:rsidR="004D5D08" w:rsidRPr="008501CC" w:rsidRDefault="004D5D08" w:rsidP="000A780F">
      <w:pPr>
        <w:pStyle w:val="NoSpacing"/>
        <w:spacing w:line="276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5D08" w:rsidRPr="004A6328" w:rsidRDefault="004D5D08" w:rsidP="000A780F">
      <w:pPr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A632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Нотная литература:</w:t>
      </w:r>
    </w:p>
    <w:p w:rsidR="004D5D08" w:rsidRPr="008501CC" w:rsidRDefault="004D5D08" w:rsidP="000A780F">
      <w:pPr>
        <w:numPr>
          <w:ilvl w:val="0"/>
          <w:numId w:val="40"/>
        </w:numPr>
        <w:tabs>
          <w:tab w:val="clear" w:pos="360"/>
          <w:tab w:val="num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Зубченко О.В. Хрестоматия юного гитариста, для учащихся 2-4 классов ДМШ. – М.: Феникс, 2007.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2. Гуркин В.В. Хрестоматия гитариста, шестиструнная гитара, первый класс, для музыкальных школ. – М.: Феникс, 2000.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3. Иванова-Крамская Н. Школа исполнительского мастерства юного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гитариста. – М.: Феникс, 2009.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4. Каркасси М. Школа игры на шестиструнной гитаре. – М.: Кифара, 2002.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5.Кузнецов В. Как научить играть на шестиструнной гитаре.- М.: Классика XXI, 2007.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6. Михайленко Н. Методология исполнительского мастерства гитариста. - Киев (Ровно), 2009.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7.Михайленко Н. Методика преподавания игры на шестиструнной гитаре. – Киев, 2003.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8.Нотные сборники для классической гитары.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9.Пухоль Э. Школа игры на шестиструнной гитаре. – М.: Кифара, 2009.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10. The Beatles 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дляакустическойгитары</w:t>
      </w:r>
      <w:r w:rsidRPr="008501C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- “Guitar College”, 2011.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11. Мазель В. Музыкант и его руки. - М.: Композитор, 2008.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12. Мазель В. Музыкант и его руки 2ч. Формирование оптимальной</w:t>
      </w:r>
    </w:p>
    <w:p w:rsidR="004D5D08" w:rsidRPr="008501CC" w:rsidRDefault="004D5D08" w:rsidP="000A780F">
      <w:pPr>
        <w:tabs>
          <w:tab w:val="num" w:pos="993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осанки. – М.: Композитор, 2005.</w:t>
      </w:r>
    </w:p>
    <w:p w:rsidR="004D5D08" w:rsidRDefault="004D5D08" w:rsidP="000A780F">
      <w:pPr>
        <w:numPr>
          <w:ilvl w:val="0"/>
          <w:numId w:val="36"/>
        </w:numPr>
        <w:tabs>
          <w:tab w:val="num" w:pos="993"/>
          <w:tab w:val="left" w:pos="1134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Маккиннон Л. Игра наизусть. – М.: Классика XXI, 2004.</w:t>
      </w:r>
    </w:p>
    <w:p w:rsidR="004D5D08" w:rsidRDefault="004D5D08" w:rsidP="000A780F">
      <w:pPr>
        <w:keepNext/>
        <w:suppressAutoHyphens w:val="0"/>
        <w:spacing w:after="0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D5D08" w:rsidRPr="008501CC" w:rsidRDefault="004D5D08" w:rsidP="000A780F">
      <w:pPr>
        <w:keepNext/>
        <w:suppressAutoHyphens w:val="0"/>
        <w:spacing w:after="0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501C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Методическая литература: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1. Гитман А. Гитара и музыкальная грамота. - М., 2002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омогацкий В. Семь ступеней мастерства: вопросы гитарной техники. М., Классика-XXI, 2004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3. Как научить играть на гитаре. Сост. В.Кузнецов. - М., 2006, 2010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4. Михайленко М. Методика преподавания на шестиструнной гитаре. Киев, 2003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ab/>
        <w:t>Н. Ефимова. Школа быстрого обучения игре на 6-струнной гитаре. - М.: Клуб Семейного Досуга, 2011 год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ab/>
        <w:t>А.Г.Николаев. Самоучитель игры на элетрогитаре. Серия: «Мир культуры, истории и философии». - М.: «Лань», 2009 год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ab/>
        <w:t>Терри Барроуз.Подробный самоучитель игры на гитаре в разных стилях музыки,-Москва,Астрель-Аст.2003 год</w:t>
      </w:r>
    </w:p>
    <w:p w:rsidR="004D5D08" w:rsidRPr="008501CC" w:rsidRDefault="004D5D08" w:rsidP="000A780F">
      <w:pPr>
        <w:numPr>
          <w:ilvl w:val="0"/>
          <w:numId w:val="39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А.Петерсон.Самоучитель игры на 6-струнной гитаре,Планета музыки,2006 год</w:t>
      </w:r>
    </w:p>
    <w:p w:rsidR="004D5D08" w:rsidRPr="008501CC" w:rsidRDefault="004D5D08" w:rsidP="000A780F">
      <w:pPr>
        <w:numPr>
          <w:ilvl w:val="0"/>
          <w:numId w:val="39"/>
        </w:numPr>
        <w:tabs>
          <w:tab w:val="left" w:pos="993"/>
        </w:tabs>
        <w:suppressAutoHyphens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В. Манилов, В. Молотков «Техника джазового аккомпанимента»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10. Золотая библиотека педагогического репертуара. Нотная папкагитариста №3 / Сост. В. Кузнецов. - М., 2009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11. Популярные пьесы и этюды для шестиструнной гитары. Репертуар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музыкальных школ. Вып.1/ Сост. А.Гитман. - М., 2011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1CC">
        <w:rPr>
          <w:rFonts w:ascii="Times New Roman" w:hAnsi="Times New Roman" w:cs="Times New Roman"/>
          <w:sz w:val="28"/>
          <w:szCs w:val="28"/>
          <w:lang w:eastAsia="ru-RU"/>
        </w:rPr>
        <w:t>12. Педагогический репертуар гитариста. Младшие классы ДМШ:</w:t>
      </w:r>
    </w:p>
    <w:p w:rsidR="004D5D08" w:rsidRPr="008501CC" w:rsidRDefault="004D5D08" w:rsidP="000A780F">
      <w:pPr>
        <w:tabs>
          <w:tab w:val="left" w:pos="993"/>
        </w:tabs>
        <w:suppressAutoHyphens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501CC">
        <w:rPr>
          <w:rFonts w:ascii="Times New Roman" w:hAnsi="Times New Roman" w:cs="Times New Roman"/>
          <w:sz w:val="28"/>
          <w:szCs w:val="28"/>
          <w:lang w:eastAsia="ru-RU"/>
        </w:rPr>
        <w:t>ьесы, упражнения, ансамбли для шестиструнной гитары. Вып. 1 / Сост. А.Гитман. - М., 2005</w:t>
      </w:r>
    </w:p>
    <w:p w:rsidR="004D5D08" w:rsidRPr="004A6328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6328"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Литература для педагогов: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А. Кузнецов «Из практики джазового гитариста»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Р. Смек «Обучение аккомпанементу»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Л. Альмейда «Классическая музыка в переложении для электрогитары» Киев 1987 г.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Н. Кирьянов «Искусство игры на шестиструнной гитаре»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Москва 1991 г.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«Игра медиатором на гитаре» М.Есаков (М. 1993г.)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«Нотная тетрадь Анны Магдалены» Бах. ( М. 1988г.)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«5 аккордов джаза и блюза» М.Есаков (М. 2001г.)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«автопортрет гитариста» М.Есаков (М.2001г.)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«Эстрадная музыкальная грамота» М.Есаков (М.2000г.)</w:t>
      </w:r>
    </w:p>
    <w:p w:rsidR="004D5D08" w:rsidRPr="008501CC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«Инвенции и симфонии для клавира» И.С.Бах (М.1981г.)</w:t>
      </w:r>
    </w:p>
    <w:p w:rsidR="004D5D08" w:rsidRPr="00F0003F" w:rsidRDefault="004D5D08" w:rsidP="000A780F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«Из практики джазового гитар</w:t>
      </w:r>
      <w:r w:rsidRPr="00F0003F">
        <w:rPr>
          <w:rFonts w:ascii="Times New Roman" w:hAnsi="Times New Roman" w:cs="Times New Roman"/>
          <w:sz w:val="28"/>
          <w:szCs w:val="28"/>
        </w:rPr>
        <w:t>иста» А. Кузнецов (М. 1993г.)</w:t>
      </w:r>
    </w:p>
    <w:sectPr w:rsidR="004D5D08" w:rsidRPr="00F0003F" w:rsidSect="00F0003F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D08" w:rsidRDefault="004D5D08" w:rsidP="009A327B">
      <w:pPr>
        <w:spacing w:after="0" w:line="240" w:lineRule="auto"/>
      </w:pPr>
      <w:r>
        <w:separator/>
      </w:r>
    </w:p>
  </w:endnote>
  <w:endnote w:type="continuationSeparator" w:id="0">
    <w:p w:rsidR="004D5D08" w:rsidRDefault="004D5D08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08" w:rsidRDefault="004D5D08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4D5D08" w:rsidRDefault="004D5D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D08" w:rsidRDefault="004D5D08" w:rsidP="009A327B">
      <w:pPr>
        <w:spacing w:after="0" w:line="240" w:lineRule="auto"/>
      </w:pPr>
      <w:r>
        <w:separator/>
      </w:r>
    </w:p>
  </w:footnote>
  <w:footnote w:type="continuationSeparator" w:id="0">
    <w:p w:rsidR="004D5D08" w:rsidRDefault="004D5D08" w:rsidP="009A3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5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F408AF"/>
    <w:multiLevelType w:val="singleLevel"/>
    <w:tmpl w:val="3244C7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001E8D"/>
    <w:multiLevelType w:val="hybridMultilevel"/>
    <w:tmpl w:val="F45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F62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FDB04B9"/>
    <w:multiLevelType w:val="hybridMultilevel"/>
    <w:tmpl w:val="9ABEF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3F5B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21A29E4"/>
    <w:multiLevelType w:val="hybridMultilevel"/>
    <w:tmpl w:val="7152D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A116D"/>
    <w:multiLevelType w:val="hybridMultilevel"/>
    <w:tmpl w:val="4732AA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19B26BAC"/>
    <w:multiLevelType w:val="hybridMultilevel"/>
    <w:tmpl w:val="E2F2D8F8"/>
    <w:lvl w:ilvl="0" w:tplc="75D634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FC33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25542E7"/>
    <w:multiLevelType w:val="hybridMultilevel"/>
    <w:tmpl w:val="9B3E47AA"/>
    <w:lvl w:ilvl="0" w:tplc="3162DA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69566BF"/>
    <w:multiLevelType w:val="hybridMultilevel"/>
    <w:tmpl w:val="EF5A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7216492"/>
    <w:multiLevelType w:val="hybridMultilevel"/>
    <w:tmpl w:val="0FBCF62E"/>
    <w:lvl w:ilvl="0" w:tplc="ADE46F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96B26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2B853EA9"/>
    <w:multiLevelType w:val="hybridMultilevel"/>
    <w:tmpl w:val="5A3C2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5B1024"/>
    <w:multiLevelType w:val="hybridMultilevel"/>
    <w:tmpl w:val="F3A48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660246"/>
    <w:multiLevelType w:val="hybridMultilevel"/>
    <w:tmpl w:val="B1EAE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1F012BA"/>
    <w:multiLevelType w:val="hybridMultilevel"/>
    <w:tmpl w:val="A5B0F33A"/>
    <w:lvl w:ilvl="0" w:tplc="84FEAA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2760F48"/>
    <w:multiLevelType w:val="hybridMultilevel"/>
    <w:tmpl w:val="2FA2A8C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2A92B11"/>
    <w:multiLevelType w:val="hybridMultilevel"/>
    <w:tmpl w:val="D44C2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413B80"/>
    <w:multiLevelType w:val="hybridMultilevel"/>
    <w:tmpl w:val="DA8E08CC"/>
    <w:lvl w:ilvl="0" w:tplc="1E7AB356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>
    <w:nsid w:val="402D2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409E231D"/>
    <w:multiLevelType w:val="hybridMultilevel"/>
    <w:tmpl w:val="B6626C58"/>
    <w:lvl w:ilvl="0" w:tplc="1E7AB35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1924AE7"/>
    <w:multiLevelType w:val="hybridMultilevel"/>
    <w:tmpl w:val="98100D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C54FCB"/>
    <w:multiLevelType w:val="hybridMultilevel"/>
    <w:tmpl w:val="30AEE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3908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4C8675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023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30">
    <w:nsid w:val="58ED3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5A2C092F"/>
    <w:multiLevelType w:val="singleLevel"/>
    <w:tmpl w:val="092E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5AF24027"/>
    <w:multiLevelType w:val="hybridMultilevel"/>
    <w:tmpl w:val="D452E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226674"/>
    <w:multiLevelType w:val="hybridMultilevel"/>
    <w:tmpl w:val="B3485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D393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5464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25B7A53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694158"/>
    <w:multiLevelType w:val="hybridMultilevel"/>
    <w:tmpl w:val="3AB49120"/>
    <w:lvl w:ilvl="0" w:tplc="1E7AB356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>
    <w:nsid w:val="6EBB5640"/>
    <w:multiLevelType w:val="hybridMultilevel"/>
    <w:tmpl w:val="179AE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4A40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8DF579F"/>
    <w:multiLevelType w:val="hybridMultilevel"/>
    <w:tmpl w:val="887A1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AE8612C"/>
    <w:multiLevelType w:val="hybridMultilevel"/>
    <w:tmpl w:val="49640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B748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8"/>
  </w:num>
  <w:num w:numId="2">
    <w:abstractNumId w:val="8"/>
  </w:num>
  <w:num w:numId="3">
    <w:abstractNumId w:val="2"/>
  </w:num>
  <w:num w:numId="4">
    <w:abstractNumId w:val="7"/>
  </w:num>
  <w:num w:numId="5">
    <w:abstractNumId w:val="37"/>
  </w:num>
  <w:num w:numId="6">
    <w:abstractNumId w:val="29"/>
  </w:num>
  <w:num w:numId="7">
    <w:abstractNumId w:val="35"/>
  </w:num>
  <w:num w:numId="8">
    <w:abstractNumId w:val="19"/>
  </w:num>
  <w:num w:numId="9">
    <w:abstractNumId w:val="10"/>
  </w:num>
  <w:num w:numId="10">
    <w:abstractNumId w:val="14"/>
  </w:num>
  <w:num w:numId="11">
    <w:abstractNumId w:val="12"/>
  </w:num>
  <w:num w:numId="12">
    <w:abstractNumId w:val="33"/>
  </w:num>
  <w:num w:numId="13">
    <w:abstractNumId w:val="17"/>
  </w:num>
  <w:num w:numId="14">
    <w:abstractNumId w:val="26"/>
  </w:num>
  <w:num w:numId="15">
    <w:abstractNumId w:val="25"/>
  </w:num>
  <w:num w:numId="16">
    <w:abstractNumId w:val="1"/>
  </w:num>
  <w:num w:numId="17">
    <w:abstractNumId w:val="31"/>
  </w:num>
  <w:num w:numId="18">
    <w:abstractNumId w:val="3"/>
  </w:num>
  <w:num w:numId="19">
    <w:abstractNumId w:val="34"/>
  </w:num>
  <w:num w:numId="20">
    <w:abstractNumId w:val="9"/>
  </w:num>
  <w:num w:numId="21">
    <w:abstractNumId w:val="16"/>
  </w:num>
  <w:num w:numId="22">
    <w:abstractNumId w:val="21"/>
  </w:num>
  <w:num w:numId="23">
    <w:abstractNumId w:val="15"/>
  </w:num>
  <w:num w:numId="24">
    <w:abstractNumId w:val="0"/>
  </w:num>
  <w:num w:numId="25">
    <w:abstractNumId w:val="23"/>
  </w:num>
  <w:num w:numId="26">
    <w:abstractNumId w:val="41"/>
  </w:num>
  <w:num w:numId="27">
    <w:abstractNumId w:val="4"/>
  </w:num>
  <w:num w:numId="28">
    <w:abstractNumId w:val="6"/>
  </w:num>
  <w:num w:numId="29">
    <w:abstractNumId w:val="30"/>
  </w:num>
  <w:num w:numId="30">
    <w:abstractNumId w:val="43"/>
  </w:num>
  <w:num w:numId="31">
    <w:abstractNumId w:val="27"/>
  </w:num>
  <w:num w:numId="32">
    <w:abstractNumId w:val="11"/>
  </w:num>
  <w:num w:numId="33">
    <w:abstractNumId w:val="28"/>
  </w:num>
  <w:num w:numId="34">
    <w:abstractNumId w:val="40"/>
  </w:num>
  <w:num w:numId="35">
    <w:abstractNumId w:val="18"/>
  </w:num>
  <w:num w:numId="36">
    <w:abstractNumId w:val="39"/>
  </w:num>
  <w:num w:numId="37">
    <w:abstractNumId w:val="42"/>
  </w:num>
  <w:num w:numId="38">
    <w:abstractNumId w:val="13"/>
  </w:num>
  <w:num w:numId="39">
    <w:abstractNumId w:val="36"/>
  </w:num>
  <w:num w:numId="40">
    <w:abstractNumId w:val="5"/>
  </w:num>
  <w:num w:numId="41">
    <w:abstractNumId w:val="24"/>
  </w:num>
  <w:num w:numId="42">
    <w:abstractNumId w:val="22"/>
  </w:num>
  <w:num w:numId="43">
    <w:abstractNumId w:val="32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D2D"/>
    <w:rsid w:val="00004BDE"/>
    <w:rsid w:val="00024BE7"/>
    <w:rsid w:val="00044B12"/>
    <w:rsid w:val="00066360"/>
    <w:rsid w:val="00085F1B"/>
    <w:rsid w:val="00096976"/>
    <w:rsid w:val="000A11F7"/>
    <w:rsid w:val="000A780F"/>
    <w:rsid w:val="000B3E97"/>
    <w:rsid w:val="000B5252"/>
    <w:rsid w:val="000C1196"/>
    <w:rsid w:val="000D04E1"/>
    <w:rsid w:val="000D1F54"/>
    <w:rsid w:val="000F18B9"/>
    <w:rsid w:val="000F367D"/>
    <w:rsid w:val="000F61B2"/>
    <w:rsid w:val="00101748"/>
    <w:rsid w:val="00110670"/>
    <w:rsid w:val="001133B9"/>
    <w:rsid w:val="001205BB"/>
    <w:rsid w:val="00121D11"/>
    <w:rsid w:val="00125186"/>
    <w:rsid w:val="00125740"/>
    <w:rsid w:val="00126545"/>
    <w:rsid w:val="00145A2A"/>
    <w:rsid w:val="00157D68"/>
    <w:rsid w:val="001800B3"/>
    <w:rsid w:val="00195C1E"/>
    <w:rsid w:val="001A1428"/>
    <w:rsid w:val="001B146D"/>
    <w:rsid w:val="001D06F6"/>
    <w:rsid w:val="001D6EC5"/>
    <w:rsid w:val="001F3383"/>
    <w:rsid w:val="002038C2"/>
    <w:rsid w:val="00210420"/>
    <w:rsid w:val="0021149B"/>
    <w:rsid w:val="0022312C"/>
    <w:rsid w:val="0022619E"/>
    <w:rsid w:val="00230353"/>
    <w:rsid w:val="002333C1"/>
    <w:rsid w:val="002365A7"/>
    <w:rsid w:val="00241850"/>
    <w:rsid w:val="00250C6E"/>
    <w:rsid w:val="00254BA7"/>
    <w:rsid w:val="00262A28"/>
    <w:rsid w:val="00274CE4"/>
    <w:rsid w:val="00275B1D"/>
    <w:rsid w:val="00283BAF"/>
    <w:rsid w:val="0028535B"/>
    <w:rsid w:val="00294D57"/>
    <w:rsid w:val="0029595D"/>
    <w:rsid w:val="002B60C7"/>
    <w:rsid w:val="002C0732"/>
    <w:rsid w:val="002D08E4"/>
    <w:rsid w:val="002D304E"/>
    <w:rsid w:val="002E1728"/>
    <w:rsid w:val="002E4A01"/>
    <w:rsid w:val="002E6617"/>
    <w:rsid w:val="002E7518"/>
    <w:rsid w:val="002F5015"/>
    <w:rsid w:val="00304364"/>
    <w:rsid w:val="00304937"/>
    <w:rsid w:val="00305D15"/>
    <w:rsid w:val="00314AA7"/>
    <w:rsid w:val="00314D2D"/>
    <w:rsid w:val="003253C5"/>
    <w:rsid w:val="00330127"/>
    <w:rsid w:val="00332041"/>
    <w:rsid w:val="00332495"/>
    <w:rsid w:val="003345A6"/>
    <w:rsid w:val="00351496"/>
    <w:rsid w:val="00367D56"/>
    <w:rsid w:val="0037412D"/>
    <w:rsid w:val="0037483B"/>
    <w:rsid w:val="00385C97"/>
    <w:rsid w:val="00392124"/>
    <w:rsid w:val="003B0BB7"/>
    <w:rsid w:val="003B0D90"/>
    <w:rsid w:val="003B270A"/>
    <w:rsid w:val="003B49F9"/>
    <w:rsid w:val="003C2ACB"/>
    <w:rsid w:val="003C52E2"/>
    <w:rsid w:val="003D123D"/>
    <w:rsid w:val="003D42ED"/>
    <w:rsid w:val="003E2D8C"/>
    <w:rsid w:val="003E463C"/>
    <w:rsid w:val="003E4F8C"/>
    <w:rsid w:val="003E66F5"/>
    <w:rsid w:val="003E6FE6"/>
    <w:rsid w:val="003F3EDC"/>
    <w:rsid w:val="003F536E"/>
    <w:rsid w:val="00402106"/>
    <w:rsid w:val="004362C3"/>
    <w:rsid w:val="00454232"/>
    <w:rsid w:val="00454A56"/>
    <w:rsid w:val="00456E97"/>
    <w:rsid w:val="00457037"/>
    <w:rsid w:val="004648AC"/>
    <w:rsid w:val="00467C44"/>
    <w:rsid w:val="004836AE"/>
    <w:rsid w:val="00493D2D"/>
    <w:rsid w:val="004A6328"/>
    <w:rsid w:val="004A6C02"/>
    <w:rsid w:val="004C1D82"/>
    <w:rsid w:val="004C38B7"/>
    <w:rsid w:val="004C7603"/>
    <w:rsid w:val="004C77BB"/>
    <w:rsid w:val="004D16BE"/>
    <w:rsid w:val="004D5D08"/>
    <w:rsid w:val="004E2829"/>
    <w:rsid w:val="0051037E"/>
    <w:rsid w:val="00514684"/>
    <w:rsid w:val="0053272F"/>
    <w:rsid w:val="00534BE6"/>
    <w:rsid w:val="005424A2"/>
    <w:rsid w:val="00547B7D"/>
    <w:rsid w:val="005523C5"/>
    <w:rsid w:val="005531C7"/>
    <w:rsid w:val="005534E5"/>
    <w:rsid w:val="005554BF"/>
    <w:rsid w:val="005958D8"/>
    <w:rsid w:val="00596E63"/>
    <w:rsid w:val="00597D7B"/>
    <w:rsid w:val="005A1128"/>
    <w:rsid w:val="005B44A3"/>
    <w:rsid w:val="005D2388"/>
    <w:rsid w:val="005F0593"/>
    <w:rsid w:val="005F1EAC"/>
    <w:rsid w:val="005F2F0D"/>
    <w:rsid w:val="005F4761"/>
    <w:rsid w:val="006028BD"/>
    <w:rsid w:val="00605DFD"/>
    <w:rsid w:val="00615687"/>
    <w:rsid w:val="006317A6"/>
    <w:rsid w:val="00635A08"/>
    <w:rsid w:val="006444BD"/>
    <w:rsid w:val="00650846"/>
    <w:rsid w:val="0065621C"/>
    <w:rsid w:val="00661ABD"/>
    <w:rsid w:val="0066539C"/>
    <w:rsid w:val="00666253"/>
    <w:rsid w:val="00672D44"/>
    <w:rsid w:val="00682279"/>
    <w:rsid w:val="00685F0B"/>
    <w:rsid w:val="006874B1"/>
    <w:rsid w:val="006915A0"/>
    <w:rsid w:val="0069389B"/>
    <w:rsid w:val="006967F8"/>
    <w:rsid w:val="006A2B94"/>
    <w:rsid w:val="006A2DDC"/>
    <w:rsid w:val="006B59F2"/>
    <w:rsid w:val="006B5D98"/>
    <w:rsid w:val="006C1020"/>
    <w:rsid w:val="006C2B75"/>
    <w:rsid w:val="006C39A0"/>
    <w:rsid w:val="006D5371"/>
    <w:rsid w:val="006E6047"/>
    <w:rsid w:val="006F5917"/>
    <w:rsid w:val="006F6763"/>
    <w:rsid w:val="00702BC1"/>
    <w:rsid w:val="00705CC7"/>
    <w:rsid w:val="007111B5"/>
    <w:rsid w:val="00725397"/>
    <w:rsid w:val="0073090A"/>
    <w:rsid w:val="007506E5"/>
    <w:rsid w:val="00761D59"/>
    <w:rsid w:val="00765303"/>
    <w:rsid w:val="00770759"/>
    <w:rsid w:val="0078438B"/>
    <w:rsid w:val="007A700A"/>
    <w:rsid w:val="007A7264"/>
    <w:rsid w:val="007D0AF1"/>
    <w:rsid w:val="007D1683"/>
    <w:rsid w:val="007E6EB8"/>
    <w:rsid w:val="007F2165"/>
    <w:rsid w:val="00802622"/>
    <w:rsid w:val="0080262F"/>
    <w:rsid w:val="00813449"/>
    <w:rsid w:val="00821787"/>
    <w:rsid w:val="008365FB"/>
    <w:rsid w:val="008368E4"/>
    <w:rsid w:val="0084001E"/>
    <w:rsid w:val="0084748A"/>
    <w:rsid w:val="008501CC"/>
    <w:rsid w:val="008506EA"/>
    <w:rsid w:val="00871705"/>
    <w:rsid w:val="008742BB"/>
    <w:rsid w:val="008830D4"/>
    <w:rsid w:val="0088515D"/>
    <w:rsid w:val="00885B6A"/>
    <w:rsid w:val="008966C7"/>
    <w:rsid w:val="008A4187"/>
    <w:rsid w:val="008B4469"/>
    <w:rsid w:val="008C32CB"/>
    <w:rsid w:val="008C492B"/>
    <w:rsid w:val="008D11C9"/>
    <w:rsid w:val="008D330B"/>
    <w:rsid w:val="008F689B"/>
    <w:rsid w:val="00902E7F"/>
    <w:rsid w:val="009177ED"/>
    <w:rsid w:val="00927F22"/>
    <w:rsid w:val="00942910"/>
    <w:rsid w:val="00946655"/>
    <w:rsid w:val="0095233F"/>
    <w:rsid w:val="00966799"/>
    <w:rsid w:val="00967681"/>
    <w:rsid w:val="00971309"/>
    <w:rsid w:val="00971DB8"/>
    <w:rsid w:val="00974D77"/>
    <w:rsid w:val="009963D7"/>
    <w:rsid w:val="009A327B"/>
    <w:rsid w:val="009A6C8C"/>
    <w:rsid w:val="009A7507"/>
    <w:rsid w:val="009B20BA"/>
    <w:rsid w:val="009B3495"/>
    <w:rsid w:val="009C1735"/>
    <w:rsid w:val="00A1006F"/>
    <w:rsid w:val="00A16E4C"/>
    <w:rsid w:val="00A20C42"/>
    <w:rsid w:val="00A46C1B"/>
    <w:rsid w:val="00A51B60"/>
    <w:rsid w:val="00A526F8"/>
    <w:rsid w:val="00A60C8B"/>
    <w:rsid w:val="00A615F5"/>
    <w:rsid w:val="00A8197D"/>
    <w:rsid w:val="00AB484B"/>
    <w:rsid w:val="00AC6F54"/>
    <w:rsid w:val="00AF6228"/>
    <w:rsid w:val="00AF649C"/>
    <w:rsid w:val="00B11A11"/>
    <w:rsid w:val="00B13643"/>
    <w:rsid w:val="00B23994"/>
    <w:rsid w:val="00B261C6"/>
    <w:rsid w:val="00B34E6C"/>
    <w:rsid w:val="00B34FDE"/>
    <w:rsid w:val="00B438E7"/>
    <w:rsid w:val="00B4397C"/>
    <w:rsid w:val="00B62EF0"/>
    <w:rsid w:val="00B7501A"/>
    <w:rsid w:val="00B838FB"/>
    <w:rsid w:val="00B96FBF"/>
    <w:rsid w:val="00BA4CD6"/>
    <w:rsid w:val="00BA703D"/>
    <w:rsid w:val="00BC55BE"/>
    <w:rsid w:val="00BC682C"/>
    <w:rsid w:val="00BD29AE"/>
    <w:rsid w:val="00BD76C8"/>
    <w:rsid w:val="00BE06F2"/>
    <w:rsid w:val="00BE7D1F"/>
    <w:rsid w:val="00BF23F5"/>
    <w:rsid w:val="00BF5B04"/>
    <w:rsid w:val="00BF7920"/>
    <w:rsid w:val="00C01F80"/>
    <w:rsid w:val="00C04106"/>
    <w:rsid w:val="00C042CE"/>
    <w:rsid w:val="00C05134"/>
    <w:rsid w:val="00C055FD"/>
    <w:rsid w:val="00C15AFA"/>
    <w:rsid w:val="00C2502D"/>
    <w:rsid w:val="00C2507C"/>
    <w:rsid w:val="00C2587D"/>
    <w:rsid w:val="00C26BF5"/>
    <w:rsid w:val="00C32FED"/>
    <w:rsid w:val="00C57A02"/>
    <w:rsid w:val="00C57A3F"/>
    <w:rsid w:val="00C57B61"/>
    <w:rsid w:val="00C60502"/>
    <w:rsid w:val="00C72CF3"/>
    <w:rsid w:val="00C76FB4"/>
    <w:rsid w:val="00C77C4E"/>
    <w:rsid w:val="00C804D6"/>
    <w:rsid w:val="00C865D0"/>
    <w:rsid w:val="00C94D18"/>
    <w:rsid w:val="00C956F7"/>
    <w:rsid w:val="00C963CC"/>
    <w:rsid w:val="00CA01D5"/>
    <w:rsid w:val="00CA195C"/>
    <w:rsid w:val="00CD120E"/>
    <w:rsid w:val="00CD6E67"/>
    <w:rsid w:val="00CF665D"/>
    <w:rsid w:val="00D21728"/>
    <w:rsid w:val="00D24900"/>
    <w:rsid w:val="00D35D8F"/>
    <w:rsid w:val="00D4320B"/>
    <w:rsid w:val="00D448A2"/>
    <w:rsid w:val="00D44C95"/>
    <w:rsid w:val="00D52F43"/>
    <w:rsid w:val="00D5760C"/>
    <w:rsid w:val="00D63ED0"/>
    <w:rsid w:val="00D704F6"/>
    <w:rsid w:val="00D7700B"/>
    <w:rsid w:val="00D77050"/>
    <w:rsid w:val="00D8004B"/>
    <w:rsid w:val="00D85160"/>
    <w:rsid w:val="00D97B9B"/>
    <w:rsid w:val="00DA12CD"/>
    <w:rsid w:val="00DB1D61"/>
    <w:rsid w:val="00DB3E28"/>
    <w:rsid w:val="00DB6192"/>
    <w:rsid w:val="00DC1D6E"/>
    <w:rsid w:val="00DC213F"/>
    <w:rsid w:val="00DC3D64"/>
    <w:rsid w:val="00DD616E"/>
    <w:rsid w:val="00DD71E1"/>
    <w:rsid w:val="00DE1168"/>
    <w:rsid w:val="00DE42AC"/>
    <w:rsid w:val="00DE6973"/>
    <w:rsid w:val="00DF798D"/>
    <w:rsid w:val="00E02750"/>
    <w:rsid w:val="00E14A9D"/>
    <w:rsid w:val="00E33298"/>
    <w:rsid w:val="00E37C0C"/>
    <w:rsid w:val="00E4165C"/>
    <w:rsid w:val="00E649B9"/>
    <w:rsid w:val="00E9452D"/>
    <w:rsid w:val="00E94B09"/>
    <w:rsid w:val="00EA0776"/>
    <w:rsid w:val="00EA40D3"/>
    <w:rsid w:val="00EA7BBC"/>
    <w:rsid w:val="00EC416C"/>
    <w:rsid w:val="00ED0219"/>
    <w:rsid w:val="00EE19F0"/>
    <w:rsid w:val="00EF26BE"/>
    <w:rsid w:val="00EF2F98"/>
    <w:rsid w:val="00EF582C"/>
    <w:rsid w:val="00F0003F"/>
    <w:rsid w:val="00F10BE4"/>
    <w:rsid w:val="00F17FAC"/>
    <w:rsid w:val="00F245CB"/>
    <w:rsid w:val="00F35C5A"/>
    <w:rsid w:val="00F40101"/>
    <w:rsid w:val="00F406FB"/>
    <w:rsid w:val="00F4796D"/>
    <w:rsid w:val="00F528DF"/>
    <w:rsid w:val="00F52D66"/>
    <w:rsid w:val="00F5593B"/>
    <w:rsid w:val="00F61CDC"/>
    <w:rsid w:val="00F661D1"/>
    <w:rsid w:val="00F72EA6"/>
    <w:rsid w:val="00F73908"/>
    <w:rsid w:val="00F747D9"/>
    <w:rsid w:val="00F90208"/>
    <w:rsid w:val="00F92C2F"/>
    <w:rsid w:val="00F94CE3"/>
    <w:rsid w:val="00FA35D4"/>
    <w:rsid w:val="00FA70AB"/>
    <w:rsid w:val="00FC5333"/>
    <w:rsid w:val="00FD2144"/>
    <w:rsid w:val="00FD322C"/>
    <w:rsid w:val="00FD7A4F"/>
    <w:rsid w:val="00FD7D9C"/>
    <w:rsid w:val="00FF4B70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554B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554B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554BF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554BF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4BF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04E1"/>
    <w:rPr>
      <w:rFonts w:eastAsia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554BF"/>
    <w:rPr>
      <w:rFonts w:ascii="Cambria" w:hAnsi="Cambria" w:cs="Times New Roman"/>
      <w:b/>
      <w:sz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554BF"/>
    <w:rPr>
      <w:rFonts w:ascii="Calibri" w:hAnsi="Calibri" w:cs="Times New Roman"/>
      <w:b/>
      <w:sz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554BF"/>
    <w:rPr>
      <w:rFonts w:ascii="Calibri" w:hAnsi="Calibri" w:cs="Times New Roman"/>
      <w:b/>
      <w:i/>
      <w:sz w:val="26"/>
      <w:lang w:eastAsia="ar-SA" w:bidi="ar-SA"/>
    </w:rPr>
  </w:style>
  <w:style w:type="paragraph" w:styleId="Header">
    <w:name w:val="header"/>
    <w:basedOn w:val="Normal"/>
    <w:link w:val="HeaderChar"/>
    <w:uiPriority w:val="99"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A327B"/>
    <w:rPr>
      <w:rFonts w:ascii="Calibri" w:hAnsi="Calibri" w:cs="Times New Roman"/>
      <w:sz w:val="22"/>
      <w:lang w:eastAsia="ar-SA" w:bidi="ar-SA"/>
    </w:rPr>
  </w:style>
  <w:style w:type="paragraph" w:styleId="Footer">
    <w:name w:val="footer"/>
    <w:basedOn w:val="Normal"/>
    <w:link w:val="FooterChar"/>
    <w:uiPriority w:val="99"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A327B"/>
    <w:rPr>
      <w:rFonts w:ascii="Calibri" w:hAnsi="Calibri" w:cs="Times New Roman"/>
      <w:sz w:val="22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04E1"/>
    <w:rPr>
      <w:rFonts w:eastAsia="Times New Roman" w:cs="Times New Roman"/>
      <w:sz w:val="24"/>
    </w:rPr>
  </w:style>
  <w:style w:type="paragraph" w:customStyle="1" w:styleId="Body1">
    <w:name w:val="Body 1"/>
    <w:uiPriority w:val="99"/>
    <w:rsid w:val="00C77C4E"/>
    <w:rPr>
      <w:rFonts w:ascii="Helvetica" w:hAnsi="Helvetica" w:cs="Helvetica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99"/>
    <w:qFormat/>
    <w:rsid w:val="00FD7D9C"/>
    <w:rPr>
      <w:rFonts w:ascii="Calibri" w:hAnsi="Calibri"/>
      <w:lang w:eastAsia="en-US"/>
    </w:rPr>
  </w:style>
  <w:style w:type="paragraph" w:customStyle="1" w:styleId="Standard">
    <w:name w:val="Standard"/>
    <w:uiPriority w:val="99"/>
    <w:rsid w:val="00FD7D9C"/>
    <w:pPr>
      <w:suppressAutoHyphens/>
      <w:autoSpaceDN w:val="0"/>
    </w:pPr>
    <w:rPr>
      <w:rFonts w:ascii="Calibri" w:hAnsi="Calibri" w:cs="Calibri"/>
      <w:kern w:val="3"/>
      <w:sz w:val="28"/>
      <w:szCs w:val="28"/>
      <w:lang w:eastAsia="zh-CN"/>
    </w:rPr>
  </w:style>
  <w:style w:type="paragraph" w:styleId="ListParagraph">
    <w:name w:val="List Paragraph"/>
    <w:basedOn w:val="Normal"/>
    <w:uiPriority w:val="99"/>
    <w:qFormat/>
    <w:rsid w:val="00FD7D9C"/>
    <w:pPr>
      <w:suppressAutoHyphens w:val="0"/>
      <w:spacing w:line="240" w:lineRule="atLeast"/>
      <w:ind w:left="720"/>
    </w:pPr>
    <w:rPr>
      <w:lang w:eastAsia="en-US"/>
    </w:rPr>
  </w:style>
  <w:style w:type="character" w:styleId="Emphasis">
    <w:name w:val="Emphasis"/>
    <w:basedOn w:val="DefaultParagraphFont"/>
    <w:uiPriority w:val="99"/>
    <w:qFormat/>
    <w:rsid w:val="00FD7D9C"/>
    <w:rPr>
      <w:rFonts w:cs="Times New Roman"/>
      <w:i/>
    </w:rPr>
  </w:style>
  <w:style w:type="paragraph" w:customStyle="1" w:styleId="1">
    <w:name w:val="Абзац списка1"/>
    <w:basedOn w:val="Normal"/>
    <w:uiPriority w:val="99"/>
    <w:rsid w:val="00FD7D9C"/>
    <w:pPr>
      <w:spacing w:after="0" w:line="240" w:lineRule="auto"/>
      <w:ind w:left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10">
    <w:name w:val="Стиль1"/>
    <w:basedOn w:val="Normal"/>
    <w:uiPriority w:val="99"/>
    <w:rsid w:val="00514684"/>
    <w:rPr>
      <w:sz w:val="28"/>
      <w:szCs w:val="28"/>
    </w:rPr>
  </w:style>
  <w:style w:type="character" w:customStyle="1" w:styleId="FontStyle62">
    <w:name w:val="Font Style62"/>
    <w:uiPriority w:val="99"/>
    <w:rsid w:val="00514684"/>
    <w:rPr>
      <w:rFonts w:ascii="Times New Roman" w:hAnsi="Times New Roman"/>
      <w:b/>
      <w:sz w:val="26"/>
    </w:rPr>
  </w:style>
  <w:style w:type="character" w:customStyle="1" w:styleId="FontStyle64">
    <w:name w:val="Font Style64"/>
    <w:uiPriority w:val="99"/>
    <w:rsid w:val="00514684"/>
    <w:rPr>
      <w:rFonts w:ascii="Times New Roman" w:hAnsi="Times New Roman"/>
      <w:sz w:val="26"/>
    </w:rPr>
  </w:style>
  <w:style w:type="character" w:customStyle="1" w:styleId="FontStyle83">
    <w:name w:val="Font Style83"/>
    <w:uiPriority w:val="99"/>
    <w:rsid w:val="00514684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8D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30B"/>
    <w:rPr>
      <w:rFonts w:ascii="Tahoma" w:hAnsi="Tahoma" w:cs="Times New Roman"/>
      <w:sz w:val="16"/>
      <w:lang w:eastAsia="ar-SA" w:bidi="ar-SA"/>
    </w:rPr>
  </w:style>
  <w:style w:type="paragraph" w:customStyle="1" w:styleId="Default">
    <w:name w:val="Default"/>
    <w:uiPriority w:val="99"/>
    <w:rsid w:val="006444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1D06F6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E1168"/>
    <w:rPr>
      <w:rFonts w:cs="Times New Roman"/>
      <w:color w:val="0000FF"/>
      <w:u w:val="single"/>
    </w:rPr>
  </w:style>
  <w:style w:type="character" w:customStyle="1" w:styleId="NoSpacingChar">
    <w:name w:val="No Spacing Char"/>
    <w:link w:val="NoSpacing"/>
    <w:uiPriority w:val="99"/>
    <w:locked/>
    <w:rsid w:val="008F689B"/>
    <w:rPr>
      <w:rFonts w:ascii="Calibri" w:hAnsi="Calibri"/>
      <w:sz w:val="22"/>
      <w:lang w:val="ru-RU" w:eastAsia="en-US"/>
    </w:rPr>
  </w:style>
  <w:style w:type="paragraph" w:styleId="BodyText2">
    <w:name w:val="Body Text 2"/>
    <w:basedOn w:val="Normal"/>
    <w:link w:val="BodyText2Char"/>
    <w:uiPriority w:val="99"/>
    <w:semiHidden/>
    <w:rsid w:val="005554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554BF"/>
    <w:rPr>
      <w:rFonts w:ascii="Calibri" w:hAnsi="Calibri" w:cs="Times New Roman"/>
      <w:sz w:val="22"/>
      <w:lang w:eastAsia="ar-SA" w:bidi="ar-SA"/>
    </w:rPr>
  </w:style>
  <w:style w:type="paragraph" w:customStyle="1" w:styleId="11">
    <w:name w:val="Заголовок 11"/>
    <w:uiPriority w:val="99"/>
    <w:rsid w:val="000B3E97"/>
    <w:pPr>
      <w:keepNext/>
      <w:suppressAutoHyphens/>
    </w:pPr>
    <w:rPr>
      <w:rFonts w:ascii="Helvetica" w:eastAsia="Times New Roman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Style5">
    <w:name w:val="Style5"/>
    <w:basedOn w:val="Normal"/>
    <w:uiPriority w:val="99"/>
    <w:rsid w:val="000B3E97"/>
    <w:pPr>
      <w:widowControl w:val="0"/>
      <w:suppressAutoHyphens w:val="0"/>
      <w:autoSpaceDE w:val="0"/>
      <w:autoSpaceDN w:val="0"/>
      <w:adjustRightInd w:val="0"/>
      <w:spacing w:after="0" w:line="48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9">
    <w:name w:val="Font Style49"/>
    <w:uiPriority w:val="99"/>
    <w:rsid w:val="000B3E97"/>
    <w:rPr>
      <w:rFonts w:ascii="Times New Roman" w:hAnsi="Times New Roman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45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12996</TotalTime>
  <Pages>17</Pages>
  <Words>3561</Words>
  <Characters>20299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</dc:title>
  <dc:subject/>
  <dc:creator>1</dc:creator>
  <cp:keywords/>
  <dc:description/>
  <cp:lastModifiedBy>1</cp:lastModifiedBy>
  <cp:revision>18</cp:revision>
  <cp:lastPrinted>2023-10-02T08:35:00Z</cp:lastPrinted>
  <dcterms:created xsi:type="dcterms:W3CDTF">2022-01-10T21:13:00Z</dcterms:created>
  <dcterms:modified xsi:type="dcterms:W3CDTF">2025-10-27T12:41:00Z</dcterms:modified>
</cp:coreProperties>
</file>