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21" w:rsidRDefault="009B1321" w:rsidP="009B132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целях обеспечения эффективного функционирования единой федеральной системы научно-методического сопровождения педагогических работников ФГАОУ ДПО «Академия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России» проводила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обучение</w:t>
      </w:r>
      <w:proofErr w:type="gramEnd"/>
      <w:r>
        <w:rPr>
          <w:sz w:val="26"/>
          <w:szCs w:val="26"/>
        </w:rPr>
        <w:t xml:space="preserve"> по дополнительным профессиональным программам (далее – программы): </w:t>
      </w:r>
    </w:p>
    <w:p w:rsidR="009B1321" w:rsidRDefault="009B1321" w:rsidP="009B132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«Школа современного учителя. Развитие </w:t>
      </w:r>
      <w:proofErr w:type="gramStart"/>
      <w:r>
        <w:rPr>
          <w:sz w:val="26"/>
          <w:szCs w:val="26"/>
        </w:rPr>
        <w:t>естественно-научной</w:t>
      </w:r>
      <w:proofErr w:type="gramEnd"/>
      <w:r>
        <w:rPr>
          <w:sz w:val="26"/>
          <w:szCs w:val="26"/>
        </w:rPr>
        <w:t xml:space="preserve"> грамотности» – для учителей химии, физики, биологии, географии, реализующих программы основного общего образования;</w:t>
      </w:r>
    </w:p>
    <w:p w:rsidR="009B1321" w:rsidRDefault="009B1321" w:rsidP="009B132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«Школа современного учителя. Развитие читательской грамотности» – для учителей русского языка, литературы, истории, обществознания, реализующих программы основного общего образования; </w:t>
      </w:r>
    </w:p>
    <w:p w:rsidR="009B1321" w:rsidRDefault="009B1321" w:rsidP="009B132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«Школа современного учителя. Развитие математической грамотности» – для учителей математики, реализующих программы основного общего образования. </w:t>
      </w:r>
    </w:p>
    <w:p w:rsidR="009B1321" w:rsidRDefault="009B1321" w:rsidP="009B132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освоения программ – 56 академических часов. Форма обучения: очно-заочная с применением электронного обучения, </w:t>
      </w:r>
      <w:proofErr w:type="gramStart"/>
      <w:r>
        <w:rPr>
          <w:sz w:val="26"/>
          <w:szCs w:val="26"/>
        </w:rPr>
        <w:t>дистанционных</w:t>
      </w:r>
      <w:proofErr w:type="gramEnd"/>
      <w:r>
        <w:rPr>
          <w:sz w:val="26"/>
          <w:szCs w:val="26"/>
        </w:rPr>
        <w:t xml:space="preserve"> образовательных технологий. </w:t>
      </w:r>
      <w:proofErr w:type="gramStart"/>
      <w:r>
        <w:rPr>
          <w:sz w:val="26"/>
          <w:szCs w:val="26"/>
        </w:rPr>
        <w:t>Обучение по программам</w:t>
      </w:r>
      <w:proofErr w:type="gramEnd"/>
      <w:r>
        <w:rPr>
          <w:sz w:val="26"/>
          <w:szCs w:val="26"/>
        </w:rPr>
        <w:t xml:space="preserve"> бесплатное. Сроки реализации программ: 1 марта – 14 апреля 2022 года. </w:t>
      </w:r>
    </w:p>
    <w:p w:rsidR="00386D18" w:rsidRDefault="00386D18" w:rsidP="009B132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Лахденпохском муниципальном районе прошли курсовую подготовку по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программе </w:t>
      </w:r>
      <w:r>
        <w:rPr>
          <w:sz w:val="26"/>
          <w:szCs w:val="26"/>
        </w:rPr>
        <w:t>«Школа современного учителя. Развитие читательской грамотности»</w:t>
      </w:r>
      <w:r>
        <w:rPr>
          <w:sz w:val="26"/>
          <w:szCs w:val="26"/>
        </w:rPr>
        <w:t xml:space="preserve"> 6 педагогических работников. По программе </w:t>
      </w:r>
      <w:r>
        <w:rPr>
          <w:sz w:val="26"/>
          <w:szCs w:val="26"/>
        </w:rPr>
        <w:t>«Школа современного учителя. Развитие естественно-научной грамотности»</w:t>
      </w:r>
      <w:r>
        <w:rPr>
          <w:sz w:val="26"/>
          <w:szCs w:val="26"/>
        </w:rPr>
        <w:t xml:space="preserve"> 4 </w:t>
      </w:r>
      <w:proofErr w:type="gramStart"/>
      <w:r>
        <w:rPr>
          <w:sz w:val="26"/>
          <w:szCs w:val="26"/>
        </w:rPr>
        <w:t>педагогических</w:t>
      </w:r>
      <w:proofErr w:type="gramEnd"/>
      <w:r>
        <w:rPr>
          <w:sz w:val="26"/>
          <w:szCs w:val="26"/>
        </w:rPr>
        <w:t xml:space="preserve"> работника. По программе </w:t>
      </w:r>
      <w:r>
        <w:rPr>
          <w:sz w:val="26"/>
          <w:szCs w:val="26"/>
        </w:rPr>
        <w:t>«Школа современного учителя. Развитие математической грамотности»</w:t>
      </w:r>
      <w:r>
        <w:rPr>
          <w:sz w:val="26"/>
          <w:szCs w:val="26"/>
        </w:rPr>
        <w:t xml:space="preserve"> - 3 педагога. </w:t>
      </w:r>
      <w:bookmarkStart w:id="0" w:name="_GoBack"/>
      <w:bookmarkEnd w:id="0"/>
    </w:p>
    <w:p w:rsidR="00981E00" w:rsidRDefault="00981E00"/>
    <w:sectPr w:rsidR="0098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3D"/>
    <w:rsid w:val="00386D18"/>
    <w:rsid w:val="00981E00"/>
    <w:rsid w:val="009B1321"/>
    <w:rsid w:val="00D1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3</cp:revision>
  <dcterms:created xsi:type="dcterms:W3CDTF">2022-06-27T11:42:00Z</dcterms:created>
  <dcterms:modified xsi:type="dcterms:W3CDTF">2022-06-27T12:36:00Z</dcterms:modified>
</cp:coreProperties>
</file>