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0F" w:rsidRPr="003D1B0F" w:rsidRDefault="003D1B0F" w:rsidP="003D1B0F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  <w:r w:rsidRPr="003D1B0F">
        <w:rPr>
          <w:rFonts w:ascii="Times New Roman" w:eastAsia="Times New Roman" w:hAnsi="Times New Roman"/>
          <w:bCs/>
          <w:sz w:val="28"/>
          <w:szCs w:val="28"/>
        </w:rPr>
        <w:t xml:space="preserve">Приложение № 2 </w:t>
      </w:r>
    </w:p>
    <w:p w:rsidR="003D1B0F" w:rsidRPr="003D1B0F" w:rsidRDefault="003D1B0F" w:rsidP="003D1B0F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3D1B0F">
        <w:rPr>
          <w:rFonts w:ascii="Times New Roman" w:eastAsia="Times New Roman" w:hAnsi="Times New Roman"/>
          <w:bCs/>
          <w:sz w:val="28"/>
          <w:szCs w:val="28"/>
        </w:rPr>
        <w:t>к приказу ГБУЗ АТХ</w:t>
      </w:r>
    </w:p>
    <w:p w:rsidR="003D1B0F" w:rsidRPr="003D1B0F" w:rsidRDefault="003D1B0F" w:rsidP="003D1B0F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3D1B0F">
        <w:rPr>
          <w:rFonts w:ascii="Times New Roman" w:eastAsia="Times New Roman" w:hAnsi="Times New Roman"/>
          <w:bCs/>
          <w:sz w:val="28"/>
          <w:szCs w:val="28"/>
        </w:rPr>
        <w:t xml:space="preserve"> № 246 от 31.08.2016г.</w:t>
      </w:r>
    </w:p>
    <w:p w:rsidR="003D1B0F" w:rsidRDefault="003D1B0F" w:rsidP="003D1B0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D1B0F" w:rsidRDefault="003D1B0F" w:rsidP="003D1B0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Кодекс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этики и служебного поведения работников </w:t>
      </w:r>
    </w:p>
    <w:p w:rsidR="006F2B26" w:rsidRDefault="003D1B0F" w:rsidP="003D1B0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государственного бюджетного учреждения здравоохранения </w:t>
      </w:r>
    </w:p>
    <w:p w:rsidR="003D1B0F" w:rsidRDefault="006F2B26" w:rsidP="003D1B0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Республики Карелия</w:t>
      </w:r>
      <w:r w:rsidR="00523C4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3D1B0F">
        <w:rPr>
          <w:rFonts w:ascii="Times New Roman" w:eastAsia="Times New Roman" w:hAnsi="Times New Roman"/>
          <w:b/>
          <w:bCs/>
          <w:sz w:val="28"/>
          <w:szCs w:val="28"/>
        </w:rPr>
        <w:t>«Автохозяйство</w:t>
      </w:r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="003D1B0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D1B0F" w:rsidRDefault="003D1B0F" w:rsidP="003D1B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1B0F" w:rsidRDefault="003D1B0F" w:rsidP="003D1B0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D1B0F" w:rsidRDefault="003D1B0F" w:rsidP="003D1B0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Кодекс представляет собой свод общих принципов профессиональной служебной этики и основных правил служебного и производственного  поведения, которыми должны руководствоваться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персонал и работники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ГБУЗ «АТХ» </w:t>
      </w:r>
      <w:r>
        <w:rPr>
          <w:rFonts w:ascii="Times New Roman" w:hAnsi="Times New Roman"/>
          <w:sz w:val="28"/>
          <w:szCs w:val="28"/>
        </w:rPr>
        <w:t>(далее – работник) независимо от замещаемой ими должности.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деловой этики и служебного поведения  устанавливает принципы и нормы поведения должностных лиц и работников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D1B0F" w:rsidRDefault="003D1B0F" w:rsidP="003D1B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Основные обязанности, принципы и правила</w:t>
      </w:r>
    </w:p>
    <w:p w:rsidR="003D1B0F" w:rsidRDefault="003D1B0F" w:rsidP="003D1B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служебного  поведения работников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соответствии со статьей 21 Трудового кодекса Российской Федерации работник обязан:</w:t>
      </w:r>
    </w:p>
    <w:p w:rsidR="003D1B0F" w:rsidRDefault="003D1B0F" w:rsidP="006F2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добросовестно исполнять свои трудовые обязанности, возложенные на</w:t>
      </w:r>
      <w:r w:rsidR="006F2B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него трудовым договором;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установленные нормы труда;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</w:t>
      </w:r>
    </w:p>
    <w:p w:rsidR="003D1B0F" w:rsidRDefault="003D1B0F" w:rsidP="003D1B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труда;</w:t>
      </w:r>
    </w:p>
    <w:p w:rsidR="003D1B0F" w:rsidRDefault="003D1B0F" w:rsidP="00523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</w:t>
      </w:r>
      <w:r w:rsidR="00523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ответственность за сохранность этого имущества) и других работников;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</w:t>
      </w:r>
      <w:r>
        <w:rPr>
          <w:rFonts w:ascii="Times New Roman" w:hAnsi="Times New Roman"/>
          <w:sz w:val="28"/>
          <w:szCs w:val="28"/>
        </w:rPr>
        <w:lastRenderedPageBreak/>
        <w:t>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Основные принципы служебного поведения работников являются основой поведения граждан в связи с нахождением их в трудовых отношениях с 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>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>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3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обеспечивать эффективную работу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>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осуществлять свою деятельность в пределах предмета и целей деятельности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ГБУЗ «АТХ»; 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беспристрастность, исключающую возможность влияния на  их деятельность решений политических партий и общественных объединений;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нормы профессиональной этики и правила делового поведения;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>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воздерживаться от публичных высказываний, суждений и оценок в отношении деятельности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установленные 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ГБУЗ «АТХ» </w:t>
      </w:r>
      <w:r>
        <w:rPr>
          <w:rFonts w:ascii="Times New Roman" w:hAnsi="Times New Roman"/>
          <w:sz w:val="28"/>
          <w:szCs w:val="28"/>
        </w:rPr>
        <w:t xml:space="preserve"> правила предоставления служебной информации и публичных выступлений;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целях противодействия коррупции работнику рекомендуется: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</w:t>
      </w:r>
      <w:r>
        <w:rPr>
          <w:rFonts w:ascii="Times New Roman" w:hAnsi="Times New Roman"/>
          <w:sz w:val="28"/>
          <w:szCs w:val="28"/>
        </w:rPr>
        <w:lastRenderedPageBreak/>
        <w:t>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Работник может обрабатывать и передавать служебную информацию при соблюдении действующих в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</w:t>
      </w:r>
      <w:r>
        <w:rPr>
          <w:rFonts w:ascii="Times New Roman" w:hAnsi="Times New Roman"/>
          <w:sz w:val="28"/>
          <w:szCs w:val="28"/>
        </w:rPr>
        <w:t xml:space="preserve"> норм и требований, принятых в соответствии с законодательством Российской  Федерации.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 эффективной работы морально-психологического климата.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ГБУЗ «АТХ» </w:t>
      </w:r>
      <w:r>
        <w:rPr>
          <w:rFonts w:ascii="Times New Roman" w:hAnsi="Times New Roman"/>
          <w:sz w:val="28"/>
          <w:szCs w:val="28"/>
        </w:rPr>
        <w:t>обязан:</w:t>
      </w:r>
    </w:p>
    <w:p w:rsidR="003D1B0F" w:rsidRPr="00523C47" w:rsidRDefault="003D1B0F" w:rsidP="00523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представлять сведения о доходах, об имуществе и обязательствах</w:t>
      </w:r>
      <w:r w:rsidR="00523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имущественного характер</w:t>
      </w:r>
      <w:r w:rsidR="00523C4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3D1B0F" w:rsidRDefault="003D1B0F" w:rsidP="003D1B0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D1B0F" w:rsidRDefault="003D1B0F" w:rsidP="003D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Рекомендательные этические правила служебного</w:t>
      </w:r>
    </w:p>
    <w:p w:rsidR="003D1B0F" w:rsidRDefault="003D1B0F" w:rsidP="003D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поведения персонала  и работников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</w:t>
      </w:r>
      <w:r>
        <w:rPr>
          <w:rFonts w:ascii="Times New Roman" w:hAnsi="Times New Roman"/>
          <w:sz w:val="28"/>
          <w:szCs w:val="28"/>
        </w:rP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служебном поведении работник воздерживается от: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12.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ГБУЗ «АТХ»,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D1B0F" w:rsidRDefault="003D1B0F" w:rsidP="003D1B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3D1B0F" w:rsidRDefault="003D1B0F" w:rsidP="003D1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Кодекс деловой этики и служебного поведения является приложением к Правилам внутреннего трудового распорядка </w:t>
      </w:r>
      <w:r>
        <w:rPr>
          <w:rFonts w:ascii="Times New Roman" w:eastAsia="Times New Roman" w:hAnsi="Times New Roman"/>
          <w:bCs/>
          <w:sz w:val="28"/>
          <w:szCs w:val="28"/>
        </w:rPr>
        <w:t>ГБУЗ «АТХ».</w:t>
      </w:r>
    </w:p>
    <w:p w:rsidR="0034243F" w:rsidRPr="003D1B0F" w:rsidRDefault="0034243F" w:rsidP="003D1B0F">
      <w:pPr>
        <w:jc w:val="right"/>
        <w:rPr>
          <w:rFonts w:ascii="Times New Roman" w:hAnsi="Times New Roman" w:cs="Times New Roman"/>
        </w:rPr>
      </w:pPr>
    </w:p>
    <w:sectPr w:rsidR="0034243F" w:rsidRPr="003D1B0F" w:rsidSect="0086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0F"/>
    <w:rsid w:val="0034243F"/>
    <w:rsid w:val="003D1B0F"/>
    <w:rsid w:val="00514946"/>
    <w:rsid w:val="00523C47"/>
    <w:rsid w:val="006F2B26"/>
    <w:rsid w:val="00854276"/>
    <w:rsid w:val="0086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F621-D2C0-4D84-9139-87871A0A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2016-09-01T06:30:00Z</cp:lastPrinted>
  <dcterms:created xsi:type="dcterms:W3CDTF">2021-12-24T08:06:00Z</dcterms:created>
  <dcterms:modified xsi:type="dcterms:W3CDTF">2021-12-24T08:06:00Z</dcterms:modified>
</cp:coreProperties>
</file>