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ПРАВИТЕЛЬСТВО РЕСПУБЛИКИ КАРЕЛИЯ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ПОСТАНОВЛЕНИЕ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от 29 мая 2008 г. N 110-П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Об утверждении Перечней видов выплат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компенсационного и стимулирующего характера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в государственных учреждениях Республики Карелия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proofErr w:type="gramStart"/>
      <w:r w:rsidRPr="005363EE">
        <w:rPr>
          <w:rFonts w:ascii="Helvetica" w:hAnsi="Helvetica"/>
          <w:sz w:val="21"/>
          <w:szCs w:val="21"/>
        </w:rPr>
        <w:t>(в ред. Постановлений Правительства РК от 02.12.2008 N 249-П,</w:t>
      </w:r>
      <w:proofErr w:type="gramEnd"/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от 13.11.2010 N 268-П, от 27.04.2012 N 137-П)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В соответствии с частью 2 статьи 3 Закона Республики Карелия от 25 января 2010 года N 1365-ЗРК "Об оплате труда работников государственных учреждений Республики Карелия" Правительство Республики Карелия постановляет: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(в ред. Постановлений Правительства РК от 13.11.2010 N 268-П, от 27.04.2012 N 137-П)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1. Утвердить прилагаемые: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Перечень видов выплат компенсационного характера в государственных учреждениях Республики Карелия;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(в ред. Постановления Правительства РК от 27.04.2012 N 137-П)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Перечень видов выплат стимулирующего характера в государственных учреждениях Республики Карелия.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(в ред. Постановления Правительства РК от 27.04.2012 N 137-П)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 xml:space="preserve">2. Настоящее Постановление вступает в силу через 10 дней со дня его официального опубликования и распространяется на правоотношения, возникшие при введении новых </w:t>
      </w:r>
      <w:proofErr w:type="gramStart"/>
      <w:r w:rsidRPr="005363EE">
        <w:rPr>
          <w:rFonts w:ascii="Helvetica" w:hAnsi="Helvetica"/>
          <w:sz w:val="21"/>
          <w:szCs w:val="21"/>
        </w:rPr>
        <w:t>систем оплаты труда работников государственных учреждений Республики</w:t>
      </w:r>
      <w:proofErr w:type="gramEnd"/>
      <w:r w:rsidRPr="005363EE">
        <w:rPr>
          <w:rFonts w:ascii="Helvetica" w:hAnsi="Helvetica"/>
          <w:sz w:val="21"/>
          <w:szCs w:val="21"/>
        </w:rPr>
        <w:t xml:space="preserve"> Карелия, оплата труда которых осуществлялась на основе тарифной сетки по оплате труда работников государственных учреждений.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(</w:t>
      </w:r>
      <w:proofErr w:type="gramStart"/>
      <w:r w:rsidRPr="005363EE">
        <w:rPr>
          <w:rFonts w:ascii="Helvetica" w:hAnsi="Helvetica"/>
          <w:sz w:val="21"/>
          <w:szCs w:val="21"/>
        </w:rPr>
        <w:t>в</w:t>
      </w:r>
      <w:proofErr w:type="gramEnd"/>
      <w:r w:rsidRPr="005363EE">
        <w:rPr>
          <w:rFonts w:ascii="Helvetica" w:hAnsi="Helvetica"/>
          <w:sz w:val="21"/>
          <w:szCs w:val="21"/>
        </w:rPr>
        <w:t xml:space="preserve"> ред. Постановления Правительства РК от 27.04.2012 N 137-П)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Глава Республики Карелия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С.Л.КАТАНАНДОВ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Утвержден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Постановлением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Правительства Республики Карелия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от 29 мая 2008 года N 110-П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ПЕРЕЧЕНЬ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видов выплат компенсационного характера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в государственных учреждениях Республики Карелия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(в ред. Постановления Правительства РК от 27.04.2012 N 137-П)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1. Выплаты работникам, занятым на тяжелых работах, работах с вредными и (или) опасными и иными особыми условиями труда.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2. Выплаты за работу в местностях с особыми климатическими условиями.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lastRenderedPageBreak/>
        <w:t>4. Надбавки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Утвержден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Постановлением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Правительства Республики Карелия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от 29 мая 2008 года N 110-П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ПЕРЕЧЕНЬ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видов выплат стимулирующего характера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в государственных учреждениях Республики Карелия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(в ред. Постановления Правительства РК от 27.04.2012 N 137-П)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1. Выплаты за интенсивность и высокие результаты работы.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2. Выплаты за качество выполняемых работ.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3. Выплаты за стаж непрерывной работы, выслугу лет.</w:t>
      </w:r>
    </w:p>
    <w:p w:rsidR="005363EE" w:rsidRPr="005363EE" w:rsidRDefault="005363EE" w:rsidP="005363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363EE">
        <w:rPr>
          <w:rFonts w:ascii="Helvetica" w:hAnsi="Helvetica"/>
          <w:sz w:val="21"/>
          <w:szCs w:val="21"/>
        </w:rPr>
        <w:t>4. Премиальные выплаты по итогам работы.</w:t>
      </w:r>
    </w:p>
    <w:p w:rsidR="00EB253A" w:rsidRPr="005363EE" w:rsidRDefault="005363EE"/>
    <w:sectPr w:rsidR="00EB253A" w:rsidRPr="005363EE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5363EE"/>
    <w:rsid w:val="00113FD5"/>
    <w:rsid w:val="001E73A5"/>
    <w:rsid w:val="005363EE"/>
    <w:rsid w:val="007167E5"/>
    <w:rsid w:val="00762CEF"/>
    <w:rsid w:val="008B7E56"/>
    <w:rsid w:val="00B23BD6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Company>Krokoz™ Inc.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2017-07-18T08:41:00Z</dcterms:created>
  <dcterms:modified xsi:type="dcterms:W3CDTF">2017-07-18T08:41:00Z</dcterms:modified>
</cp:coreProperties>
</file>