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74" w:rsidRPr="00A65C74" w:rsidRDefault="00A65C74" w:rsidP="00A65C74">
      <w:pPr>
        <w:jc w:val="center"/>
        <w:rPr>
          <w:b/>
          <w:sz w:val="28"/>
          <w:szCs w:val="28"/>
        </w:rPr>
      </w:pPr>
      <w:r w:rsidRPr="00A65C74">
        <w:rPr>
          <w:b/>
          <w:sz w:val="28"/>
          <w:szCs w:val="28"/>
        </w:rPr>
        <w:t>Статья 159 ТК РФ. Общие положения</w:t>
      </w:r>
    </w:p>
    <w:p w:rsidR="00A65C74" w:rsidRPr="00A65C74" w:rsidRDefault="00A65C74" w:rsidP="00A65C74">
      <w:pPr>
        <w:rPr>
          <w:b/>
          <w:sz w:val="24"/>
          <w:szCs w:val="24"/>
        </w:rPr>
      </w:pPr>
      <w:r w:rsidRPr="00A65C74">
        <w:rPr>
          <w:b/>
          <w:sz w:val="24"/>
          <w:szCs w:val="24"/>
        </w:rPr>
        <w:t>Статья 159 ТК РФ с комментариями и изменениями на 2016-2017 год.</w:t>
      </w:r>
    </w:p>
    <w:p w:rsidR="00A65C74" w:rsidRPr="00A65C74" w:rsidRDefault="00A65C74" w:rsidP="00A65C74">
      <w:pPr>
        <w:rPr>
          <w:sz w:val="24"/>
          <w:szCs w:val="24"/>
        </w:rPr>
      </w:pPr>
      <w:r>
        <w:rPr>
          <w:sz w:val="24"/>
          <w:szCs w:val="24"/>
        </w:rPr>
        <w:t>Работникам гарантируются:</w:t>
      </w:r>
    </w:p>
    <w:p w:rsidR="00A65C74" w:rsidRPr="00A65C74" w:rsidRDefault="00A65C74" w:rsidP="00A65C74">
      <w:pPr>
        <w:rPr>
          <w:sz w:val="24"/>
          <w:szCs w:val="24"/>
        </w:rPr>
      </w:pPr>
      <w:r w:rsidRPr="00A65C74">
        <w:rPr>
          <w:sz w:val="24"/>
          <w:szCs w:val="24"/>
        </w:rPr>
        <w:t>государственное содействие системной организации нормирования труда;</w:t>
      </w:r>
    </w:p>
    <w:p w:rsidR="00A65C74" w:rsidRPr="00A65C74" w:rsidRDefault="00A65C74" w:rsidP="00A65C74">
      <w:pPr>
        <w:rPr>
          <w:sz w:val="24"/>
          <w:szCs w:val="24"/>
        </w:rPr>
      </w:pPr>
      <w:r w:rsidRPr="00A65C74">
        <w:rPr>
          <w:sz w:val="24"/>
          <w:szCs w:val="24"/>
        </w:rPr>
        <w:t>применение систем нормирования труда, определяемых работодателем с учетом мнения представительного органа работников или устанавливаемых коллективным договором.</w:t>
      </w:r>
    </w:p>
    <w:p w:rsidR="00A65C74" w:rsidRPr="00A65C74" w:rsidRDefault="00A65C74" w:rsidP="00A65C74">
      <w:pPr>
        <w:rPr>
          <w:b/>
          <w:sz w:val="24"/>
          <w:szCs w:val="24"/>
        </w:rPr>
      </w:pPr>
      <w:r w:rsidRPr="00A65C74">
        <w:rPr>
          <w:b/>
          <w:sz w:val="24"/>
          <w:szCs w:val="24"/>
        </w:rPr>
        <w:t>Комментарий к статье 159 ТК РФ:</w:t>
      </w:r>
    </w:p>
    <w:p w:rsidR="00A65C74" w:rsidRPr="00A65C74" w:rsidRDefault="00A65C74" w:rsidP="00A65C74">
      <w:pPr>
        <w:rPr>
          <w:sz w:val="24"/>
          <w:szCs w:val="24"/>
        </w:rPr>
      </w:pPr>
      <w:r w:rsidRPr="00A65C74">
        <w:rPr>
          <w:sz w:val="24"/>
          <w:szCs w:val="24"/>
        </w:rPr>
        <w:t>1. Нормирование труда представляет собой процесс определения необходимых затрат труда на выполнение различных видов работ для различных категорий работников. Необходимыми признаются затраты, соответствующие эффективному для конкретных условий производства использованию трудовых и материальных ресурсов при условии соблюдения обоснованных режимов труда и отдыха. Установление необходимых затрат труда производится в ходе проектирования, обоснования и юридического закрепления норм труда.</w:t>
      </w:r>
    </w:p>
    <w:p w:rsidR="00A65C74" w:rsidRPr="00A65C74" w:rsidRDefault="00A65C74" w:rsidP="00A65C74">
      <w:pPr>
        <w:rPr>
          <w:sz w:val="24"/>
          <w:szCs w:val="24"/>
        </w:rPr>
      </w:pPr>
    </w:p>
    <w:p w:rsidR="00A65C74" w:rsidRPr="00A65C74" w:rsidRDefault="00A65C74" w:rsidP="00A65C74">
      <w:pPr>
        <w:rPr>
          <w:sz w:val="24"/>
          <w:szCs w:val="24"/>
        </w:rPr>
      </w:pPr>
      <w:r w:rsidRPr="00A65C74">
        <w:rPr>
          <w:sz w:val="24"/>
          <w:szCs w:val="24"/>
        </w:rPr>
        <w:t xml:space="preserve">2. В настоящее время нормирование труда осуществляется, по общему правилу, непосредственно работодателем. Вместе с тем, поскольку содержание норм напрямую затрагивает интересы работников, в </w:t>
      </w:r>
      <w:proofErr w:type="spellStart"/>
      <w:proofErr w:type="gramStart"/>
      <w:r w:rsidRPr="00A65C74">
        <w:rPr>
          <w:sz w:val="24"/>
          <w:szCs w:val="24"/>
        </w:rPr>
        <w:t>ст</w:t>
      </w:r>
      <w:proofErr w:type="spellEnd"/>
      <w:proofErr w:type="gramEnd"/>
      <w:r w:rsidRPr="00A65C74">
        <w:rPr>
          <w:sz w:val="24"/>
          <w:szCs w:val="24"/>
        </w:rPr>
        <w:t xml:space="preserve"> 159 ТК РФ закреплено правило о необходимости учета их мнения при разработке соответствующих норм. Система нормирования труда может устанавливаться и коллективным договором.</w:t>
      </w:r>
    </w:p>
    <w:p w:rsidR="00A65C74" w:rsidRPr="00A65C74" w:rsidRDefault="00A65C74" w:rsidP="00A65C74">
      <w:pPr>
        <w:rPr>
          <w:sz w:val="24"/>
          <w:szCs w:val="24"/>
        </w:rPr>
      </w:pPr>
    </w:p>
    <w:p w:rsidR="00EB253A" w:rsidRPr="00A65C74" w:rsidRDefault="00A65C74" w:rsidP="00A65C74">
      <w:pPr>
        <w:rPr>
          <w:sz w:val="24"/>
          <w:szCs w:val="24"/>
        </w:rPr>
      </w:pPr>
      <w:r w:rsidRPr="00A65C74">
        <w:rPr>
          <w:sz w:val="24"/>
          <w:szCs w:val="24"/>
        </w:rPr>
        <w:t xml:space="preserve">3. </w:t>
      </w:r>
      <w:proofErr w:type="gramStart"/>
      <w:r w:rsidRPr="00A65C74">
        <w:rPr>
          <w:sz w:val="24"/>
          <w:szCs w:val="24"/>
        </w:rPr>
        <w:t xml:space="preserve">Государственное содействие системной организации нормирования труда осуществляется </w:t>
      </w:r>
      <w:proofErr w:type="spellStart"/>
      <w:r w:rsidRPr="00A65C74">
        <w:rPr>
          <w:sz w:val="24"/>
          <w:szCs w:val="24"/>
        </w:rPr>
        <w:t>Минздравсоцразвития</w:t>
      </w:r>
      <w:proofErr w:type="spellEnd"/>
      <w:r w:rsidRPr="00A65C74">
        <w:rPr>
          <w:sz w:val="24"/>
          <w:szCs w:val="24"/>
        </w:rPr>
        <w:t xml:space="preserve"> России, которое утверждает типовые нормы труда (п. 5.2.71 Положения о Министерстве здравоохранения и социального развития Российской Федерации, утв. Постановлением Правительства РФ от 30 июня 2004 г. N 321 // СЗ РФ. 2004.</w:t>
      </w:r>
      <w:proofErr w:type="gramEnd"/>
      <w:r w:rsidRPr="00A65C74">
        <w:rPr>
          <w:sz w:val="24"/>
          <w:szCs w:val="24"/>
        </w:rPr>
        <w:t xml:space="preserve"> N 28. </w:t>
      </w:r>
      <w:proofErr w:type="gramStart"/>
      <w:r w:rsidRPr="00A65C74">
        <w:rPr>
          <w:sz w:val="24"/>
          <w:szCs w:val="24"/>
        </w:rPr>
        <w:t>Ст. 2898).</w:t>
      </w:r>
      <w:proofErr w:type="gramEnd"/>
      <w:r w:rsidRPr="00A65C74">
        <w:rPr>
          <w:sz w:val="24"/>
          <w:szCs w:val="24"/>
        </w:rPr>
        <w:t xml:space="preserve"> Так, Приказом </w:t>
      </w:r>
      <w:proofErr w:type="spellStart"/>
      <w:r w:rsidRPr="00A65C74">
        <w:rPr>
          <w:sz w:val="24"/>
          <w:szCs w:val="24"/>
        </w:rPr>
        <w:t>Минздравсоцразвития</w:t>
      </w:r>
      <w:proofErr w:type="spellEnd"/>
      <w:r w:rsidRPr="00A65C74">
        <w:rPr>
          <w:sz w:val="24"/>
          <w:szCs w:val="24"/>
        </w:rPr>
        <w:t xml:space="preserve"> России от 26 апреля 2006 г. N 317 утверждены Межотраслевые типовые нормы выработки на </w:t>
      </w:r>
      <w:proofErr w:type="spellStart"/>
      <w:r w:rsidRPr="00A65C74">
        <w:rPr>
          <w:sz w:val="24"/>
          <w:szCs w:val="24"/>
        </w:rPr>
        <w:t>лесокультурные</w:t>
      </w:r>
      <w:proofErr w:type="spellEnd"/>
      <w:r w:rsidRPr="00A65C74">
        <w:rPr>
          <w:sz w:val="24"/>
          <w:szCs w:val="24"/>
        </w:rPr>
        <w:t xml:space="preserve"> работы, выполняемые в равнинных условиях.</w:t>
      </w:r>
    </w:p>
    <w:sectPr w:rsidR="00EB253A" w:rsidRPr="00A65C74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A65C74"/>
    <w:rsid w:val="001E73A5"/>
    <w:rsid w:val="003363BF"/>
    <w:rsid w:val="007167E5"/>
    <w:rsid w:val="00762CEF"/>
    <w:rsid w:val="008B7E56"/>
    <w:rsid w:val="00A65C74"/>
    <w:rsid w:val="00B23BD6"/>
    <w:rsid w:val="00EB7CD6"/>
    <w:rsid w:val="00F36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Krokoz™ Inc.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2017-07-17T06:44:00Z</dcterms:created>
  <dcterms:modified xsi:type="dcterms:W3CDTF">2017-07-17T06:45:00Z</dcterms:modified>
</cp:coreProperties>
</file>