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C1" w:rsidRPr="00281CC1" w:rsidRDefault="00281CC1" w:rsidP="00281CC1">
      <w:pPr>
        <w:jc w:val="center"/>
        <w:rPr>
          <w:b/>
          <w:sz w:val="28"/>
          <w:szCs w:val="28"/>
        </w:rPr>
      </w:pPr>
      <w:r w:rsidRPr="00281CC1">
        <w:rPr>
          <w:b/>
          <w:sz w:val="28"/>
          <w:szCs w:val="28"/>
        </w:rPr>
        <w:t>Статья 162 ТК РФ. Введение, замена и пересмотр норм труда</w:t>
      </w:r>
    </w:p>
    <w:p w:rsidR="00281CC1" w:rsidRPr="00281CC1" w:rsidRDefault="00281CC1" w:rsidP="00281CC1">
      <w:pPr>
        <w:rPr>
          <w:b/>
          <w:sz w:val="24"/>
          <w:szCs w:val="24"/>
        </w:rPr>
      </w:pPr>
      <w:r w:rsidRPr="00281CC1">
        <w:rPr>
          <w:b/>
          <w:sz w:val="24"/>
          <w:szCs w:val="24"/>
        </w:rPr>
        <w:t xml:space="preserve">Статья 162 ТК РФ с комментариями </w:t>
      </w:r>
      <w:r w:rsidRPr="00281CC1">
        <w:rPr>
          <w:b/>
          <w:sz w:val="24"/>
          <w:szCs w:val="24"/>
        </w:rPr>
        <w:t>и изменениями на 2016-2017 год.</w:t>
      </w:r>
    </w:p>
    <w:p w:rsidR="00281CC1" w:rsidRPr="00281CC1" w:rsidRDefault="00281CC1" w:rsidP="00281CC1">
      <w:pPr>
        <w:rPr>
          <w:sz w:val="24"/>
          <w:szCs w:val="24"/>
        </w:rPr>
      </w:pPr>
      <w:r w:rsidRPr="00281CC1">
        <w:rPr>
          <w:sz w:val="24"/>
          <w:szCs w:val="24"/>
        </w:rPr>
        <w:t>Локальные нормативные акты, предусматривающие введение, замену и пересмотр норм труда, принимаются работодателем с учетом мнения предс</w:t>
      </w:r>
      <w:r>
        <w:rPr>
          <w:sz w:val="24"/>
          <w:szCs w:val="24"/>
        </w:rPr>
        <w:t>тавительного органа работников.</w:t>
      </w:r>
    </w:p>
    <w:p w:rsidR="00281CC1" w:rsidRPr="00281CC1" w:rsidRDefault="00281CC1" w:rsidP="00281CC1">
      <w:pPr>
        <w:rPr>
          <w:sz w:val="24"/>
          <w:szCs w:val="24"/>
        </w:rPr>
      </w:pPr>
      <w:r w:rsidRPr="00281CC1">
        <w:rPr>
          <w:sz w:val="24"/>
          <w:szCs w:val="24"/>
        </w:rPr>
        <w:t xml:space="preserve">О введении новых норм труда работники должны быть извещены не </w:t>
      </w:r>
      <w:proofErr w:type="gramStart"/>
      <w:r w:rsidRPr="00281CC1">
        <w:rPr>
          <w:sz w:val="24"/>
          <w:szCs w:val="24"/>
        </w:rPr>
        <w:t>позднее</w:t>
      </w:r>
      <w:proofErr w:type="gramEnd"/>
      <w:r w:rsidRPr="00281CC1">
        <w:rPr>
          <w:sz w:val="24"/>
          <w:szCs w:val="24"/>
        </w:rPr>
        <w:t xml:space="preserve"> чем за два месяца.</w:t>
      </w:r>
    </w:p>
    <w:p w:rsidR="00281CC1" w:rsidRPr="00281CC1" w:rsidRDefault="00281CC1" w:rsidP="00281CC1">
      <w:pPr>
        <w:rPr>
          <w:b/>
          <w:sz w:val="24"/>
          <w:szCs w:val="24"/>
        </w:rPr>
      </w:pPr>
      <w:r w:rsidRPr="00281CC1">
        <w:rPr>
          <w:b/>
          <w:sz w:val="24"/>
          <w:szCs w:val="24"/>
        </w:rPr>
        <w:t>Комментарий к статье 162 ТК РФ:</w:t>
      </w:r>
    </w:p>
    <w:p w:rsidR="00281CC1" w:rsidRPr="00281CC1" w:rsidRDefault="00281CC1" w:rsidP="00281CC1">
      <w:pPr>
        <w:rPr>
          <w:sz w:val="24"/>
          <w:szCs w:val="24"/>
        </w:rPr>
      </w:pPr>
      <w:r w:rsidRPr="00281CC1">
        <w:rPr>
          <w:sz w:val="24"/>
          <w:szCs w:val="24"/>
        </w:rPr>
        <w:t>1. Процесс нормирования труда включает следующие этапы:</w:t>
      </w:r>
    </w:p>
    <w:p w:rsidR="00281CC1" w:rsidRPr="00281CC1" w:rsidRDefault="00281CC1" w:rsidP="00281CC1">
      <w:pPr>
        <w:rPr>
          <w:sz w:val="24"/>
          <w:szCs w:val="24"/>
        </w:rPr>
      </w:pPr>
      <w:r w:rsidRPr="00281CC1">
        <w:rPr>
          <w:sz w:val="24"/>
          <w:szCs w:val="24"/>
        </w:rPr>
        <w:t>а) обоснование и разработку норм труда (техническое нормирование);</w:t>
      </w:r>
    </w:p>
    <w:p w:rsidR="00281CC1" w:rsidRPr="00281CC1" w:rsidRDefault="00281CC1" w:rsidP="00281CC1">
      <w:pPr>
        <w:rPr>
          <w:sz w:val="24"/>
          <w:szCs w:val="24"/>
        </w:rPr>
      </w:pPr>
      <w:r w:rsidRPr="00281CC1">
        <w:rPr>
          <w:sz w:val="24"/>
          <w:szCs w:val="24"/>
        </w:rPr>
        <w:t>б) установление норм труда;</w:t>
      </w:r>
    </w:p>
    <w:p w:rsidR="00281CC1" w:rsidRPr="00281CC1" w:rsidRDefault="00281CC1" w:rsidP="00281CC1">
      <w:pPr>
        <w:rPr>
          <w:sz w:val="24"/>
          <w:szCs w:val="24"/>
        </w:rPr>
      </w:pPr>
      <w:r w:rsidRPr="00281CC1">
        <w:rPr>
          <w:sz w:val="24"/>
          <w:szCs w:val="24"/>
        </w:rPr>
        <w:t>в) введение в действие установленных норм труда;</w:t>
      </w:r>
    </w:p>
    <w:p w:rsidR="00281CC1" w:rsidRPr="00281CC1" w:rsidRDefault="00281CC1" w:rsidP="00281CC1">
      <w:pPr>
        <w:rPr>
          <w:sz w:val="24"/>
          <w:szCs w:val="24"/>
        </w:rPr>
      </w:pPr>
      <w:r w:rsidRPr="00281CC1">
        <w:rPr>
          <w:sz w:val="24"/>
          <w:szCs w:val="24"/>
        </w:rPr>
        <w:t>г) обеспечение нормальных условий для выполнения норм труда;</w:t>
      </w:r>
    </w:p>
    <w:p w:rsidR="00281CC1" w:rsidRPr="00281CC1" w:rsidRDefault="00281CC1" w:rsidP="00281CC1">
      <w:pPr>
        <w:rPr>
          <w:sz w:val="24"/>
          <w:szCs w:val="24"/>
        </w:rPr>
      </w:pPr>
      <w:proofErr w:type="spellStart"/>
      <w:r w:rsidRPr="00281CC1">
        <w:rPr>
          <w:sz w:val="24"/>
          <w:szCs w:val="24"/>
        </w:rPr>
        <w:t>д</w:t>
      </w:r>
      <w:proofErr w:type="spellEnd"/>
      <w:r w:rsidRPr="00281CC1">
        <w:rPr>
          <w:sz w:val="24"/>
          <w:szCs w:val="24"/>
        </w:rPr>
        <w:t>) замену и пересмотр действующих норм.</w:t>
      </w:r>
    </w:p>
    <w:p w:rsidR="00281CC1" w:rsidRPr="00281CC1" w:rsidRDefault="00281CC1" w:rsidP="00281CC1">
      <w:pPr>
        <w:rPr>
          <w:sz w:val="24"/>
          <w:szCs w:val="24"/>
        </w:rPr>
      </w:pPr>
      <w:r w:rsidRPr="00281CC1">
        <w:rPr>
          <w:sz w:val="24"/>
          <w:szCs w:val="24"/>
        </w:rPr>
        <w:t>2. Чтобы норма отражала действительную меру труда, она должна быть обоснована с точки зрения технических, организационных, психофиз</w:t>
      </w:r>
      <w:r>
        <w:rPr>
          <w:sz w:val="24"/>
          <w:szCs w:val="24"/>
        </w:rPr>
        <w:t>ических, экономических условий.</w:t>
      </w:r>
    </w:p>
    <w:p w:rsidR="00281CC1" w:rsidRPr="00281CC1" w:rsidRDefault="00281CC1" w:rsidP="00281CC1">
      <w:pPr>
        <w:rPr>
          <w:sz w:val="24"/>
          <w:szCs w:val="24"/>
        </w:rPr>
      </w:pPr>
      <w:r w:rsidRPr="00281CC1">
        <w:rPr>
          <w:sz w:val="24"/>
          <w:szCs w:val="24"/>
        </w:rPr>
        <w:t>Обоснование и разработка норм труда предполагают проведение нормативно-исследовательской работы, разработку нормативных материалов для расчета норм труда, проектов самих норм труда. Функции технического нормирования в организациях выполняют обычно службы органи</w:t>
      </w:r>
      <w:r>
        <w:rPr>
          <w:sz w:val="24"/>
          <w:szCs w:val="24"/>
        </w:rPr>
        <w:t>зации труда и заработной платы.</w:t>
      </w:r>
    </w:p>
    <w:p w:rsidR="00281CC1" w:rsidRPr="00281CC1" w:rsidRDefault="00281CC1" w:rsidP="00281CC1">
      <w:pPr>
        <w:rPr>
          <w:sz w:val="24"/>
          <w:szCs w:val="24"/>
        </w:rPr>
      </w:pPr>
      <w:r w:rsidRPr="00281CC1">
        <w:rPr>
          <w:sz w:val="24"/>
          <w:szCs w:val="24"/>
        </w:rPr>
        <w:t>3. Установление норм труда - это согласование и утверждение проекта, в результате чего он приобретает статус</w:t>
      </w:r>
      <w:r>
        <w:rPr>
          <w:sz w:val="24"/>
          <w:szCs w:val="24"/>
        </w:rPr>
        <w:t xml:space="preserve"> юридически обязательной нормы.</w:t>
      </w:r>
    </w:p>
    <w:p w:rsidR="00281CC1" w:rsidRPr="00281CC1" w:rsidRDefault="00281CC1" w:rsidP="00281CC1">
      <w:pPr>
        <w:rPr>
          <w:sz w:val="24"/>
          <w:szCs w:val="24"/>
        </w:rPr>
      </w:pPr>
      <w:r w:rsidRPr="00281CC1">
        <w:rPr>
          <w:sz w:val="24"/>
          <w:szCs w:val="24"/>
        </w:rPr>
        <w:t xml:space="preserve">Локальные нормативные акты, предусматривающие введение, замену и пересмотр норм труда, принимаются работодателем с учетом мнения представительного органа работников (ч. 1 </w:t>
      </w:r>
      <w:proofErr w:type="spellStart"/>
      <w:proofErr w:type="gramStart"/>
      <w:r w:rsidRPr="00281CC1">
        <w:rPr>
          <w:sz w:val="24"/>
          <w:szCs w:val="24"/>
        </w:rPr>
        <w:t>ст</w:t>
      </w:r>
      <w:proofErr w:type="spellEnd"/>
      <w:proofErr w:type="gramEnd"/>
      <w:r w:rsidRPr="00281CC1">
        <w:rPr>
          <w:sz w:val="24"/>
          <w:szCs w:val="24"/>
        </w:rPr>
        <w:t xml:space="preserve"> 162 ТК РФ). Это означает, что работодатель обязан информировать представительный орган работников о проекте соответствующего локального нормативного акта, а этот орган - выразить свое мнение о его содержании, т.е. соблюсти процедуру, предусмотренную с</w:t>
      </w:r>
      <w:r>
        <w:rPr>
          <w:sz w:val="24"/>
          <w:szCs w:val="24"/>
        </w:rPr>
        <w:t>т. 372 ТК.</w:t>
      </w:r>
    </w:p>
    <w:p w:rsidR="00281CC1" w:rsidRPr="00281CC1" w:rsidRDefault="00281CC1" w:rsidP="00281CC1">
      <w:pPr>
        <w:rPr>
          <w:sz w:val="24"/>
          <w:szCs w:val="24"/>
        </w:rPr>
      </w:pPr>
      <w:r w:rsidRPr="00281CC1">
        <w:rPr>
          <w:sz w:val="24"/>
          <w:szCs w:val="24"/>
        </w:rPr>
        <w:t xml:space="preserve">4. Установленные в порядке, предусмотренном законодательством, нормы труда вводятся в действие приказом (распоряжением) работодателя, в котором указывается, где и с какого времени подлежат применению новые нормы труда. О введении новых норм труда работники должны быть извещены не </w:t>
      </w:r>
      <w:proofErr w:type="gramStart"/>
      <w:r w:rsidRPr="00281CC1">
        <w:rPr>
          <w:sz w:val="24"/>
          <w:szCs w:val="24"/>
        </w:rPr>
        <w:t>позднее</w:t>
      </w:r>
      <w:proofErr w:type="gramEnd"/>
      <w:r w:rsidRPr="00281CC1">
        <w:rPr>
          <w:sz w:val="24"/>
          <w:szCs w:val="24"/>
        </w:rPr>
        <w:t xml:space="preserve"> чем за 2 месяца (ч. 2 статьи 162 ТК РФ). Нормы труда, введенные в действие без извещения работников или с нарушением сроков, не имеют юридической силы. Если 2-месячный срок извещения </w:t>
      </w:r>
      <w:r w:rsidRPr="00281CC1">
        <w:rPr>
          <w:sz w:val="24"/>
          <w:szCs w:val="24"/>
        </w:rPr>
        <w:lastRenderedPageBreak/>
        <w:t xml:space="preserve">нарушен, работник вправе требовать оплаты выполненной работы по прежним нормам и расценкам впредь </w:t>
      </w:r>
      <w:r>
        <w:rPr>
          <w:sz w:val="24"/>
          <w:szCs w:val="24"/>
        </w:rPr>
        <w:t>до истечения 2-месячного срока.</w:t>
      </w:r>
    </w:p>
    <w:p w:rsidR="00EB253A" w:rsidRPr="00281CC1" w:rsidRDefault="00281CC1" w:rsidP="00281CC1">
      <w:pPr>
        <w:rPr>
          <w:sz w:val="24"/>
          <w:szCs w:val="24"/>
        </w:rPr>
      </w:pPr>
      <w:r w:rsidRPr="00281CC1">
        <w:rPr>
          <w:sz w:val="24"/>
          <w:szCs w:val="24"/>
        </w:rPr>
        <w:t>5. Во избежание конфликтов работодатель и представительный орган работников должны разъяснить работникам причины и основания пересмотра норм, а также условия, при которых эти нормы будут применяться.</w:t>
      </w:r>
    </w:p>
    <w:sectPr w:rsidR="00EB253A" w:rsidRPr="00281CC1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281CC1"/>
    <w:rsid w:val="001E73A5"/>
    <w:rsid w:val="00281CC1"/>
    <w:rsid w:val="007167E5"/>
    <w:rsid w:val="00762CEF"/>
    <w:rsid w:val="008B7E56"/>
    <w:rsid w:val="00A636BB"/>
    <w:rsid w:val="00B23BD6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2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2999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3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8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76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Company>Krokoz™ Inc.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2017-07-17T07:51:00Z</dcterms:created>
  <dcterms:modified xsi:type="dcterms:W3CDTF">2017-07-17T07:51:00Z</dcterms:modified>
</cp:coreProperties>
</file>