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8A" w:rsidRDefault="00D74F73">
      <w:pPr>
        <w:tabs>
          <w:tab w:val="center" w:pos="3490"/>
          <w:tab w:val="center" w:pos="8610"/>
        </w:tabs>
        <w:spacing w:after="248" w:line="259" w:lineRule="auto"/>
        <w:ind w:left="0" w:firstLine="0"/>
        <w:jc w:val="left"/>
      </w:pPr>
      <w:r>
        <w:tab/>
        <w:t xml:space="preserve"> </w:t>
      </w:r>
    </w:p>
    <w:p w:rsidR="0012688A" w:rsidRDefault="00D74F73">
      <w:pPr>
        <w:spacing w:after="11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2688A" w:rsidRPr="006942C3" w:rsidRDefault="00D74F73">
      <w:pPr>
        <w:spacing w:after="251" w:line="259" w:lineRule="auto"/>
        <w:ind w:left="10" w:right="4" w:hanging="10"/>
        <w:jc w:val="center"/>
        <w:rPr>
          <w:color w:val="auto"/>
        </w:rPr>
      </w:pPr>
      <w:r w:rsidRPr="006942C3">
        <w:rPr>
          <w:b/>
          <w:color w:val="auto"/>
        </w:rPr>
        <w:t xml:space="preserve">Положение о конкурсе </w:t>
      </w:r>
    </w:p>
    <w:p w:rsidR="0012688A" w:rsidRPr="006942C3" w:rsidRDefault="00D74F73">
      <w:pPr>
        <w:spacing w:after="251" w:line="259" w:lineRule="auto"/>
        <w:ind w:left="10" w:right="6" w:hanging="10"/>
        <w:jc w:val="center"/>
        <w:rPr>
          <w:color w:val="auto"/>
        </w:rPr>
      </w:pPr>
      <w:r w:rsidRPr="006942C3">
        <w:rPr>
          <w:b/>
          <w:color w:val="auto"/>
        </w:rPr>
        <w:t>«Лучший этнокультурный центр Карелии 201</w:t>
      </w:r>
      <w:r w:rsidR="00BE435A" w:rsidRPr="00BE435A">
        <w:rPr>
          <w:b/>
          <w:color w:val="auto"/>
        </w:rPr>
        <w:t>9</w:t>
      </w:r>
      <w:r w:rsidRPr="006942C3">
        <w:rPr>
          <w:b/>
          <w:color w:val="auto"/>
        </w:rPr>
        <w:t xml:space="preserve"> года» </w:t>
      </w:r>
    </w:p>
    <w:p w:rsidR="0012688A" w:rsidRPr="006942C3" w:rsidRDefault="00D74F73">
      <w:pPr>
        <w:pStyle w:val="1"/>
        <w:spacing w:after="58"/>
        <w:ind w:left="355" w:right="0"/>
        <w:rPr>
          <w:color w:val="auto"/>
        </w:rPr>
      </w:pPr>
      <w:r w:rsidRPr="006942C3">
        <w:rPr>
          <w:color w:val="auto"/>
        </w:rPr>
        <w:t xml:space="preserve">1. Общие положения </w:t>
      </w:r>
    </w:p>
    <w:p w:rsidR="0012688A" w:rsidRPr="006942C3" w:rsidRDefault="00D74F73">
      <w:pPr>
        <w:spacing w:after="39"/>
        <w:ind w:left="715"/>
        <w:rPr>
          <w:color w:val="auto"/>
        </w:rPr>
      </w:pPr>
      <w:r w:rsidRPr="006942C3">
        <w:rPr>
          <w:color w:val="auto"/>
        </w:rPr>
        <w:t>1.1. Настоящее Положение о конкурсе «Лучший этнокультурный центр Карелии 201</w:t>
      </w:r>
      <w:r w:rsidR="00BA4CD2" w:rsidRPr="00BA4CD2">
        <w:rPr>
          <w:color w:val="auto"/>
        </w:rPr>
        <w:t>9</w:t>
      </w:r>
      <w:r w:rsidRPr="006942C3">
        <w:rPr>
          <w:color w:val="auto"/>
        </w:rPr>
        <w:t xml:space="preserve"> года» (далее – Положение) регламентирует цели, задачи и порядок проведения Конкурса «Лучший этнокультурный центр Карелии 201</w:t>
      </w:r>
      <w:r w:rsidR="00BE435A" w:rsidRPr="00BE435A">
        <w:rPr>
          <w:color w:val="auto"/>
        </w:rPr>
        <w:t>9</w:t>
      </w:r>
      <w:r w:rsidRPr="006942C3">
        <w:rPr>
          <w:color w:val="auto"/>
        </w:rPr>
        <w:t xml:space="preserve"> года» (далее — Конкурс) </w:t>
      </w:r>
    </w:p>
    <w:p w:rsidR="0012688A" w:rsidRPr="006942C3" w:rsidRDefault="00D74F73">
      <w:pPr>
        <w:spacing w:after="40"/>
        <w:ind w:left="715"/>
        <w:rPr>
          <w:color w:val="auto"/>
        </w:rPr>
      </w:pPr>
      <w:r w:rsidRPr="006942C3">
        <w:rPr>
          <w:color w:val="auto"/>
        </w:rPr>
        <w:t xml:space="preserve">1.2. Конкурс проводится в Республике Карелия с </w:t>
      </w:r>
      <w:r w:rsidR="00D17711" w:rsidRPr="006942C3">
        <w:rPr>
          <w:color w:val="auto"/>
        </w:rPr>
        <w:t>1</w:t>
      </w:r>
      <w:r w:rsidR="00BE435A" w:rsidRPr="00BE435A">
        <w:rPr>
          <w:color w:val="auto"/>
        </w:rPr>
        <w:t>5</w:t>
      </w:r>
      <w:r w:rsidR="00D17711" w:rsidRPr="006942C3">
        <w:rPr>
          <w:color w:val="auto"/>
        </w:rPr>
        <w:t xml:space="preserve"> </w:t>
      </w:r>
      <w:r w:rsidR="00BE435A">
        <w:rPr>
          <w:color w:val="auto"/>
        </w:rPr>
        <w:t xml:space="preserve">декабря 2019 </w:t>
      </w:r>
      <w:r w:rsidR="00D17711" w:rsidRPr="006942C3">
        <w:rPr>
          <w:color w:val="auto"/>
        </w:rPr>
        <w:t>по 1</w:t>
      </w:r>
      <w:r w:rsidR="00FE23DE">
        <w:rPr>
          <w:color w:val="auto"/>
        </w:rPr>
        <w:t>5 февраля</w:t>
      </w:r>
      <w:r w:rsidR="00BE435A">
        <w:rPr>
          <w:color w:val="auto"/>
        </w:rPr>
        <w:t xml:space="preserve"> </w:t>
      </w:r>
      <w:r w:rsidR="00D17711" w:rsidRPr="006942C3">
        <w:rPr>
          <w:color w:val="auto"/>
        </w:rPr>
        <w:t>20</w:t>
      </w:r>
      <w:r w:rsidR="00BE435A">
        <w:rPr>
          <w:color w:val="auto"/>
        </w:rPr>
        <w:t>20</w:t>
      </w:r>
      <w:r w:rsidR="00D17711" w:rsidRPr="006942C3">
        <w:rPr>
          <w:color w:val="auto"/>
        </w:rPr>
        <w:t xml:space="preserve"> года</w:t>
      </w:r>
      <w:r w:rsidR="00FE23DE">
        <w:rPr>
          <w:color w:val="auto"/>
        </w:rPr>
        <w:t>.</w:t>
      </w:r>
      <w:r w:rsidRPr="006942C3">
        <w:rPr>
          <w:color w:val="auto"/>
        </w:rPr>
        <w:t xml:space="preserve"> </w:t>
      </w:r>
    </w:p>
    <w:p w:rsidR="0012688A" w:rsidRPr="006942C3" w:rsidRDefault="00D74F73">
      <w:pPr>
        <w:ind w:left="715"/>
        <w:rPr>
          <w:color w:val="auto"/>
        </w:rPr>
      </w:pPr>
      <w:r w:rsidRPr="006942C3">
        <w:rPr>
          <w:color w:val="auto"/>
        </w:rPr>
        <w:t xml:space="preserve">1.3. В конкурсе могут принимать участие этнокультурные центры, учреждения культуры, имеющие в своем составе в качестве структурных подразделений этнокультурные центры или отделы, некоммерческие организации, работающие с этнокультурной тематикой, незарегистрированные инициативы, исполняющие функции этнокультурных центров. </w:t>
      </w:r>
    </w:p>
    <w:p w:rsidR="0012688A" w:rsidRPr="006942C3" w:rsidRDefault="00D74F73">
      <w:pPr>
        <w:spacing w:after="50" w:line="259" w:lineRule="auto"/>
        <w:ind w:left="720" w:firstLine="0"/>
        <w:jc w:val="left"/>
        <w:rPr>
          <w:color w:val="auto"/>
        </w:rPr>
      </w:pPr>
      <w:r w:rsidRPr="006942C3">
        <w:rPr>
          <w:color w:val="auto"/>
        </w:rPr>
        <w:t xml:space="preserve"> </w:t>
      </w:r>
    </w:p>
    <w:p w:rsidR="0012688A" w:rsidRPr="006942C3" w:rsidRDefault="00D74F73">
      <w:pPr>
        <w:pStyle w:val="1"/>
        <w:spacing w:after="58"/>
        <w:ind w:left="355" w:right="0"/>
        <w:rPr>
          <w:color w:val="auto"/>
        </w:rPr>
      </w:pPr>
      <w:r w:rsidRPr="006942C3">
        <w:rPr>
          <w:color w:val="auto"/>
        </w:rPr>
        <w:t xml:space="preserve">2. Учредители и организаторы конкурса </w:t>
      </w:r>
    </w:p>
    <w:p w:rsidR="0012688A" w:rsidRPr="006942C3" w:rsidRDefault="00D74F73">
      <w:pPr>
        <w:spacing w:after="40"/>
        <w:ind w:left="715"/>
        <w:rPr>
          <w:color w:val="auto"/>
        </w:rPr>
      </w:pPr>
      <w:r w:rsidRPr="006942C3">
        <w:rPr>
          <w:color w:val="auto"/>
        </w:rPr>
        <w:t xml:space="preserve">2.1. Учредителем конкурса является Ассоциация этнокультурных центров и организаций по сохранению наследия «ЭХО» (далее – Учредитель). </w:t>
      </w:r>
    </w:p>
    <w:p w:rsidR="0012688A" w:rsidRPr="006942C3" w:rsidRDefault="00D74F73">
      <w:pPr>
        <w:spacing w:after="41"/>
        <w:ind w:left="715"/>
        <w:rPr>
          <w:color w:val="auto"/>
        </w:rPr>
      </w:pPr>
      <w:r w:rsidRPr="006942C3">
        <w:rPr>
          <w:color w:val="auto"/>
        </w:rPr>
        <w:t xml:space="preserve">2.2. Организаторами Конкурса являются Ассоциация этнокультурных центров и организаций по сохранению наследия «ЭХО», Министерство культуры Республики Карелия, Бюджетное учреждение «Центр национальных культур и народного творчества Республики Карелия» (далее – Организаторы). </w:t>
      </w:r>
    </w:p>
    <w:p w:rsidR="0012688A" w:rsidRPr="006942C3" w:rsidRDefault="00D74F73">
      <w:pPr>
        <w:spacing w:after="49" w:line="259" w:lineRule="auto"/>
        <w:ind w:left="720" w:firstLine="0"/>
        <w:jc w:val="left"/>
        <w:rPr>
          <w:color w:val="auto"/>
        </w:rPr>
      </w:pPr>
      <w:r w:rsidRPr="006942C3">
        <w:rPr>
          <w:color w:val="auto"/>
        </w:rPr>
        <w:t xml:space="preserve"> </w:t>
      </w:r>
    </w:p>
    <w:p w:rsidR="0012688A" w:rsidRPr="006942C3" w:rsidRDefault="00D74F73">
      <w:pPr>
        <w:pStyle w:val="1"/>
        <w:spacing w:after="55"/>
        <w:ind w:left="355" w:right="0"/>
        <w:rPr>
          <w:color w:val="auto"/>
        </w:rPr>
      </w:pPr>
      <w:r w:rsidRPr="006942C3">
        <w:rPr>
          <w:color w:val="auto"/>
        </w:rPr>
        <w:t xml:space="preserve">3. Цели и задачи конкурса </w:t>
      </w:r>
    </w:p>
    <w:p w:rsidR="0012688A" w:rsidRPr="006942C3" w:rsidRDefault="00D74F73">
      <w:pPr>
        <w:tabs>
          <w:tab w:val="center" w:pos="544"/>
          <w:tab w:val="right" w:pos="9361"/>
        </w:tabs>
        <w:spacing w:after="53"/>
        <w:ind w:left="0" w:firstLine="0"/>
        <w:jc w:val="left"/>
        <w:rPr>
          <w:color w:val="auto"/>
        </w:rPr>
      </w:pPr>
      <w:r w:rsidRPr="006942C3">
        <w:rPr>
          <w:rFonts w:ascii="Calibri" w:eastAsia="Calibri" w:hAnsi="Calibri" w:cs="Calibri"/>
          <w:color w:val="auto"/>
        </w:rPr>
        <w:tab/>
      </w:r>
      <w:r w:rsidR="00D17711" w:rsidRPr="006942C3">
        <w:rPr>
          <w:rFonts w:ascii="Calibri" w:eastAsia="Calibri" w:hAnsi="Calibri" w:cs="Calibri"/>
          <w:color w:val="auto"/>
        </w:rPr>
        <w:t xml:space="preserve">       </w:t>
      </w:r>
      <w:r w:rsidRPr="006942C3">
        <w:rPr>
          <w:color w:val="auto"/>
        </w:rPr>
        <w:t xml:space="preserve">3.1. </w:t>
      </w:r>
      <w:r w:rsidR="00D17711" w:rsidRPr="006942C3">
        <w:rPr>
          <w:color w:val="auto"/>
        </w:rPr>
        <w:t xml:space="preserve"> </w:t>
      </w:r>
      <w:r w:rsidRPr="006942C3">
        <w:rPr>
          <w:color w:val="auto"/>
        </w:rPr>
        <w:t xml:space="preserve">Формирование единого этнокультурного пространства Республики Карелия. </w:t>
      </w:r>
    </w:p>
    <w:p w:rsidR="0012688A" w:rsidRPr="006942C3" w:rsidRDefault="00D74F73">
      <w:pPr>
        <w:spacing w:after="42"/>
        <w:ind w:left="715"/>
        <w:rPr>
          <w:color w:val="auto"/>
        </w:rPr>
      </w:pPr>
      <w:r w:rsidRPr="006942C3">
        <w:rPr>
          <w:color w:val="auto"/>
        </w:rPr>
        <w:t xml:space="preserve">3.2. Формирование позитивного имиджа этнокультурных центров и учреждений по сохранению наследия в актуальных социально-экономических условиях. </w:t>
      </w:r>
    </w:p>
    <w:p w:rsidR="0012688A" w:rsidRPr="006942C3" w:rsidRDefault="00D74F73">
      <w:pPr>
        <w:ind w:left="715"/>
        <w:rPr>
          <w:color w:val="auto"/>
        </w:rPr>
      </w:pPr>
      <w:r w:rsidRPr="006942C3">
        <w:rPr>
          <w:color w:val="auto"/>
        </w:rPr>
        <w:t xml:space="preserve">3.3. Поддержка программ включения и развития местного сообщества, поддержки местных инициатив средствами культуры. </w:t>
      </w:r>
    </w:p>
    <w:p w:rsidR="0012688A" w:rsidRPr="006942C3" w:rsidRDefault="00D74F73">
      <w:pPr>
        <w:ind w:left="715"/>
        <w:rPr>
          <w:color w:val="auto"/>
        </w:rPr>
      </w:pPr>
      <w:r w:rsidRPr="006942C3">
        <w:rPr>
          <w:color w:val="auto"/>
        </w:rPr>
        <w:t xml:space="preserve">3.4. Совершенствование профессиональных умений и навыков сотрудников этнокультурных центров. </w:t>
      </w:r>
    </w:p>
    <w:p w:rsidR="0012688A" w:rsidRPr="006942C3" w:rsidRDefault="00D74F73">
      <w:pPr>
        <w:ind w:left="345" w:firstLine="0"/>
        <w:rPr>
          <w:color w:val="auto"/>
        </w:rPr>
      </w:pPr>
      <w:r w:rsidRPr="006942C3">
        <w:rPr>
          <w:color w:val="auto"/>
        </w:rPr>
        <w:t xml:space="preserve">3.5. Разработка брендов учреждений. </w:t>
      </w:r>
    </w:p>
    <w:p w:rsidR="0012688A" w:rsidRPr="006942C3" w:rsidRDefault="00D74F73">
      <w:pPr>
        <w:ind w:left="715"/>
        <w:rPr>
          <w:color w:val="auto"/>
        </w:rPr>
      </w:pPr>
      <w:r w:rsidRPr="006942C3">
        <w:rPr>
          <w:color w:val="auto"/>
        </w:rPr>
        <w:t xml:space="preserve">3.6. Создание условий для творческой самореализации населения Республики Карелия. </w:t>
      </w:r>
    </w:p>
    <w:p w:rsidR="0012688A" w:rsidRPr="006942C3" w:rsidRDefault="00D74F73">
      <w:pPr>
        <w:numPr>
          <w:ilvl w:val="0"/>
          <w:numId w:val="1"/>
        </w:numPr>
        <w:spacing w:after="16" w:line="259" w:lineRule="auto"/>
        <w:ind w:hanging="360"/>
        <w:jc w:val="left"/>
        <w:rPr>
          <w:color w:val="auto"/>
        </w:rPr>
      </w:pPr>
      <w:r w:rsidRPr="006942C3">
        <w:rPr>
          <w:b/>
          <w:color w:val="auto"/>
        </w:rPr>
        <w:t>Условия проведения конкурса.</w:t>
      </w:r>
      <w:r w:rsidRPr="006942C3">
        <w:rPr>
          <w:color w:val="auto"/>
        </w:rPr>
        <w:t xml:space="preserve"> </w:t>
      </w:r>
    </w:p>
    <w:p w:rsidR="0012688A" w:rsidRPr="006942C3" w:rsidRDefault="00D74F73">
      <w:pPr>
        <w:numPr>
          <w:ilvl w:val="1"/>
          <w:numId w:val="1"/>
        </w:numPr>
        <w:ind w:hanging="557"/>
        <w:rPr>
          <w:color w:val="auto"/>
        </w:rPr>
      </w:pPr>
      <w:r w:rsidRPr="006942C3">
        <w:rPr>
          <w:color w:val="auto"/>
        </w:rPr>
        <w:t xml:space="preserve">Порядок проведения конкурса: </w:t>
      </w:r>
    </w:p>
    <w:p w:rsidR="0012688A" w:rsidRPr="006942C3" w:rsidRDefault="00D74F73">
      <w:pPr>
        <w:numPr>
          <w:ilvl w:val="2"/>
          <w:numId w:val="1"/>
        </w:numPr>
        <w:ind w:hanging="720"/>
        <w:rPr>
          <w:color w:val="auto"/>
        </w:rPr>
      </w:pPr>
      <w:r w:rsidRPr="006942C3">
        <w:rPr>
          <w:color w:val="auto"/>
        </w:rPr>
        <w:t xml:space="preserve">Для участия в Конкурсе участники представляют следующие документы и материалы: </w:t>
      </w:r>
    </w:p>
    <w:p w:rsidR="0012688A" w:rsidRPr="006942C3" w:rsidRDefault="00D74F73">
      <w:pPr>
        <w:numPr>
          <w:ilvl w:val="3"/>
          <w:numId w:val="1"/>
        </w:numPr>
        <w:ind w:firstLine="708"/>
        <w:rPr>
          <w:color w:val="auto"/>
        </w:rPr>
      </w:pPr>
      <w:r w:rsidRPr="006942C3">
        <w:rPr>
          <w:color w:val="auto"/>
        </w:rPr>
        <w:t xml:space="preserve">технологическая карта этнокультурного центра по форме Приложение 1; </w:t>
      </w:r>
    </w:p>
    <w:p w:rsidR="0012688A" w:rsidRPr="006942C3" w:rsidRDefault="00D74F73">
      <w:pPr>
        <w:numPr>
          <w:ilvl w:val="3"/>
          <w:numId w:val="1"/>
        </w:numPr>
        <w:ind w:firstLine="708"/>
        <w:rPr>
          <w:color w:val="auto"/>
        </w:rPr>
      </w:pPr>
      <w:r w:rsidRPr="006942C3">
        <w:rPr>
          <w:color w:val="auto"/>
        </w:rPr>
        <w:t xml:space="preserve">документы для участия в Конкурсе по форме Приложения 2; </w:t>
      </w:r>
    </w:p>
    <w:p w:rsidR="0012688A" w:rsidRPr="006942C3" w:rsidRDefault="00D74F73" w:rsidP="009E7379">
      <w:pPr>
        <w:numPr>
          <w:ilvl w:val="3"/>
          <w:numId w:val="1"/>
        </w:numPr>
        <w:ind w:firstLine="708"/>
        <w:rPr>
          <w:color w:val="auto"/>
        </w:rPr>
      </w:pPr>
      <w:r w:rsidRPr="006942C3">
        <w:rPr>
          <w:color w:val="auto"/>
        </w:rPr>
        <w:t xml:space="preserve">материалы (текст, фото-видео-аудио), свидетельствующие о деятельности этнокультурного центра в электронном виде в формате, ссылки на интернет ресурсы, подтверждающие деятельность этнокультурного центра; дополнительные материалы (по усмотрению заявителя); </w:t>
      </w:r>
    </w:p>
    <w:p w:rsidR="0012688A" w:rsidRPr="006942C3" w:rsidRDefault="00D74F73">
      <w:pPr>
        <w:spacing w:after="62" w:line="259" w:lineRule="auto"/>
        <w:ind w:left="2729" w:hanging="10"/>
        <w:jc w:val="left"/>
        <w:rPr>
          <w:color w:val="auto"/>
        </w:rPr>
      </w:pPr>
      <w:r w:rsidRPr="006942C3">
        <w:rPr>
          <w:rFonts w:ascii="Calibri" w:eastAsia="Calibri" w:hAnsi="Calibri" w:cs="Calibri"/>
          <w:color w:val="auto"/>
          <w:sz w:val="16"/>
        </w:rPr>
        <w:lastRenderedPageBreak/>
        <w:t xml:space="preserve">тел. +7-921-453-03-14; </w:t>
      </w:r>
    </w:p>
    <w:p w:rsidR="0012688A" w:rsidRPr="006942C3" w:rsidRDefault="00D74F73">
      <w:pPr>
        <w:tabs>
          <w:tab w:val="center" w:pos="3490"/>
          <w:tab w:val="center" w:pos="8610"/>
        </w:tabs>
        <w:spacing w:after="248" w:line="259" w:lineRule="auto"/>
        <w:ind w:left="0" w:firstLine="0"/>
        <w:jc w:val="left"/>
        <w:rPr>
          <w:color w:val="auto"/>
        </w:rPr>
      </w:pPr>
      <w:r w:rsidRPr="006942C3">
        <w:rPr>
          <w:rFonts w:ascii="Calibri" w:eastAsia="Calibri" w:hAnsi="Calibri" w:cs="Calibri"/>
          <w:color w:val="auto"/>
        </w:rPr>
        <w:tab/>
      </w:r>
      <w:r w:rsidRPr="006942C3">
        <w:rPr>
          <w:rFonts w:ascii="Calibri" w:eastAsia="Calibri" w:hAnsi="Calibri" w:cs="Calibri"/>
          <w:color w:val="auto"/>
          <w:sz w:val="16"/>
        </w:rPr>
        <w:t>etnoecho@gmail.com</w:t>
      </w:r>
      <w:r w:rsidRPr="006942C3">
        <w:rPr>
          <w:color w:val="auto"/>
        </w:rPr>
        <w:t xml:space="preserve"> </w:t>
      </w:r>
      <w:r w:rsidRPr="006942C3">
        <w:rPr>
          <w:color w:val="auto"/>
        </w:rPr>
        <w:tab/>
        <w:t xml:space="preserve"> </w:t>
      </w:r>
    </w:p>
    <w:p w:rsidR="0012688A" w:rsidRPr="006942C3" w:rsidRDefault="00D74F73">
      <w:pPr>
        <w:spacing w:after="12" w:line="259" w:lineRule="auto"/>
        <w:ind w:left="0" w:firstLine="0"/>
        <w:jc w:val="left"/>
        <w:rPr>
          <w:color w:val="auto"/>
        </w:rPr>
      </w:pPr>
      <w:r w:rsidRPr="006942C3">
        <w:rPr>
          <w:rFonts w:ascii="Calibri" w:eastAsia="Calibri" w:hAnsi="Calibri" w:cs="Calibri"/>
          <w:color w:val="auto"/>
        </w:rPr>
        <w:t xml:space="preserve"> </w:t>
      </w:r>
    </w:p>
    <w:p w:rsidR="0012688A" w:rsidRPr="006942C3" w:rsidRDefault="00D74F73">
      <w:pPr>
        <w:numPr>
          <w:ilvl w:val="2"/>
          <w:numId w:val="1"/>
        </w:numPr>
        <w:ind w:hanging="720"/>
        <w:rPr>
          <w:color w:val="auto"/>
        </w:rPr>
      </w:pPr>
      <w:r w:rsidRPr="006942C3">
        <w:rPr>
          <w:color w:val="auto"/>
        </w:rPr>
        <w:t>Все материалы, представленные на Конкурс, поступают в архив Организатора Конкурса, не рецензируются и не возвращаются. Заявки</w:t>
      </w:r>
      <w:r w:rsidRPr="006942C3">
        <w:rPr>
          <w:b/>
          <w:color w:val="auto"/>
        </w:rPr>
        <w:t>,</w:t>
      </w:r>
      <w:r w:rsidRPr="006942C3">
        <w:rPr>
          <w:color w:val="auto"/>
        </w:rPr>
        <w:t xml:space="preserve"> поступившие с нарушением сроков, к рассмотрению не принимаются. </w:t>
      </w:r>
    </w:p>
    <w:p w:rsidR="0012688A" w:rsidRPr="006942C3" w:rsidRDefault="00D74F73">
      <w:pPr>
        <w:numPr>
          <w:ilvl w:val="2"/>
          <w:numId w:val="1"/>
        </w:numPr>
        <w:ind w:hanging="720"/>
        <w:rPr>
          <w:color w:val="auto"/>
        </w:rPr>
      </w:pPr>
      <w:r w:rsidRPr="006942C3">
        <w:rPr>
          <w:color w:val="auto"/>
        </w:rPr>
        <w:t xml:space="preserve">По результатам конкурса Организатор конкурса в праве составить аналитическую справку с обозначением достижений и проблемных зон этнокультурных центров Карелии. </w:t>
      </w:r>
    </w:p>
    <w:p w:rsidR="0012688A" w:rsidRPr="006942C3" w:rsidRDefault="00D74F73">
      <w:pPr>
        <w:numPr>
          <w:ilvl w:val="2"/>
          <w:numId w:val="1"/>
        </w:numPr>
        <w:ind w:hanging="720"/>
        <w:rPr>
          <w:color w:val="auto"/>
        </w:rPr>
      </w:pPr>
      <w:r w:rsidRPr="006942C3">
        <w:rPr>
          <w:color w:val="auto"/>
        </w:rPr>
        <w:t xml:space="preserve">Заявки для участия в Конкурсе </w:t>
      </w:r>
      <w:r w:rsidR="00FE23DE">
        <w:rPr>
          <w:color w:val="auto"/>
        </w:rPr>
        <w:t xml:space="preserve">принимаются по </w:t>
      </w:r>
      <w:r w:rsidR="00FE23DE" w:rsidRPr="00FE23DE">
        <w:rPr>
          <w:b/>
          <w:color w:val="auto"/>
        </w:rPr>
        <w:t>31 января 2020 года</w:t>
      </w:r>
      <w:r w:rsidR="00FE23DE">
        <w:rPr>
          <w:color w:val="auto"/>
        </w:rPr>
        <w:t xml:space="preserve"> по </w:t>
      </w:r>
      <w:r w:rsidRPr="006942C3">
        <w:rPr>
          <w:color w:val="auto"/>
        </w:rPr>
        <w:t>адресу: 185000, г. Петрозаводск, пл. Ленина, 2, Ассоциация «ЭХО», с пометкой «На конкурс «Лучший этнокультурный центр 201</w:t>
      </w:r>
      <w:r w:rsidR="00BA4CD2">
        <w:rPr>
          <w:color w:val="auto"/>
          <w:lang w:val="en-US"/>
        </w:rPr>
        <w:t>9</w:t>
      </w:r>
      <w:bookmarkStart w:id="0" w:name="_GoBack"/>
      <w:bookmarkEnd w:id="0"/>
      <w:r w:rsidRPr="006942C3">
        <w:rPr>
          <w:color w:val="auto"/>
        </w:rPr>
        <w:t xml:space="preserve"> года». Координатор: Кольчурина Светлана Николаевна, тел. +79214530314; е-</w:t>
      </w:r>
      <w:proofErr w:type="spellStart"/>
      <w:r w:rsidRPr="006942C3">
        <w:rPr>
          <w:color w:val="auto"/>
        </w:rPr>
        <w:t>mail</w:t>
      </w:r>
      <w:proofErr w:type="spellEnd"/>
      <w:r w:rsidRPr="006942C3">
        <w:rPr>
          <w:color w:val="auto"/>
        </w:rPr>
        <w:t xml:space="preserve">: </w:t>
      </w:r>
      <w:r w:rsidRPr="006942C3">
        <w:rPr>
          <w:color w:val="auto"/>
          <w:u w:val="single" w:color="000000"/>
        </w:rPr>
        <w:t>etnoecho@gmail.com</w:t>
      </w:r>
      <w:r w:rsidRPr="006942C3">
        <w:rPr>
          <w:color w:val="auto"/>
        </w:rPr>
        <w:t xml:space="preserve">.  </w:t>
      </w:r>
    </w:p>
    <w:p w:rsidR="0012688A" w:rsidRPr="006942C3" w:rsidRDefault="00D74F73">
      <w:pPr>
        <w:numPr>
          <w:ilvl w:val="2"/>
          <w:numId w:val="1"/>
        </w:numPr>
        <w:ind w:hanging="720"/>
        <w:rPr>
          <w:color w:val="auto"/>
        </w:rPr>
      </w:pPr>
      <w:r w:rsidRPr="006942C3">
        <w:rPr>
          <w:color w:val="auto"/>
        </w:rPr>
        <w:t xml:space="preserve">Оценка показателей по критериям проводится по 10-ти бальной системе.  </w:t>
      </w:r>
    </w:p>
    <w:p w:rsidR="0012688A" w:rsidRPr="006942C3" w:rsidRDefault="00D74F73">
      <w:pPr>
        <w:spacing w:after="11" w:line="259" w:lineRule="auto"/>
        <w:ind w:left="720" w:firstLine="0"/>
        <w:jc w:val="left"/>
        <w:rPr>
          <w:color w:val="auto"/>
        </w:rPr>
      </w:pPr>
      <w:r w:rsidRPr="006942C3">
        <w:rPr>
          <w:color w:val="auto"/>
        </w:rPr>
        <w:t xml:space="preserve"> </w:t>
      </w:r>
    </w:p>
    <w:p w:rsidR="0012688A" w:rsidRPr="006942C3" w:rsidRDefault="00D74F73">
      <w:pPr>
        <w:pStyle w:val="1"/>
        <w:ind w:left="355" w:right="0"/>
        <w:rPr>
          <w:color w:val="auto"/>
        </w:rPr>
      </w:pPr>
      <w:r w:rsidRPr="006942C3">
        <w:rPr>
          <w:b w:val="0"/>
          <w:color w:val="auto"/>
        </w:rPr>
        <w:t xml:space="preserve">5. </w:t>
      </w:r>
      <w:r w:rsidRPr="006942C3">
        <w:rPr>
          <w:color w:val="auto"/>
        </w:rPr>
        <w:t>Жюри конкурса</w:t>
      </w:r>
      <w:r w:rsidRPr="006942C3">
        <w:rPr>
          <w:b w:val="0"/>
          <w:color w:val="auto"/>
        </w:rPr>
        <w:t xml:space="preserve"> </w:t>
      </w:r>
    </w:p>
    <w:p w:rsidR="0012688A" w:rsidRPr="006942C3" w:rsidRDefault="00D74F73">
      <w:pPr>
        <w:ind w:left="715"/>
        <w:rPr>
          <w:color w:val="auto"/>
        </w:rPr>
      </w:pPr>
      <w:r w:rsidRPr="006942C3">
        <w:rPr>
          <w:color w:val="auto"/>
        </w:rPr>
        <w:t xml:space="preserve">5.1. Жюри конкурса формируется из менеджеров в сфере культуры, специалистов практического менеджмента, представителей бизнеса, НКО. Состав Жюри не афишируется заранее. </w:t>
      </w:r>
    </w:p>
    <w:p w:rsidR="0012688A" w:rsidRPr="006942C3" w:rsidRDefault="00D74F73">
      <w:pPr>
        <w:ind w:left="345" w:firstLine="0"/>
        <w:rPr>
          <w:color w:val="auto"/>
        </w:rPr>
      </w:pPr>
      <w:r w:rsidRPr="006942C3">
        <w:rPr>
          <w:color w:val="auto"/>
        </w:rPr>
        <w:t xml:space="preserve">5.2. Решение Жюри является окончательным и пересмотру не подлежит. </w:t>
      </w:r>
    </w:p>
    <w:p w:rsidR="0012688A" w:rsidRPr="006942C3" w:rsidRDefault="00D74F73">
      <w:pPr>
        <w:ind w:left="715"/>
        <w:rPr>
          <w:color w:val="auto"/>
        </w:rPr>
      </w:pPr>
      <w:r w:rsidRPr="006942C3">
        <w:rPr>
          <w:color w:val="auto"/>
        </w:rPr>
        <w:t xml:space="preserve">5.3. Состав Жюри устанавливает регламент своей работы, порядок проведения экспертизы документов, процедуру голосования и определения победителей. </w:t>
      </w:r>
    </w:p>
    <w:p w:rsidR="0012688A" w:rsidRPr="006942C3" w:rsidRDefault="00D74F73">
      <w:pPr>
        <w:ind w:left="715"/>
        <w:rPr>
          <w:color w:val="auto"/>
        </w:rPr>
      </w:pPr>
      <w:r w:rsidRPr="006942C3">
        <w:rPr>
          <w:color w:val="auto"/>
        </w:rPr>
        <w:t xml:space="preserve">5.4. Жюри определяет соответствие поступивших документов с условиями конкурса, осуществляет профессиональный анализ деятельности учреждений.  </w:t>
      </w:r>
    </w:p>
    <w:p w:rsidR="0012688A" w:rsidRPr="006942C3" w:rsidRDefault="00D74F73">
      <w:pPr>
        <w:ind w:left="715"/>
        <w:rPr>
          <w:color w:val="auto"/>
        </w:rPr>
      </w:pPr>
      <w:r w:rsidRPr="006942C3">
        <w:rPr>
          <w:color w:val="auto"/>
        </w:rPr>
        <w:t xml:space="preserve">5.5. Жюри при необходимости, составляет график приезда в этнокультурные центры, о чем заблаговременно извещают руководителей учреждений. Принимающая сторона обязана провести презентацию любого заявленного в конкурсе проекта или мероприятия. </w:t>
      </w:r>
    </w:p>
    <w:p w:rsidR="0012688A" w:rsidRPr="006942C3" w:rsidRDefault="00D74F73">
      <w:pPr>
        <w:ind w:left="715"/>
        <w:rPr>
          <w:color w:val="auto"/>
        </w:rPr>
      </w:pPr>
      <w:r w:rsidRPr="006942C3">
        <w:rPr>
          <w:color w:val="auto"/>
        </w:rPr>
        <w:t xml:space="preserve">5.6. Жюри самостоятельно определяет победителей Конкурса путем открытого голосования.   </w:t>
      </w:r>
    </w:p>
    <w:p w:rsidR="0012688A" w:rsidRPr="006942C3" w:rsidRDefault="00D74F73">
      <w:pPr>
        <w:spacing w:after="12" w:line="259" w:lineRule="auto"/>
        <w:ind w:left="720" w:firstLine="0"/>
        <w:jc w:val="left"/>
        <w:rPr>
          <w:color w:val="auto"/>
        </w:rPr>
      </w:pPr>
      <w:r w:rsidRPr="006942C3">
        <w:rPr>
          <w:color w:val="auto"/>
        </w:rPr>
        <w:t xml:space="preserve"> </w:t>
      </w:r>
    </w:p>
    <w:p w:rsidR="0012688A" w:rsidRPr="006942C3" w:rsidRDefault="00D74F73">
      <w:pPr>
        <w:numPr>
          <w:ilvl w:val="0"/>
          <w:numId w:val="2"/>
        </w:numPr>
        <w:spacing w:after="16" w:line="259" w:lineRule="auto"/>
        <w:ind w:hanging="360"/>
        <w:jc w:val="left"/>
        <w:rPr>
          <w:color w:val="auto"/>
        </w:rPr>
      </w:pPr>
      <w:r w:rsidRPr="006942C3">
        <w:rPr>
          <w:b/>
          <w:color w:val="auto"/>
        </w:rPr>
        <w:t>Подведение итогов и награждение участников.</w:t>
      </w:r>
      <w:r w:rsidRPr="006942C3">
        <w:rPr>
          <w:color w:val="auto"/>
        </w:rPr>
        <w:t xml:space="preserve"> </w:t>
      </w:r>
    </w:p>
    <w:p w:rsidR="0012688A" w:rsidRPr="006942C3" w:rsidRDefault="00D74F73">
      <w:pPr>
        <w:numPr>
          <w:ilvl w:val="1"/>
          <w:numId w:val="2"/>
        </w:numPr>
        <w:ind w:hanging="557"/>
        <w:rPr>
          <w:color w:val="auto"/>
        </w:rPr>
      </w:pPr>
      <w:r w:rsidRPr="006942C3">
        <w:rPr>
          <w:color w:val="auto"/>
        </w:rPr>
        <w:t xml:space="preserve">По результатам конкурса Жюри определяет победителя по номинациям:  </w:t>
      </w:r>
    </w:p>
    <w:p w:rsidR="00D17711" w:rsidRPr="006942C3" w:rsidRDefault="00D74F73">
      <w:pPr>
        <w:spacing w:after="3" w:line="269" w:lineRule="auto"/>
        <w:ind w:left="720" w:right="3849" w:firstLine="0"/>
        <w:jc w:val="left"/>
        <w:rPr>
          <w:color w:val="auto"/>
        </w:rPr>
      </w:pPr>
      <w:r w:rsidRPr="006942C3">
        <w:rPr>
          <w:color w:val="auto"/>
        </w:rPr>
        <w:t>- «Лучший этнокультурный центр 201</w:t>
      </w:r>
      <w:r w:rsidR="00BE435A">
        <w:rPr>
          <w:color w:val="auto"/>
        </w:rPr>
        <w:t>9</w:t>
      </w:r>
      <w:r w:rsidRPr="006942C3">
        <w:rPr>
          <w:color w:val="auto"/>
        </w:rPr>
        <w:t xml:space="preserve"> года»;</w:t>
      </w:r>
    </w:p>
    <w:p w:rsidR="00D17711" w:rsidRPr="006942C3" w:rsidRDefault="00D74F73">
      <w:pPr>
        <w:spacing w:after="3" w:line="269" w:lineRule="auto"/>
        <w:ind w:left="720" w:right="3849" w:firstLine="0"/>
        <w:jc w:val="left"/>
        <w:rPr>
          <w:color w:val="auto"/>
        </w:rPr>
      </w:pPr>
      <w:r w:rsidRPr="006942C3">
        <w:rPr>
          <w:color w:val="auto"/>
        </w:rPr>
        <w:t>- «Лучший этнокультурный проект 201</w:t>
      </w:r>
      <w:r w:rsidR="00BE435A">
        <w:rPr>
          <w:color w:val="auto"/>
        </w:rPr>
        <w:t>9</w:t>
      </w:r>
      <w:r w:rsidRPr="006942C3">
        <w:rPr>
          <w:color w:val="auto"/>
        </w:rPr>
        <w:t xml:space="preserve"> года»; </w:t>
      </w:r>
    </w:p>
    <w:p w:rsidR="0012688A" w:rsidRPr="006942C3" w:rsidRDefault="00D74F73">
      <w:pPr>
        <w:spacing w:after="3" w:line="269" w:lineRule="auto"/>
        <w:ind w:left="720" w:right="3849" w:firstLine="0"/>
        <w:jc w:val="left"/>
        <w:rPr>
          <w:color w:val="auto"/>
        </w:rPr>
      </w:pPr>
      <w:r w:rsidRPr="006942C3">
        <w:rPr>
          <w:color w:val="auto"/>
        </w:rPr>
        <w:t>- «</w:t>
      </w:r>
      <w:proofErr w:type="spellStart"/>
      <w:r w:rsidRPr="006942C3">
        <w:rPr>
          <w:color w:val="auto"/>
        </w:rPr>
        <w:t>Этнопрорыв</w:t>
      </w:r>
      <w:proofErr w:type="spellEnd"/>
      <w:r w:rsidRPr="006942C3">
        <w:rPr>
          <w:color w:val="auto"/>
        </w:rPr>
        <w:t xml:space="preserve"> 201</w:t>
      </w:r>
      <w:r w:rsidR="00BE435A">
        <w:rPr>
          <w:color w:val="auto"/>
        </w:rPr>
        <w:t>9</w:t>
      </w:r>
      <w:r w:rsidRPr="006942C3">
        <w:rPr>
          <w:color w:val="auto"/>
        </w:rPr>
        <w:t xml:space="preserve"> года». </w:t>
      </w:r>
    </w:p>
    <w:p w:rsidR="0012688A" w:rsidRPr="006942C3" w:rsidRDefault="00D74F73">
      <w:pPr>
        <w:numPr>
          <w:ilvl w:val="1"/>
          <w:numId w:val="2"/>
        </w:numPr>
        <w:ind w:hanging="557"/>
        <w:rPr>
          <w:color w:val="auto"/>
        </w:rPr>
      </w:pPr>
      <w:r w:rsidRPr="006942C3">
        <w:rPr>
          <w:color w:val="auto"/>
        </w:rPr>
        <w:t xml:space="preserve">Номинации присуждаются за следующие достижения: </w:t>
      </w:r>
    </w:p>
    <w:p w:rsidR="0012688A" w:rsidRPr="006942C3" w:rsidRDefault="00D74F73">
      <w:pPr>
        <w:ind w:left="720" w:firstLine="0"/>
        <w:rPr>
          <w:color w:val="auto"/>
        </w:rPr>
      </w:pPr>
      <w:r w:rsidRPr="006942C3">
        <w:rPr>
          <w:b/>
          <w:i/>
          <w:color w:val="auto"/>
        </w:rPr>
        <w:t xml:space="preserve"> «Лучший этнокультурный центр 201</w:t>
      </w:r>
      <w:r w:rsidR="00BE435A">
        <w:rPr>
          <w:b/>
          <w:i/>
          <w:color w:val="auto"/>
        </w:rPr>
        <w:t>9</w:t>
      </w:r>
      <w:r w:rsidRPr="006942C3">
        <w:rPr>
          <w:b/>
          <w:i/>
          <w:color w:val="auto"/>
        </w:rPr>
        <w:t xml:space="preserve"> года» </w:t>
      </w:r>
      <w:r w:rsidRPr="006942C3">
        <w:rPr>
          <w:color w:val="auto"/>
        </w:rPr>
        <w:t xml:space="preserve">- этнокультурный центр устойчив, имеет перспективы развития, ведет активную деятельность, выстраивает работу с местным сообществом, использует в свой работе разные подходы и методики по увеличению влияния на сохранение и/или </w:t>
      </w:r>
      <w:proofErr w:type="gramStart"/>
      <w:r w:rsidRPr="006942C3">
        <w:rPr>
          <w:color w:val="auto"/>
        </w:rPr>
        <w:t>актуализацию  этнокультурного</w:t>
      </w:r>
      <w:proofErr w:type="gramEnd"/>
      <w:r w:rsidRPr="006942C3">
        <w:rPr>
          <w:color w:val="auto"/>
        </w:rPr>
        <w:t xml:space="preserve"> наследия, имеет опыт привлечения ресурсов для своей деятельности, имеет стратегические планы, целенаправленно выстраивает сеть контактов, практики этнокультурного центра устремлены в будущее.  </w:t>
      </w:r>
    </w:p>
    <w:p w:rsidR="0012688A" w:rsidRPr="006942C3" w:rsidRDefault="00D74F73">
      <w:pPr>
        <w:ind w:left="720" w:firstLine="0"/>
        <w:rPr>
          <w:color w:val="auto"/>
        </w:rPr>
      </w:pPr>
      <w:r w:rsidRPr="006942C3">
        <w:rPr>
          <w:b/>
          <w:i/>
          <w:color w:val="auto"/>
        </w:rPr>
        <w:t>«Лучший этнокультурный проект 201</w:t>
      </w:r>
      <w:r w:rsidR="00BE435A">
        <w:rPr>
          <w:b/>
          <w:i/>
          <w:color w:val="auto"/>
        </w:rPr>
        <w:t>9</w:t>
      </w:r>
      <w:r w:rsidRPr="006942C3">
        <w:rPr>
          <w:b/>
          <w:i/>
          <w:color w:val="auto"/>
        </w:rPr>
        <w:t xml:space="preserve"> года»</w:t>
      </w:r>
      <w:r w:rsidRPr="006942C3">
        <w:rPr>
          <w:color w:val="auto"/>
        </w:rPr>
        <w:t xml:space="preserve"> - </w:t>
      </w:r>
      <w:proofErr w:type="gramStart"/>
      <w:r w:rsidRPr="006942C3">
        <w:rPr>
          <w:color w:val="auto"/>
        </w:rPr>
        <w:t>проект этнокультурного центра</w:t>
      </w:r>
      <w:proofErr w:type="gramEnd"/>
      <w:r w:rsidRPr="006942C3">
        <w:rPr>
          <w:color w:val="auto"/>
        </w:rPr>
        <w:t xml:space="preserve"> который оказал влияние на развитие самого этнокультурного центра (кадры, тематика, методики работы и другое), на местное сообщество (повысил интерес или формы и </w:t>
      </w:r>
      <w:r w:rsidRPr="006942C3">
        <w:rPr>
          <w:color w:val="auto"/>
        </w:rPr>
        <w:lastRenderedPageBreak/>
        <w:t xml:space="preserve">виды участия жителей в этнокультурной жизни и другое), на изменение отношения к этнокультурному наследию территории.  </w:t>
      </w:r>
    </w:p>
    <w:p w:rsidR="00D17711" w:rsidRPr="006942C3" w:rsidRDefault="00D17711">
      <w:pPr>
        <w:ind w:left="720" w:firstLine="0"/>
        <w:rPr>
          <w:b/>
          <w:i/>
          <w:color w:val="auto"/>
        </w:rPr>
      </w:pPr>
    </w:p>
    <w:p w:rsidR="0012688A" w:rsidRPr="006942C3" w:rsidRDefault="00D74F73">
      <w:pPr>
        <w:ind w:left="720" w:firstLine="0"/>
        <w:rPr>
          <w:color w:val="auto"/>
        </w:rPr>
      </w:pPr>
      <w:r w:rsidRPr="006942C3">
        <w:rPr>
          <w:b/>
          <w:i/>
          <w:color w:val="auto"/>
        </w:rPr>
        <w:t>«</w:t>
      </w:r>
      <w:proofErr w:type="spellStart"/>
      <w:r w:rsidRPr="006942C3">
        <w:rPr>
          <w:b/>
          <w:i/>
          <w:color w:val="auto"/>
        </w:rPr>
        <w:t>Этнопрорыв</w:t>
      </w:r>
      <w:proofErr w:type="spellEnd"/>
      <w:r w:rsidRPr="006942C3">
        <w:rPr>
          <w:b/>
          <w:i/>
          <w:color w:val="auto"/>
        </w:rPr>
        <w:t xml:space="preserve"> 201</w:t>
      </w:r>
      <w:r w:rsidR="00BE435A">
        <w:rPr>
          <w:b/>
          <w:i/>
          <w:color w:val="auto"/>
        </w:rPr>
        <w:t>9</w:t>
      </w:r>
      <w:r w:rsidRPr="006942C3">
        <w:rPr>
          <w:b/>
          <w:i/>
          <w:color w:val="auto"/>
        </w:rPr>
        <w:t xml:space="preserve"> года»</w:t>
      </w:r>
      <w:r w:rsidRPr="006942C3">
        <w:rPr>
          <w:color w:val="auto"/>
        </w:rPr>
        <w:t xml:space="preserve"> - новация этнокультурного центра в сфере сохранения и/или актуализации этнокультурного наследия. </w:t>
      </w:r>
    </w:p>
    <w:p w:rsidR="0012688A" w:rsidRPr="006942C3" w:rsidRDefault="00D74F73">
      <w:pPr>
        <w:spacing w:after="17" w:line="259" w:lineRule="auto"/>
        <w:ind w:left="720" w:firstLine="0"/>
        <w:jc w:val="left"/>
        <w:rPr>
          <w:color w:val="auto"/>
        </w:rPr>
      </w:pPr>
      <w:r w:rsidRPr="006942C3">
        <w:rPr>
          <w:color w:val="auto"/>
        </w:rPr>
        <w:t xml:space="preserve"> </w:t>
      </w:r>
    </w:p>
    <w:p w:rsidR="0012688A" w:rsidRPr="006942C3" w:rsidRDefault="00D74F73">
      <w:pPr>
        <w:numPr>
          <w:ilvl w:val="1"/>
          <w:numId w:val="2"/>
        </w:numPr>
        <w:ind w:hanging="557"/>
        <w:rPr>
          <w:color w:val="auto"/>
        </w:rPr>
      </w:pPr>
      <w:r w:rsidRPr="006942C3">
        <w:rPr>
          <w:color w:val="auto"/>
        </w:rPr>
        <w:t xml:space="preserve">Жюри конкурса может учредить дополнительные номинации на основании поступивших заявок. </w:t>
      </w:r>
    </w:p>
    <w:p w:rsidR="0012688A" w:rsidRPr="006942C3" w:rsidRDefault="00D74F73">
      <w:pPr>
        <w:numPr>
          <w:ilvl w:val="1"/>
          <w:numId w:val="2"/>
        </w:numPr>
        <w:ind w:hanging="557"/>
        <w:rPr>
          <w:color w:val="auto"/>
        </w:rPr>
      </w:pPr>
      <w:r w:rsidRPr="006942C3">
        <w:rPr>
          <w:color w:val="auto"/>
        </w:rPr>
        <w:t xml:space="preserve">Все участники получают дипломы участника конкурса. </w:t>
      </w:r>
    </w:p>
    <w:p w:rsidR="0012688A" w:rsidRPr="006942C3" w:rsidRDefault="00D74F73">
      <w:pPr>
        <w:numPr>
          <w:ilvl w:val="1"/>
          <w:numId w:val="2"/>
        </w:numPr>
        <w:ind w:hanging="557"/>
        <w:rPr>
          <w:color w:val="auto"/>
        </w:rPr>
      </w:pPr>
      <w:r w:rsidRPr="006942C3">
        <w:rPr>
          <w:color w:val="auto"/>
        </w:rPr>
        <w:t xml:space="preserve">Победители Конкурса награждаются Дипломами и ценными подарками. Участники конкурса награждаются благодарственными письмами. </w:t>
      </w:r>
    </w:p>
    <w:p w:rsidR="0012688A" w:rsidRPr="006942C3" w:rsidRDefault="00D74F73">
      <w:pPr>
        <w:numPr>
          <w:ilvl w:val="1"/>
          <w:numId w:val="2"/>
        </w:numPr>
        <w:ind w:hanging="557"/>
        <w:rPr>
          <w:color w:val="auto"/>
        </w:rPr>
      </w:pPr>
      <w:r w:rsidRPr="006942C3">
        <w:rPr>
          <w:color w:val="auto"/>
        </w:rPr>
        <w:t xml:space="preserve">Награждение победителей состоится в рамках общего собрания этнокультурных центров Республики Карелия. Точные дата, время и место награждения победителей будут объявлены не позднее </w:t>
      </w:r>
      <w:r w:rsidR="00D17711" w:rsidRPr="006942C3">
        <w:rPr>
          <w:color w:val="auto"/>
        </w:rPr>
        <w:t>1</w:t>
      </w:r>
      <w:r w:rsidR="00FE23DE">
        <w:rPr>
          <w:color w:val="auto"/>
        </w:rPr>
        <w:t>5</w:t>
      </w:r>
      <w:r w:rsidRPr="006942C3">
        <w:rPr>
          <w:color w:val="auto"/>
        </w:rPr>
        <w:t xml:space="preserve"> </w:t>
      </w:r>
      <w:r w:rsidR="00D17711" w:rsidRPr="006942C3">
        <w:rPr>
          <w:color w:val="auto"/>
        </w:rPr>
        <w:t>февраля</w:t>
      </w:r>
      <w:r w:rsidRPr="006942C3">
        <w:rPr>
          <w:color w:val="auto"/>
        </w:rPr>
        <w:t xml:space="preserve"> 20</w:t>
      </w:r>
      <w:r w:rsidR="00BE435A">
        <w:rPr>
          <w:color w:val="auto"/>
        </w:rPr>
        <w:t>20</w:t>
      </w:r>
      <w:r w:rsidRPr="006942C3">
        <w:rPr>
          <w:color w:val="auto"/>
        </w:rPr>
        <w:t xml:space="preserve"> года. </w:t>
      </w:r>
    </w:p>
    <w:p w:rsidR="0012688A" w:rsidRPr="006942C3" w:rsidRDefault="00D74F73">
      <w:pPr>
        <w:pStyle w:val="1"/>
        <w:ind w:left="355" w:right="0"/>
        <w:rPr>
          <w:color w:val="auto"/>
        </w:rPr>
      </w:pPr>
      <w:r w:rsidRPr="006942C3">
        <w:rPr>
          <w:b w:val="0"/>
          <w:color w:val="auto"/>
        </w:rPr>
        <w:t xml:space="preserve">7. </w:t>
      </w:r>
      <w:r w:rsidRPr="006942C3">
        <w:rPr>
          <w:color w:val="auto"/>
        </w:rPr>
        <w:t>Финансирование</w:t>
      </w:r>
      <w:r w:rsidRPr="006942C3">
        <w:rPr>
          <w:b w:val="0"/>
          <w:color w:val="auto"/>
        </w:rPr>
        <w:t xml:space="preserve"> </w:t>
      </w:r>
    </w:p>
    <w:p w:rsidR="0012688A" w:rsidRPr="006942C3" w:rsidRDefault="00D74F73">
      <w:pPr>
        <w:ind w:left="345" w:firstLine="0"/>
        <w:rPr>
          <w:color w:val="auto"/>
        </w:rPr>
      </w:pPr>
      <w:r w:rsidRPr="006942C3">
        <w:rPr>
          <w:color w:val="auto"/>
        </w:rPr>
        <w:t xml:space="preserve">7.1. Конкурс является некоммерческим и не преследует получение прибыли. </w:t>
      </w:r>
    </w:p>
    <w:p w:rsidR="0012688A" w:rsidRPr="006942C3" w:rsidRDefault="00D74F73">
      <w:pPr>
        <w:ind w:left="715"/>
        <w:rPr>
          <w:color w:val="auto"/>
        </w:rPr>
      </w:pPr>
      <w:r w:rsidRPr="006942C3">
        <w:rPr>
          <w:color w:val="auto"/>
        </w:rPr>
        <w:t xml:space="preserve">7.2. Проезд участников Конкурса в случае их победы оплачиваются за счет направляющей стороны. </w:t>
      </w:r>
    </w:p>
    <w:p w:rsidR="0012688A" w:rsidRPr="006942C3" w:rsidRDefault="00D74F73">
      <w:pPr>
        <w:ind w:left="715"/>
        <w:rPr>
          <w:color w:val="auto"/>
        </w:rPr>
      </w:pPr>
      <w:r w:rsidRPr="006942C3">
        <w:rPr>
          <w:color w:val="auto"/>
        </w:rPr>
        <w:t xml:space="preserve">7.3. Для финансирования конкурса могут быть привлечены средства меценатов, спонсоров и иные, не запрещенные Законодательством Российской Федерации поступления </w:t>
      </w:r>
    </w:p>
    <w:p w:rsidR="0012688A" w:rsidRPr="006942C3" w:rsidRDefault="00D74F73">
      <w:pPr>
        <w:spacing w:after="0" w:line="259" w:lineRule="auto"/>
        <w:ind w:left="720" w:firstLine="0"/>
        <w:jc w:val="left"/>
        <w:rPr>
          <w:color w:val="auto"/>
        </w:rPr>
      </w:pPr>
      <w:r w:rsidRPr="006942C3">
        <w:rPr>
          <w:color w:val="auto"/>
        </w:rPr>
        <w:t xml:space="preserve"> </w:t>
      </w:r>
      <w:r w:rsidRPr="006942C3">
        <w:rPr>
          <w:color w:val="auto"/>
        </w:rPr>
        <w:tab/>
        <w:t xml:space="preserve"> </w:t>
      </w:r>
      <w:r w:rsidRPr="006942C3">
        <w:rPr>
          <w:color w:val="auto"/>
        </w:rPr>
        <w:tab/>
        <w:t xml:space="preserve"> </w:t>
      </w:r>
      <w:r w:rsidRPr="006942C3">
        <w:rPr>
          <w:color w:val="auto"/>
        </w:rPr>
        <w:tab/>
        <w:t xml:space="preserve"> </w:t>
      </w:r>
      <w:r w:rsidRPr="006942C3">
        <w:rPr>
          <w:color w:val="auto"/>
        </w:rPr>
        <w:tab/>
        <w:t xml:space="preserve"> </w:t>
      </w:r>
      <w:r w:rsidRPr="006942C3">
        <w:rPr>
          <w:color w:val="auto"/>
        </w:rPr>
        <w:tab/>
        <w:t xml:space="preserve"> </w:t>
      </w:r>
    </w:p>
    <w:sectPr w:rsidR="0012688A" w:rsidRPr="006942C3" w:rsidSect="00D17711">
      <w:headerReference w:type="even" r:id="rId7"/>
      <w:headerReference w:type="default" r:id="rId8"/>
      <w:headerReference w:type="first" r:id="rId9"/>
      <w:pgSz w:w="11906" w:h="16838"/>
      <w:pgMar w:top="1418" w:right="851" w:bottom="1134" w:left="1191" w:header="74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86" w:rsidRDefault="00105786">
      <w:pPr>
        <w:spacing w:after="0" w:line="240" w:lineRule="auto"/>
      </w:pPr>
      <w:r>
        <w:separator/>
      </w:r>
    </w:p>
  </w:endnote>
  <w:endnote w:type="continuationSeparator" w:id="0">
    <w:p w:rsidR="00105786" w:rsidRDefault="0010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86" w:rsidRDefault="00105786">
      <w:pPr>
        <w:spacing w:after="0" w:line="240" w:lineRule="auto"/>
      </w:pPr>
      <w:r>
        <w:separator/>
      </w:r>
    </w:p>
  </w:footnote>
  <w:footnote w:type="continuationSeparator" w:id="0">
    <w:p w:rsidR="00105786" w:rsidRDefault="0010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88A" w:rsidRDefault="00D74F73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page">
            <wp:posOffset>5975985</wp:posOffset>
          </wp:positionH>
          <wp:positionV relativeFrom="page">
            <wp:posOffset>620052</wp:posOffset>
          </wp:positionV>
          <wp:extent cx="573901" cy="619722"/>
          <wp:effectExtent l="0" t="0" r="0" b="0"/>
          <wp:wrapSquare wrapText="bothSides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01" cy="6197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                                         </w:t>
    </w:r>
  </w:p>
  <w:p w:rsidR="0012688A" w:rsidRDefault="00D74F73">
    <w:pPr>
      <w:spacing w:after="0" w:line="259" w:lineRule="auto"/>
      <w:ind w:left="499" w:right="748" w:firstLine="0"/>
      <w:jc w:val="left"/>
    </w:pPr>
    <w:r>
      <w:rPr>
        <w:rFonts w:ascii="Calibri" w:eastAsia="Calibri" w:hAnsi="Calibri" w:cs="Calibri"/>
        <w:b/>
        <w:sz w:val="16"/>
      </w:rPr>
      <w:t xml:space="preserve">Ассоциация этнокультурных центров и организаций по сохранению </w:t>
    </w:r>
    <w:proofErr w:type="gramStart"/>
    <w:r>
      <w:rPr>
        <w:rFonts w:ascii="Calibri" w:eastAsia="Calibri" w:hAnsi="Calibri" w:cs="Calibri"/>
        <w:b/>
        <w:sz w:val="16"/>
      </w:rPr>
      <w:t>наследия  «</w:t>
    </w:r>
    <w:proofErr w:type="gramEnd"/>
    <w:r>
      <w:rPr>
        <w:rFonts w:ascii="Calibri" w:eastAsia="Calibri" w:hAnsi="Calibri" w:cs="Calibri"/>
        <w:b/>
        <w:sz w:val="16"/>
      </w:rPr>
      <w:t xml:space="preserve">ЭХО» </w:t>
    </w:r>
  </w:p>
  <w:p w:rsidR="0012688A" w:rsidRDefault="00D74F73">
    <w:pPr>
      <w:spacing w:after="0" w:line="259" w:lineRule="auto"/>
      <w:ind w:left="1538" w:right="748" w:firstLine="0"/>
      <w:jc w:val="left"/>
    </w:pPr>
    <w:r>
      <w:rPr>
        <w:rFonts w:ascii="Calibri" w:eastAsia="Calibri" w:hAnsi="Calibri" w:cs="Calibri"/>
        <w:sz w:val="16"/>
      </w:rPr>
      <w:t xml:space="preserve">ИНН 1001992649   КПП 100101001    ОГРН 1141000001009 </w:t>
    </w:r>
  </w:p>
  <w:p w:rsidR="0012688A" w:rsidRDefault="00D74F73">
    <w:pPr>
      <w:spacing w:after="0" w:line="259" w:lineRule="auto"/>
      <w:ind w:left="1258" w:right="748" w:firstLine="0"/>
      <w:jc w:val="left"/>
    </w:pPr>
    <w:r>
      <w:rPr>
        <w:rFonts w:ascii="Calibri" w:eastAsia="Calibri" w:hAnsi="Calibri" w:cs="Calibri"/>
        <w:sz w:val="16"/>
      </w:rPr>
      <w:t xml:space="preserve">185035 Республика Карелия, г. Петрозаводск, площадь Ленина, 2 </w:t>
    </w:r>
  </w:p>
  <w:p w:rsidR="0012688A" w:rsidRDefault="00BA4CD2">
    <w:r>
      <w:rPr>
        <w:rFonts w:ascii="Calibri" w:eastAsia="Calibri" w:hAnsi="Calibri" w:cs="Calibri"/>
        <w:noProof/>
      </w:rPr>
      <w:pict>
        <v:group id="Group 4524" o:spid="_x0000_s2054" style="position:absolute;left:0;text-align:left;margin-left:223.75pt;margin-top:96.4pt;width:71.65pt;height:.5pt;z-index:-251658752;mso-position-horizontal-relative:page;mso-position-vertical-relative:page" coordsize="9098,60">
          <v:shape id="Shape 4626" o:spid="_x0000_s2055" style="position:absolute;width:9098;height:91" coordsize="909828,9144" path="m,l909828,r,9144l,9144,,e" fillcolor="blue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88A" w:rsidRDefault="00D74F7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b/>
      </w:rPr>
      <w:t xml:space="preserve">                                         </w:t>
    </w:r>
  </w:p>
  <w:p w:rsidR="0012688A" w:rsidRDefault="00D74F73">
    <w:pPr>
      <w:spacing w:after="0" w:line="259" w:lineRule="auto"/>
      <w:ind w:left="499" w:firstLine="0"/>
      <w:jc w:val="left"/>
    </w:pPr>
    <w:r>
      <w:rPr>
        <w:rFonts w:ascii="Calibri" w:eastAsia="Calibri" w:hAnsi="Calibri" w:cs="Calibri"/>
        <w:b/>
        <w:sz w:val="16"/>
      </w:rPr>
      <w:t xml:space="preserve">Ассоциация этнокультурных центров и организаций по сохранению </w:t>
    </w:r>
    <w:proofErr w:type="gramStart"/>
    <w:r>
      <w:rPr>
        <w:rFonts w:ascii="Calibri" w:eastAsia="Calibri" w:hAnsi="Calibri" w:cs="Calibri"/>
        <w:b/>
        <w:sz w:val="16"/>
      </w:rPr>
      <w:t>наследия  «</w:t>
    </w:r>
    <w:proofErr w:type="gramEnd"/>
    <w:r>
      <w:rPr>
        <w:rFonts w:ascii="Calibri" w:eastAsia="Calibri" w:hAnsi="Calibri" w:cs="Calibri"/>
        <w:b/>
        <w:sz w:val="16"/>
      </w:rPr>
      <w:t xml:space="preserve">ЭХО» </w:t>
    </w:r>
  </w:p>
  <w:p w:rsidR="0012688A" w:rsidRDefault="00D74F73">
    <w:pPr>
      <w:spacing w:after="0" w:line="259" w:lineRule="auto"/>
      <w:ind w:left="1538" w:firstLine="0"/>
      <w:jc w:val="left"/>
    </w:pPr>
    <w:r>
      <w:rPr>
        <w:rFonts w:ascii="Calibri" w:eastAsia="Calibri" w:hAnsi="Calibri" w:cs="Calibri"/>
        <w:sz w:val="16"/>
      </w:rPr>
      <w:t xml:space="preserve">ИНН 1001992649   КПП 100101001    ОГРН 1141000001009 </w:t>
    </w:r>
  </w:p>
  <w:p w:rsidR="0012688A" w:rsidRDefault="00D74F73">
    <w:pPr>
      <w:spacing w:after="0" w:line="259" w:lineRule="auto"/>
      <w:ind w:left="1258" w:firstLine="0"/>
      <w:jc w:val="left"/>
    </w:pPr>
    <w:r>
      <w:rPr>
        <w:rFonts w:ascii="Calibri" w:eastAsia="Calibri" w:hAnsi="Calibri" w:cs="Calibri"/>
        <w:sz w:val="16"/>
      </w:rPr>
      <w:t xml:space="preserve">185035 Республика Карелия, г. Петрозаводск, площадь Ленина, 2 </w:t>
    </w:r>
  </w:p>
  <w:p w:rsidR="0012688A" w:rsidRDefault="00BA4CD2">
    <w:r>
      <w:rPr>
        <w:rFonts w:ascii="Calibri" w:eastAsia="Calibri" w:hAnsi="Calibri" w:cs="Calibri"/>
        <w:noProof/>
      </w:rPr>
      <w:pict>
        <v:group id="Group 4497" o:spid="_x0000_s2051" style="position:absolute;left:0;text-align:left;margin-left:223.75pt;margin-top:48.8pt;width:292pt;height:48.8pt;z-index:-251657728;mso-position-horizontal-relative:page;mso-position-vertical-relative:page" coordsize="37085,6197">
          <v:shape id="Shape 4624" o:spid="_x0000_s2053" style="position:absolute;top:6039;width:9098;height:91" coordsize="909828,9144" path="m,l909828,r,9144l,9144,,e" fillcolor="blue" stroked="f" strokeweight="0">
            <v:stroke opacity="0" miterlimit="10" joinstyle="miter"/>
          </v:shape>
          <v:shape id="Picture 4498" o:spid="_x0000_s2052" style="position:absolute;left:31346;width:5739;height:6197" coordsize="909828,9144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88A" w:rsidRDefault="00D74F73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page">
            <wp:posOffset>5975985</wp:posOffset>
          </wp:positionH>
          <wp:positionV relativeFrom="page">
            <wp:posOffset>620052</wp:posOffset>
          </wp:positionV>
          <wp:extent cx="573901" cy="619722"/>
          <wp:effectExtent l="0" t="0" r="0" b="0"/>
          <wp:wrapSquare wrapText="bothSides"/>
          <wp:docPr id="1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01" cy="6197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                                         </w:t>
    </w:r>
  </w:p>
  <w:p w:rsidR="0012688A" w:rsidRDefault="00D74F73">
    <w:pPr>
      <w:spacing w:after="0" w:line="259" w:lineRule="auto"/>
      <w:ind w:left="499" w:right="748" w:firstLine="0"/>
      <w:jc w:val="left"/>
    </w:pPr>
    <w:r>
      <w:rPr>
        <w:rFonts w:ascii="Calibri" w:eastAsia="Calibri" w:hAnsi="Calibri" w:cs="Calibri"/>
        <w:b/>
        <w:sz w:val="16"/>
      </w:rPr>
      <w:t xml:space="preserve">Ассоциация этнокультурных центров и организаций по сохранению </w:t>
    </w:r>
    <w:proofErr w:type="gramStart"/>
    <w:r>
      <w:rPr>
        <w:rFonts w:ascii="Calibri" w:eastAsia="Calibri" w:hAnsi="Calibri" w:cs="Calibri"/>
        <w:b/>
        <w:sz w:val="16"/>
      </w:rPr>
      <w:t>наследия  «</w:t>
    </w:r>
    <w:proofErr w:type="gramEnd"/>
    <w:r>
      <w:rPr>
        <w:rFonts w:ascii="Calibri" w:eastAsia="Calibri" w:hAnsi="Calibri" w:cs="Calibri"/>
        <w:b/>
        <w:sz w:val="16"/>
      </w:rPr>
      <w:t xml:space="preserve">ЭХО» </w:t>
    </w:r>
  </w:p>
  <w:p w:rsidR="0012688A" w:rsidRDefault="00D74F73">
    <w:pPr>
      <w:spacing w:after="0" w:line="259" w:lineRule="auto"/>
      <w:ind w:left="1538" w:right="748" w:firstLine="0"/>
      <w:jc w:val="left"/>
    </w:pPr>
    <w:r>
      <w:rPr>
        <w:rFonts w:ascii="Calibri" w:eastAsia="Calibri" w:hAnsi="Calibri" w:cs="Calibri"/>
        <w:sz w:val="16"/>
      </w:rPr>
      <w:t xml:space="preserve">ИНН 1001992649   КПП 100101001    ОГРН 1141000001009 </w:t>
    </w:r>
  </w:p>
  <w:p w:rsidR="006942C3" w:rsidRDefault="00D74F73" w:rsidP="006942C3">
    <w:pPr>
      <w:spacing w:after="62" w:line="259" w:lineRule="auto"/>
      <w:ind w:left="2729" w:hanging="10"/>
      <w:jc w:val="left"/>
      <w:rPr>
        <w:rFonts w:ascii="Calibri" w:eastAsia="Calibri" w:hAnsi="Calibri" w:cs="Calibri"/>
        <w:sz w:val="16"/>
      </w:rPr>
    </w:pPr>
    <w:r>
      <w:rPr>
        <w:rFonts w:ascii="Calibri" w:eastAsia="Calibri" w:hAnsi="Calibri" w:cs="Calibri"/>
        <w:sz w:val="16"/>
      </w:rPr>
      <w:t>185035 Республика Карелия, г. Петрозаводск, площадь Ленина, 2</w:t>
    </w:r>
  </w:p>
  <w:p w:rsidR="0012688A" w:rsidRDefault="00D74F73" w:rsidP="006942C3">
    <w:pPr>
      <w:spacing w:after="62" w:line="259" w:lineRule="auto"/>
      <w:ind w:left="2729" w:hanging="10"/>
      <w:jc w:val="left"/>
    </w:pPr>
    <w:r>
      <w:rPr>
        <w:rFonts w:ascii="Calibri" w:eastAsia="Calibri" w:hAnsi="Calibri" w:cs="Calibri"/>
        <w:sz w:val="16"/>
      </w:rPr>
      <w:t xml:space="preserve"> </w:t>
    </w:r>
    <w:r w:rsidR="006942C3">
      <w:rPr>
        <w:rFonts w:ascii="Calibri" w:eastAsia="Calibri" w:hAnsi="Calibri" w:cs="Calibri"/>
        <w:sz w:val="16"/>
      </w:rPr>
      <w:t>тел. +7-921-453-03-</w:t>
    </w:r>
    <w:proofErr w:type="gramStart"/>
    <w:r w:rsidR="006942C3">
      <w:rPr>
        <w:rFonts w:ascii="Calibri" w:eastAsia="Calibri" w:hAnsi="Calibri" w:cs="Calibri"/>
        <w:sz w:val="16"/>
      </w:rPr>
      <w:t xml:space="preserve">14;  </w:t>
    </w:r>
    <w:r w:rsidR="006942C3">
      <w:rPr>
        <w:rFonts w:ascii="Calibri" w:eastAsia="Calibri" w:hAnsi="Calibri" w:cs="Calibri"/>
        <w:color w:val="0000FF"/>
        <w:sz w:val="16"/>
      </w:rPr>
      <w:t>etnoecho@gmail.com</w:t>
    </w:r>
    <w:proofErr w:type="gramEnd"/>
  </w:p>
  <w:p w:rsidR="0012688A" w:rsidRDefault="00BA4CD2">
    <w:r>
      <w:rPr>
        <w:rFonts w:ascii="Calibri" w:eastAsia="Calibri" w:hAnsi="Calibri" w:cs="Calibri"/>
        <w:noProof/>
      </w:rPr>
      <w:pict>
        <v:group id="Group 4473" o:spid="_x0000_s2049" style="position:absolute;left:0;text-align:left;margin-left:223.75pt;margin-top:96.4pt;width:71.65pt;height:.5pt;z-index:-251656704;mso-position-horizontal-relative:page;mso-position-vertical-relative:page" coordsize="9098,60">
          <v:shape id="Shape 4622" o:spid="_x0000_s2050" style="position:absolute;width:9098;height:91" coordsize="909828,9144" path="m,l909828,r,9144l,9144,,e" fillcolor="blue" stroked="f" strokeweight="0">
            <v:stroke opacity="0" miterlimit="10" joinstyle="miter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43952"/>
    <w:multiLevelType w:val="multilevel"/>
    <w:tmpl w:val="7B76C368"/>
    <w:lvl w:ilvl="0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B04407"/>
    <w:multiLevelType w:val="multilevel"/>
    <w:tmpl w:val="131A2C14"/>
    <w:lvl w:ilvl="0">
      <w:start w:val="4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688A"/>
    <w:rsid w:val="00105786"/>
    <w:rsid w:val="0012688A"/>
    <w:rsid w:val="004265F6"/>
    <w:rsid w:val="00571A6C"/>
    <w:rsid w:val="006942C3"/>
    <w:rsid w:val="00A119C4"/>
    <w:rsid w:val="00BA4CD2"/>
    <w:rsid w:val="00BE435A"/>
    <w:rsid w:val="00D17711"/>
    <w:rsid w:val="00D33198"/>
    <w:rsid w:val="00D74F73"/>
    <w:rsid w:val="00DF2A74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470D928"/>
  <w15:docId w15:val="{4E648890-B41F-45B2-B277-9254F5DE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9C4"/>
    <w:pPr>
      <w:spacing w:after="7" w:line="267" w:lineRule="auto"/>
      <w:ind w:left="730" w:hanging="370"/>
      <w:jc w:val="both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A119C4"/>
    <w:pPr>
      <w:keepNext/>
      <w:keepLines/>
      <w:spacing w:after="16"/>
      <w:ind w:left="10" w:right="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9C4"/>
    <w:rPr>
      <w:rFonts w:ascii="Arial" w:eastAsia="Arial" w:hAnsi="Arial" w:cs="Arial"/>
      <w:b/>
      <w:color w:val="000000"/>
      <w:sz w:val="22"/>
    </w:rPr>
  </w:style>
  <w:style w:type="paragraph" w:styleId="a3">
    <w:name w:val="footer"/>
    <w:basedOn w:val="a"/>
    <w:link w:val="a4"/>
    <w:uiPriority w:val="99"/>
    <w:semiHidden/>
    <w:unhideWhenUsed/>
    <w:rsid w:val="00694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942C3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Windows User</cp:lastModifiedBy>
  <cp:revision>5</cp:revision>
  <dcterms:created xsi:type="dcterms:W3CDTF">2019-01-12T05:47:00Z</dcterms:created>
  <dcterms:modified xsi:type="dcterms:W3CDTF">2019-12-15T18:54:00Z</dcterms:modified>
</cp:coreProperties>
</file>