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D6" w:rsidRDefault="00A52AD6"/>
    <w:p w:rsidR="000C30F1" w:rsidRDefault="000C30F1" w:rsidP="000C30F1">
      <w:pPr>
        <w:pStyle w:val="a3"/>
        <w:rPr>
          <w:rFonts w:ascii="Roboto" w:hAnsi="Roboto"/>
          <w:color w:val="000000"/>
          <w:sz w:val="27"/>
          <w:szCs w:val="27"/>
        </w:rPr>
      </w:pPr>
      <w:proofErr w:type="gramStart"/>
      <w:r>
        <w:rPr>
          <w:rFonts w:ascii="Roboto" w:hAnsi="Roboto"/>
          <w:color w:val="000000"/>
          <w:sz w:val="27"/>
          <w:szCs w:val="27"/>
        </w:rPr>
        <w:t xml:space="preserve">Руководствуясь задачами информирования широких кругов общественности и федеральных органов государственной власти в деле обеспечения регионами России полного исполнения социальных обязательств перед населением, снижения бедности и неравенства, роста благосостояния и качества жизни граждан на основании базовых, интегральных ориентиров развития страны до 2030 года, обозначенных Президентом РФ </w:t>
      </w:r>
      <w:proofErr w:type="spellStart"/>
      <w:r>
        <w:rPr>
          <w:rFonts w:ascii="Roboto" w:hAnsi="Roboto"/>
          <w:color w:val="000000"/>
          <w:sz w:val="27"/>
          <w:szCs w:val="27"/>
        </w:rPr>
        <w:t>В.В.Путиным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на Заседании Совета по стратегическому развитию и национальным проектам 15 декабря 2022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года, ОИА «Новости России» и редакция журнала «Экономическая политика России» формируют на портале </w:t>
      </w:r>
      <w:hyperlink r:id="rId5" w:history="1">
        <w:r>
          <w:rPr>
            <w:rStyle w:val="a4"/>
            <w:rFonts w:ascii="Roboto" w:hAnsi="Roboto"/>
            <w:sz w:val="27"/>
            <w:szCs w:val="27"/>
          </w:rPr>
          <w:t>https://worknet-narod.ru/</w:t>
        </w:r>
      </w:hyperlink>
      <w:r>
        <w:rPr>
          <w:rFonts w:ascii="Roboto" w:hAnsi="Roboto"/>
          <w:color w:val="000000"/>
          <w:sz w:val="27"/>
          <w:szCs w:val="27"/>
        </w:rPr>
        <w:t> Федеральный новостной лекторий «Субъекты РФ — навстречу гражданам России 2024» </w:t>
      </w:r>
      <w:hyperlink r:id="rId6" w:history="1">
        <w:r>
          <w:rPr>
            <w:rStyle w:val="a4"/>
            <w:rFonts w:ascii="Roboto" w:hAnsi="Roboto"/>
            <w:sz w:val="27"/>
            <w:szCs w:val="27"/>
          </w:rPr>
          <w:t>https://worknet-narod.ru/subekty-rf-navstrechu-grazhdanam-rossii-2024-federalnyj-novostnoj-lektorij/</w:t>
        </w:r>
      </w:hyperlink>
      <w:r>
        <w:rPr>
          <w:rFonts w:ascii="Roboto" w:hAnsi="Roboto"/>
          <w:color w:val="000000"/>
          <w:sz w:val="27"/>
          <w:szCs w:val="27"/>
        </w:rPr>
        <w:t> </w:t>
      </w:r>
    </w:p>
    <w:p w:rsidR="000C30F1" w:rsidRDefault="000C30F1" w:rsidP="000C30F1">
      <w:pPr>
        <w:pStyle w:val="a3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данного Федерального новостного лектория ОИА «Новости России» </w:t>
      </w:r>
      <w:hyperlink r:id="rId7" w:history="1">
        <w:r>
          <w:rPr>
            <w:rStyle w:val="a4"/>
            <w:rFonts w:ascii="Roboto" w:hAnsi="Roboto"/>
            <w:sz w:val="27"/>
            <w:szCs w:val="27"/>
          </w:rPr>
          <w:t>https://www.kremlinrus.ru/</w:t>
        </w:r>
      </w:hyperlink>
      <w:r>
        <w:rPr>
          <w:rFonts w:ascii="Roboto" w:hAnsi="Roboto"/>
          <w:color w:val="000000"/>
          <w:sz w:val="27"/>
          <w:szCs w:val="27"/>
        </w:rPr>
        <w:t xml:space="preserve">  учитывает основные тезисы Указа Президента РФ </w:t>
      </w:r>
      <w:proofErr w:type="spellStart"/>
      <w:r>
        <w:rPr>
          <w:rFonts w:ascii="Roboto" w:hAnsi="Roboto"/>
          <w:color w:val="000000"/>
          <w:sz w:val="27"/>
          <w:szCs w:val="27"/>
        </w:rPr>
        <w:t>В.В.Путина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 Более подробная информация здесь — </w:t>
      </w:r>
      <w:hyperlink r:id="rId8" w:history="1">
        <w:r>
          <w:rPr>
            <w:rStyle w:val="a4"/>
            <w:rFonts w:ascii="Roboto" w:hAnsi="Roboto"/>
            <w:sz w:val="27"/>
            <w:szCs w:val="27"/>
          </w:rPr>
          <w:t>https://worknet-narod.ru/subekty-rf-navstrechu-grazhdanam-rossii-2024-federalnyj-novostnoj-lektorij/</w:t>
        </w:r>
      </w:hyperlink>
      <w:r>
        <w:rPr>
          <w:rFonts w:ascii="Roboto" w:hAnsi="Roboto"/>
          <w:color w:val="000000"/>
          <w:sz w:val="27"/>
          <w:szCs w:val="27"/>
        </w:rPr>
        <w:t> </w:t>
      </w:r>
    </w:p>
    <w:p w:rsidR="000C30F1" w:rsidRDefault="000C30F1" w:rsidP="000C30F1">
      <w:pPr>
        <w:pStyle w:val="a3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Участники формирования Федерального новостного лектория «Субъекты РФ — навстречу гражданам России 2024»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</w:t>
      </w:r>
      <w:proofErr w:type="gramStart"/>
      <w:r>
        <w:rPr>
          <w:rFonts w:ascii="Roboto" w:hAnsi="Roboto"/>
          <w:color w:val="000000"/>
          <w:sz w:val="27"/>
          <w:szCs w:val="27"/>
        </w:rPr>
        <w:t>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 для бесплатной публикации принимаются на почту </w:t>
      </w:r>
      <w:hyperlink r:id="rId9" w:history="1">
        <w:r>
          <w:rPr>
            <w:rStyle w:val="a4"/>
            <w:rFonts w:ascii="Roboto" w:hAnsi="Roboto"/>
            <w:sz w:val="27"/>
            <w:szCs w:val="27"/>
          </w:rPr>
          <w:t>info@kremlinrus.ru</w:t>
        </w:r>
      </w:hyperlink>
      <w:r>
        <w:rPr>
          <w:rFonts w:ascii="Roboto" w:hAnsi="Roboto"/>
          <w:color w:val="000000"/>
          <w:sz w:val="27"/>
          <w:szCs w:val="27"/>
        </w:rPr>
        <w:t> и будут размещаться здесь </w:t>
      </w:r>
      <w:hyperlink r:id="rId10" w:history="1">
        <w:r>
          <w:rPr>
            <w:rStyle w:val="a4"/>
            <w:rFonts w:ascii="Roboto" w:hAnsi="Roboto"/>
            <w:sz w:val="27"/>
            <w:szCs w:val="27"/>
          </w:rPr>
          <w:t>https://regioninformburo.ru/category/society/</w:t>
        </w:r>
      </w:hyperlink>
      <w:r>
        <w:rPr>
          <w:rFonts w:ascii="Roboto" w:hAnsi="Roboto"/>
          <w:color w:val="000000"/>
          <w:sz w:val="27"/>
          <w:szCs w:val="27"/>
        </w:rPr>
        <w:t> с их последующим объединением в единую информационную презентацию тут </w:t>
      </w:r>
      <w:hyperlink r:id="rId11" w:history="1">
        <w:r>
          <w:rPr>
            <w:rStyle w:val="a4"/>
            <w:rFonts w:ascii="Roboto" w:hAnsi="Roboto"/>
            <w:sz w:val="27"/>
            <w:szCs w:val="27"/>
          </w:rPr>
          <w:t>https://worknet-narod.ru/</w:t>
        </w:r>
      </w:hyperlink>
      <w:proofErr w:type="gramEnd"/>
    </w:p>
    <w:p w:rsidR="000C30F1" w:rsidRDefault="000C30F1" w:rsidP="000C30F1">
      <w:pPr>
        <w:pStyle w:val="a3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Формирование Федерального новостного лектория «Субъекты РФ — навстречу гражданам России 2024» информационно содействует идее развития Российской Федерации,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p w:rsidR="001147BA" w:rsidRDefault="001147BA" w:rsidP="000C30F1">
      <w:pPr>
        <w:pStyle w:val="a3"/>
        <w:rPr>
          <w:rFonts w:ascii="Roboto" w:hAnsi="Roboto"/>
          <w:color w:val="000000"/>
          <w:sz w:val="27"/>
          <w:szCs w:val="27"/>
        </w:rPr>
      </w:pPr>
    </w:p>
    <w:p w:rsidR="001147BA" w:rsidRDefault="001147BA" w:rsidP="00DD6B6B">
      <w:pPr>
        <w:pStyle w:val="a5"/>
      </w:pPr>
      <w:bookmarkStart w:id="0" w:name="_GoBack"/>
      <w:r>
        <w:t xml:space="preserve">Источник: </w:t>
      </w:r>
      <w:r w:rsidRPr="000C30F1">
        <w:t>https://worknet-narod.ru/subekty-rf-navstrechu-grazhdanam-rossii-2024-federalnyj-novostnoj-lektorij/</w:t>
      </w:r>
    </w:p>
    <w:bookmarkEnd w:id="0"/>
    <w:p w:rsidR="001147BA" w:rsidRDefault="001147BA" w:rsidP="000C30F1">
      <w:pPr>
        <w:pStyle w:val="a3"/>
        <w:rPr>
          <w:rFonts w:ascii="Roboto" w:hAnsi="Roboto"/>
          <w:color w:val="000000"/>
          <w:sz w:val="27"/>
          <w:szCs w:val="27"/>
        </w:rPr>
      </w:pPr>
    </w:p>
    <w:p w:rsidR="000C30F1" w:rsidRDefault="000C30F1"/>
    <w:sectPr w:rsidR="000C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F1"/>
    <w:rsid w:val="000C30F1"/>
    <w:rsid w:val="001147BA"/>
    <w:rsid w:val="00820004"/>
    <w:rsid w:val="008372A2"/>
    <w:rsid w:val="00875DD2"/>
    <w:rsid w:val="00A52AD6"/>
    <w:rsid w:val="00D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0F1"/>
    <w:rPr>
      <w:color w:val="0000FF"/>
      <w:u w:val="single"/>
    </w:rPr>
  </w:style>
  <w:style w:type="paragraph" w:styleId="a5">
    <w:name w:val="No Spacing"/>
    <w:uiPriority w:val="1"/>
    <w:qFormat/>
    <w:rsid w:val="00DD6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0F1"/>
    <w:rPr>
      <w:color w:val="0000FF"/>
      <w:u w:val="single"/>
    </w:rPr>
  </w:style>
  <w:style w:type="paragraph" w:styleId="a5">
    <w:name w:val="No Spacing"/>
    <w:uiPriority w:val="1"/>
    <w:qFormat/>
    <w:rsid w:val="00DD6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narod.ru/subekty-rf-navstrechu-grazhdanam-rossii-2024-federalnyj-novostnoj-lektori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remlinrus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knet-narod.ru/subekty-rf-navstrechu-grazhdanam-rossii-2024-federalnyj-novostnoj-lektorij/" TargetMode="External"/><Relationship Id="rId11" Type="http://schemas.openxmlformats.org/officeDocument/2006/relationships/hyperlink" Target="https://worknet-narod.ru/" TargetMode="External"/><Relationship Id="rId5" Type="http://schemas.openxmlformats.org/officeDocument/2006/relationships/hyperlink" Target="https://worknet-narod.ru/" TargetMode="External"/><Relationship Id="rId10" Type="http://schemas.openxmlformats.org/officeDocument/2006/relationships/hyperlink" Target="https://regioninformburo.ru/category/soci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remlin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4</cp:revision>
  <dcterms:created xsi:type="dcterms:W3CDTF">2023-08-30T10:58:00Z</dcterms:created>
  <dcterms:modified xsi:type="dcterms:W3CDTF">2023-08-30T12:22:00Z</dcterms:modified>
</cp:coreProperties>
</file>