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Пункты сбора посылок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Муниципальное образование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Пункт сбора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г.Петрозаводск, Прионежский муниципальный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Основной пункт сбора – Администрация Прионежского муниципального района                              (г. Петрозаводск,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ул. Правды д.14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Тел.(88142) </w:t>
            </w:r>
            <w:r>
              <w:rPr>
                <w:rFonts w:eastAsia="Calibri" w:cs="" w:ascii="Times New Roman" w:hAnsi="Times New Roman"/>
                <w:b/>
                <w:kern w:val="0"/>
                <w:sz w:val="28"/>
                <w:szCs w:val="22"/>
                <w:lang w:val="ru-RU" w:eastAsia="en-US" w:bidi="ar-SA"/>
              </w:rPr>
              <w:t>57-84-42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Костомукшский городской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Волонтерский пункт «Сети Победы» (г. Костомукша, ул. Антикайнена,12);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Волонтерский пункт Серебряного добровольчества (г. Костомукша, ул. Калевала,13)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Беломорский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Беломорского муниципального округа                             (г. Беломорск, ул. Ленинская, д. 9);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ГБУ СО РК «Центр помощи детям № 5» (г. Беломорск, ул. Строительная д. 19)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Питкярантский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Администрация Питкярантского муниципального округа                              (г.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Питкяранта, улица Ленина, дом 13, каб. 17)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Сегежский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Сегежского муниципального округа (г. Сережа, ул. Ленина, д. 9А, 1 этаж, каб.7)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Суоярвский муниципальный округ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Суоярвского муниципального округа (г. Суоярви, ул. Шельшакова, д. 6)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Пряжинский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МБУ «Центр досуга и творчества»                     (пгт. Пряжа, ул. Советская, 56) Администрация Матросского сельского поселения (п. Матросы, ул. Пряжинское шоссе, д. 20) 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Олонецкий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Олонецкого национального муниципального района (г. Олонец, ул. Свирских Дивизий, д. 1)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Коверского сельского поселения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д. Нурмолицы, д.32А);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«Центр творчества» п. Ковера (ул.60-летия Великого Октября, д.18)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Администрация Туксинского сельского поселения (д. Тукса,                  ул. Новая, д. 1а)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Сортавальский национальный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 xml:space="preserve">Социально-культурный молодежный центр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(г. Сортавала, ул. Карельская, д. 22)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Калевальский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Калевальского муниципального района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(п. Калевала, ул. Советская, д. 11) 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Кемский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Центр культуры и спорта г. Кемь                (г. Кемь, Пролетарский проспект, д.38)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Кондопожский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Кондопожского муниципального района                             (г. Кондопога, пл. Ленина, д.1)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Пудожский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Пудожского муниципального района (г. Пудож, ул. Ленина, д. 90, 1 этаж)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Лахденпохский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Межпоселенческая библиотека                        (г. Лахденпохья, ул. Ленина, д. 35)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Лоухский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">
              <w:r>
                <w:rPr>
                  <w:rStyle w:val="-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МБУ «ЦБС Лоухского муниципального района»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п. Лоухи, ул. Лесная д. 2а;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п. Чупа, ул. Пионерская д. 88)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Муезерский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Муезерского муниципального района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(п. Муезерский, д. 28, каб. 1);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Администрация Ребольского сельского поселения (с. Реболы,                ул. Южная, д. 21)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Медвежьегорский муниципальный район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Медвежьегорский дом культуры               (г. Медвежьегорск, ул. Дзержинского, д.29)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Великогубское сельское поселение (Администрация, школа, библиотека, Дом культуры)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438373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>
        <w:rFonts w:ascii="Times New Roman" w:hAnsi="Times New Roman" w:cs="Times New Roman"/>
        <w:sz w:val="28"/>
        <w:szCs w:val="28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4db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616fb6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41de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41de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e74a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441d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441d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e74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31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club218654812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LibreOffice/7.5.2.1$Linux_X86_64 LibreOffice_project/50$Build-1</Application>
  <AppVersion>15.0000</AppVersion>
  <Pages>2</Pages>
  <Words>322</Words>
  <Characters>2381</Characters>
  <CharactersWithSpaces>2880</CharactersWithSpaces>
  <Paragraphs>49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2025-01-31T09:28:00Z</dcterms:created>
  <dc:creator>Илья Белобородов</dc:creator>
  <dc:description/>
  <dc:language>ru-RU</dc:language>
  <cp:lastModifiedBy/>
  <cp:lastPrinted>2024-12-05T14:25:00Z</cp:lastPrinted>
  <dcterms:modified xsi:type="dcterms:W3CDTF">2025-02-12T11:36:04Z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