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6D" w:rsidRPr="0026346D" w:rsidRDefault="0026346D" w:rsidP="0026346D">
      <w:pPr>
        <w:pStyle w:val="a3"/>
        <w:shd w:val="clear" w:color="auto" w:fill="FFFFFF"/>
        <w:spacing w:before="0" w:beforeAutospacing="0" w:after="200" w:afterAutospacing="0"/>
        <w:rPr>
          <w:color w:val="454545"/>
        </w:rPr>
      </w:pPr>
      <w:r w:rsidRPr="0026346D">
        <w:rPr>
          <w:color w:val="454545"/>
        </w:rPr>
        <w:t xml:space="preserve">23 мая 2025 года Общественная палата Республики Карелия на площадке Карельского филиала </w:t>
      </w:r>
      <w:proofErr w:type="spellStart"/>
      <w:r w:rsidRPr="0026346D">
        <w:rPr>
          <w:color w:val="454545"/>
        </w:rPr>
        <w:t>РАНХиГС</w:t>
      </w:r>
      <w:proofErr w:type="spellEnd"/>
      <w:r w:rsidRPr="0026346D">
        <w:rPr>
          <w:color w:val="454545"/>
        </w:rPr>
        <w:t xml:space="preserve"> провела обучающий семинар «Общественные советы: проблемы и перспективы».</w:t>
      </w:r>
    </w:p>
    <w:p w:rsidR="0026346D" w:rsidRPr="0026346D" w:rsidRDefault="0026346D" w:rsidP="0026346D">
      <w:pPr>
        <w:pStyle w:val="a3"/>
        <w:shd w:val="clear" w:color="auto" w:fill="FFFFFF"/>
        <w:spacing w:before="0" w:beforeAutospacing="0" w:after="200" w:afterAutospacing="0"/>
        <w:jc w:val="both"/>
        <w:rPr>
          <w:color w:val="454545"/>
        </w:rPr>
      </w:pPr>
      <w:r w:rsidRPr="0026346D">
        <w:rPr>
          <w:color w:val="454545"/>
        </w:rPr>
        <w:t>Открыл мероприятие заместитель председателя Общественной палаты Карелии </w:t>
      </w:r>
      <w:r w:rsidRPr="0026346D">
        <w:rPr>
          <w:rStyle w:val="a4"/>
          <w:color w:val="454545"/>
          <w:bdr w:val="none" w:sz="0" w:space="0" w:color="auto" w:frame="1"/>
        </w:rPr>
        <w:t>Р.Р.  Пивненко.</w:t>
      </w:r>
    </w:p>
    <w:p w:rsidR="0026346D" w:rsidRPr="0026346D" w:rsidRDefault="0026346D" w:rsidP="0026346D">
      <w:pPr>
        <w:pStyle w:val="a3"/>
        <w:shd w:val="clear" w:color="auto" w:fill="FFFFFF"/>
        <w:spacing w:before="0" w:beforeAutospacing="0" w:after="200" w:afterAutospacing="0"/>
        <w:jc w:val="both"/>
        <w:rPr>
          <w:color w:val="454545"/>
        </w:rPr>
      </w:pPr>
      <w:proofErr w:type="gramStart"/>
      <w:r w:rsidRPr="0026346D">
        <w:rPr>
          <w:color w:val="454545"/>
        </w:rPr>
        <w:t>В своём выступлении </w:t>
      </w:r>
      <w:r w:rsidRPr="0026346D">
        <w:rPr>
          <w:rStyle w:val="a4"/>
          <w:color w:val="454545"/>
          <w:bdr w:val="none" w:sz="0" w:space="0" w:color="auto" w:frame="1"/>
        </w:rPr>
        <w:t>Роман Рудольфович</w:t>
      </w:r>
      <w:r w:rsidRPr="0026346D">
        <w:rPr>
          <w:color w:val="454545"/>
        </w:rPr>
        <w:t> обратил внимание на актуальность темы обучающего семинара как инструмента общественного контроля </w:t>
      </w:r>
      <w:r w:rsidRPr="0026346D">
        <w:rPr>
          <w:color w:val="454545"/>
          <w:bdr w:val="none" w:sz="0" w:space="0" w:color="auto" w:frame="1"/>
          <w:shd w:val="clear" w:color="auto" w:fill="FFFFFF"/>
        </w:rPr>
        <w:t> за деятельностью органов государственной власти,  местного самоуправления, государственных и муниципальных организаций, иных органов и учреждений,  </w:t>
      </w:r>
      <w:r w:rsidRPr="0026346D">
        <w:rPr>
          <w:color w:val="454545"/>
          <w:bdr w:val="none" w:sz="0" w:space="0" w:color="auto" w:frame="1"/>
          <w:shd w:val="clear" w:color="auto" w:fill="FEFEFE"/>
        </w:rPr>
        <w:t>обеспечение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и реализации  решений.</w:t>
      </w:r>
      <w:proofErr w:type="gramEnd"/>
    </w:p>
    <w:p w:rsidR="0026346D" w:rsidRPr="0026346D" w:rsidRDefault="0026346D" w:rsidP="0026346D">
      <w:pPr>
        <w:pStyle w:val="a3"/>
        <w:shd w:val="clear" w:color="auto" w:fill="FFFFFF"/>
        <w:spacing w:before="0" w:beforeAutospacing="0" w:after="200" w:afterAutospacing="0"/>
        <w:jc w:val="both"/>
        <w:rPr>
          <w:color w:val="454545"/>
        </w:rPr>
      </w:pPr>
      <w:r w:rsidRPr="0026346D">
        <w:rPr>
          <w:color w:val="454545"/>
        </w:rPr>
        <w:t>Председатель Комиссии Общественной палаты Карелии по вопросам гражданского общества, общественному контролю, взаимодействию с общественными советами и НКО, Заслуженный юрист РК, кандидат юридических наук</w:t>
      </w:r>
      <w:r w:rsidRPr="0026346D">
        <w:rPr>
          <w:rStyle w:val="a4"/>
          <w:color w:val="454545"/>
          <w:bdr w:val="none" w:sz="0" w:space="0" w:color="auto" w:frame="1"/>
        </w:rPr>
        <w:t xml:space="preserve"> Александр </w:t>
      </w:r>
      <w:proofErr w:type="spellStart"/>
      <w:r w:rsidRPr="0026346D">
        <w:rPr>
          <w:rStyle w:val="a4"/>
          <w:color w:val="454545"/>
          <w:bdr w:val="none" w:sz="0" w:space="0" w:color="auto" w:frame="1"/>
        </w:rPr>
        <w:t>Баталин</w:t>
      </w:r>
      <w:proofErr w:type="spellEnd"/>
      <w:r w:rsidRPr="0026346D">
        <w:rPr>
          <w:color w:val="454545"/>
        </w:rPr>
        <w:t xml:space="preserve"> представил информацию об </w:t>
      </w:r>
      <w:proofErr w:type="spellStart"/>
      <w:r w:rsidRPr="0026346D">
        <w:rPr>
          <w:color w:val="454545"/>
        </w:rPr>
        <w:t>инстицуональных</w:t>
      </w:r>
      <w:proofErr w:type="spellEnd"/>
      <w:r w:rsidRPr="0026346D">
        <w:rPr>
          <w:color w:val="454545"/>
        </w:rPr>
        <w:t xml:space="preserve"> нормах регулирования деятельности, практики работы общественных советов при исполнительных органах власти региона и федеральных территориальных  в современных условиях.  Александр Владимирович внёс предложение об обсуждении и утверждении Типового положения РК о деятельности общественных советов.</w:t>
      </w:r>
    </w:p>
    <w:p w:rsidR="0026346D" w:rsidRPr="0026346D" w:rsidRDefault="0026346D" w:rsidP="0026346D">
      <w:pPr>
        <w:pStyle w:val="a3"/>
        <w:shd w:val="clear" w:color="auto" w:fill="FFFFFF"/>
        <w:spacing w:before="0" w:beforeAutospacing="0" w:after="200" w:afterAutospacing="0"/>
        <w:jc w:val="both"/>
        <w:rPr>
          <w:color w:val="454545"/>
        </w:rPr>
      </w:pPr>
      <w:r w:rsidRPr="0026346D">
        <w:rPr>
          <w:rStyle w:val="a4"/>
          <w:color w:val="454545"/>
          <w:bdr w:val="none" w:sz="0" w:space="0" w:color="auto" w:frame="1"/>
        </w:rPr>
        <w:t>Любовь Кулакова</w:t>
      </w:r>
      <w:r w:rsidRPr="0026346D">
        <w:rPr>
          <w:color w:val="454545"/>
        </w:rPr>
        <w:t xml:space="preserve">, председатель Общественного совета при Управлении </w:t>
      </w:r>
      <w:proofErr w:type="spellStart"/>
      <w:r w:rsidRPr="0026346D">
        <w:rPr>
          <w:color w:val="454545"/>
        </w:rPr>
        <w:t>Росреестра</w:t>
      </w:r>
      <w:proofErr w:type="spellEnd"/>
      <w:r w:rsidRPr="0026346D">
        <w:rPr>
          <w:color w:val="454545"/>
        </w:rPr>
        <w:t xml:space="preserve"> по Республике Карелия, старший научный сотрудник  отдела региональной экономической  политики Института экономики </w:t>
      </w:r>
      <w:proofErr w:type="spellStart"/>
      <w:r w:rsidRPr="0026346D">
        <w:rPr>
          <w:color w:val="454545"/>
        </w:rPr>
        <w:t>КарНЦ</w:t>
      </w:r>
      <w:proofErr w:type="spellEnd"/>
      <w:r w:rsidRPr="0026346D">
        <w:rPr>
          <w:color w:val="454545"/>
        </w:rPr>
        <w:t xml:space="preserve"> РАН, директор фонда «Фонд территориального развития «</w:t>
      </w:r>
      <w:proofErr w:type="spellStart"/>
      <w:r w:rsidRPr="0026346D">
        <w:rPr>
          <w:color w:val="454545"/>
        </w:rPr>
        <w:t>Карьла</w:t>
      </w:r>
      <w:proofErr w:type="spellEnd"/>
      <w:r w:rsidRPr="0026346D">
        <w:rPr>
          <w:color w:val="454545"/>
        </w:rPr>
        <w:t>» рассказала об опыте работы Общественного совета.  У жителей республики есть возможность обратиться на сайт организации с вопросами и проблемами. В случаях, если  вопросы носят повторяющийся характер, например, «гаражная амнистия», арктический гектар, члены ОС участвуют в обсуждении и разъяснения вопросов.</w:t>
      </w:r>
    </w:p>
    <w:p w:rsidR="0026346D" w:rsidRPr="0026346D" w:rsidRDefault="0026346D" w:rsidP="0026346D">
      <w:pPr>
        <w:pStyle w:val="a3"/>
        <w:shd w:val="clear" w:color="auto" w:fill="FFFFFF"/>
        <w:spacing w:before="0" w:beforeAutospacing="0" w:after="200" w:afterAutospacing="0"/>
        <w:jc w:val="both"/>
        <w:rPr>
          <w:color w:val="454545"/>
        </w:rPr>
      </w:pPr>
      <w:r w:rsidRPr="0026346D">
        <w:rPr>
          <w:color w:val="454545"/>
        </w:rPr>
        <w:t>О государственной политике в сфере привлечения молодежи к общественному контролю, деятельности Молодёжных советов при государственных органах власти сообщила </w:t>
      </w:r>
      <w:r w:rsidRPr="0026346D">
        <w:rPr>
          <w:rStyle w:val="a4"/>
          <w:color w:val="454545"/>
          <w:bdr w:val="none" w:sz="0" w:space="0" w:color="auto" w:frame="1"/>
        </w:rPr>
        <w:t>Анна</w:t>
      </w:r>
      <w:r w:rsidRPr="0026346D">
        <w:rPr>
          <w:color w:val="454545"/>
        </w:rPr>
        <w:t> </w:t>
      </w:r>
      <w:r w:rsidRPr="0026346D">
        <w:rPr>
          <w:rStyle w:val="a4"/>
          <w:color w:val="454545"/>
          <w:bdr w:val="none" w:sz="0" w:space="0" w:color="auto" w:frame="1"/>
        </w:rPr>
        <w:t>Кондратьева</w:t>
      </w:r>
      <w:r w:rsidRPr="0026346D">
        <w:rPr>
          <w:color w:val="454545"/>
        </w:rPr>
        <w:t xml:space="preserve">, руководитель Управления </w:t>
      </w:r>
      <w:proofErr w:type="spellStart"/>
      <w:r w:rsidRPr="0026346D">
        <w:rPr>
          <w:color w:val="454545"/>
        </w:rPr>
        <w:t>Росреестра</w:t>
      </w:r>
      <w:proofErr w:type="spellEnd"/>
      <w:r w:rsidRPr="0026346D">
        <w:rPr>
          <w:color w:val="454545"/>
        </w:rPr>
        <w:t xml:space="preserve"> по РК. Опыт работы Молодёжного совета  при Управлении ФССП России по Карелии представил  Илья </w:t>
      </w:r>
      <w:proofErr w:type="spellStart"/>
      <w:r w:rsidRPr="0026346D">
        <w:rPr>
          <w:color w:val="454545"/>
        </w:rPr>
        <w:t>Гульчук</w:t>
      </w:r>
      <w:proofErr w:type="spellEnd"/>
      <w:r w:rsidRPr="0026346D">
        <w:rPr>
          <w:color w:val="454545"/>
        </w:rPr>
        <w:t>, председатель совета.</w:t>
      </w:r>
    </w:p>
    <w:p w:rsidR="0026346D" w:rsidRPr="0026346D" w:rsidRDefault="0026346D" w:rsidP="0026346D">
      <w:pPr>
        <w:pStyle w:val="a3"/>
        <w:shd w:val="clear" w:color="auto" w:fill="FFFFFF"/>
        <w:spacing w:before="0" w:beforeAutospacing="0" w:after="200" w:afterAutospacing="0"/>
        <w:jc w:val="both"/>
        <w:rPr>
          <w:color w:val="454545"/>
        </w:rPr>
      </w:pPr>
      <w:r w:rsidRPr="0026346D">
        <w:rPr>
          <w:color w:val="454545"/>
        </w:rPr>
        <w:t xml:space="preserve">Две экспертные сессии, мастер – классы  по темам: </w:t>
      </w:r>
      <w:proofErr w:type="gramStart"/>
      <w:r w:rsidRPr="0026346D">
        <w:rPr>
          <w:color w:val="454545"/>
        </w:rPr>
        <w:t>«Взаимодействие общественных советов со СМИ», эксперт </w:t>
      </w:r>
      <w:r w:rsidRPr="0026346D">
        <w:rPr>
          <w:rStyle w:val="a4"/>
          <w:color w:val="454545"/>
          <w:bdr w:val="none" w:sz="0" w:space="0" w:color="auto" w:frame="1"/>
        </w:rPr>
        <w:t xml:space="preserve">И.Г. </w:t>
      </w:r>
      <w:proofErr w:type="spellStart"/>
      <w:r w:rsidRPr="0026346D">
        <w:rPr>
          <w:rStyle w:val="a4"/>
          <w:color w:val="454545"/>
          <w:bdr w:val="none" w:sz="0" w:space="0" w:color="auto" w:frame="1"/>
        </w:rPr>
        <w:t>Добродей</w:t>
      </w:r>
      <w:proofErr w:type="spellEnd"/>
      <w:r w:rsidRPr="0026346D">
        <w:rPr>
          <w:color w:val="454545"/>
        </w:rPr>
        <w:t>, главный редактор  сайта «Республика» информационного агентства  «Республика Карелия»  и   «10 граней личного бренда общественного деятеля: смыслы, упаковка», эксперт Д</w:t>
      </w:r>
      <w:r w:rsidRPr="0026346D">
        <w:rPr>
          <w:rStyle w:val="a4"/>
          <w:color w:val="454545"/>
          <w:bdr w:val="none" w:sz="0" w:space="0" w:color="auto" w:frame="1"/>
        </w:rPr>
        <w:t xml:space="preserve">.Н. </w:t>
      </w:r>
      <w:proofErr w:type="spellStart"/>
      <w:r w:rsidRPr="0026346D">
        <w:rPr>
          <w:rStyle w:val="a4"/>
          <w:color w:val="454545"/>
          <w:bdr w:val="none" w:sz="0" w:space="0" w:color="auto" w:frame="1"/>
        </w:rPr>
        <w:t>Довольнов</w:t>
      </w:r>
      <w:proofErr w:type="spellEnd"/>
      <w:r w:rsidRPr="0026346D">
        <w:rPr>
          <w:color w:val="454545"/>
        </w:rPr>
        <w:t>, социальный предприниматель, автор культурных и образовательных проектов для детей,  молодёжи и предпринимателей  расширили аспекты информационных возможностей общественных советов  в освещении своей  деятельности и имиджа.</w:t>
      </w:r>
      <w:proofErr w:type="gramEnd"/>
    </w:p>
    <w:p w:rsidR="0026346D" w:rsidRPr="0026346D" w:rsidRDefault="0026346D" w:rsidP="0026346D">
      <w:pPr>
        <w:pStyle w:val="a3"/>
        <w:shd w:val="clear" w:color="auto" w:fill="FFFFFF"/>
        <w:spacing w:before="0" w:beforeAutospacing="0" w:after="312" w:afterAutospacing="0"/>
        <w:jc w:val="both"/>
        <w:rPr>
          <w:color w:val="454545"/>
        </w:rPr>
      </w:pPr>
      <w:r w:rsidRPr="0026346D">
        <w:rPr>
          <w:color w:val="454545"/>
        </w:rPr>
        <w:t>В работе обучающего семинара приняли участие представители региональных и территориальных федеральных  исполнительных органов власти, молодёжных советов, организаций, председатели, члены общественных советов, члены Общественной палаты РК.</w:t>
      </w:r>
      <w:bookmarkStart w:id="0" w:name="_GoBack"/>
      <w:bookmarkEnd w:id="0"/>
    </w:p>
    <w:p w:rsidR="00BE36A7" w:rsidRDefault="00BE36A7"/>
    <w:sectPr w:rsidR="00BE36A7" w:rsidSect="002634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11"/>
    <w:rsid w:val="0026346D"/>
    <w:rsid w:val="00421911"/>
    <w:rsid w:val="00B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4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2</cp:revision>
  <dcterms:created xsi:type="dcterms:W3CDTF">2025-08-06T12:02:00Z</dcterms:created>
  <dcterms:modified xsi:type="dcterms:W3CDTF">2025-08-06T12:05:00Z</dcterms:modified>
</cp:coreProperties>
</file>