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EA1C16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B328E13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УТВЕРЖДАЮ</w:t>
      </w:r>
    </w:p>
    <w:p w14:paraId="1178F59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8019415</wp:posOffset>
            </wp:positionH>
            <wp:positionV relativeFrom="paragraph">
              <wp:posOffset>64770</wp:posOffset>
            </wp:positionV>
            <wp:extent cx="1167765" cy="502285"/>
            <wp:effectExtent l="0" t="0" r="5715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41" t="84845" r="21624" b="2801"/>
                    <a:stretch>
                      <a:fillRect/>
                    </a:stretch>
                  </pic:blipFill>
                  <pic:spPr>
                    <a:xfrm>
                      <a:off x="0" y="0"/>
                      <a:ext cx="1167765" cy="50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B7C4CEB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53CA94ED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935C174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39D563B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Председатель Общественной палаты </w:t>
      </w:r>
    </w:p>
    <w:p w14:paraId="05EE9B5A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Республики Карелия</w:t>
      </w:r>
    </w:p>
    <w:p w14:paraId="02E6FF0F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Катаров В.К.</w:t>
      </w:r>
    </w:p>
    <w:p w14:paraId="5DB37439">
      <w:pPr>
        <w:spacing w:after="0" w:line="240" w:lineRule="auto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6795965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План работы Общественной палаты Республики Карелия по профилактике коррупции</w:t>
      </w:r>
    </w:p>
    <w:p w14:paraId="6B19166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среди населения и представителей некоммерческого сектора Республики Карелия на 2026 год</w:t>
      </w:r>
    </w:p>
    <w:p w14:paraId="0C23A87A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371"/>
        <w:gridCol w:w="4536"/>
        <w:gridCol w:w="2204"/>
      </w:tblGrid>
      <w:tr w14:paraId="575450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A06D229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7371" w:type="dxa"/>
            <w:vAlign w:val="center"/>
          </w:tcPr>
          <w:p w14:paraId="74E9678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Мероприятие</w:t>
            </w:r>
          </w:p>
        </w:tc>
        <w:tc>
          <w:tcPr>
            <w:tcW w:w="4536" w:type="dxa"/>
            <w:vAlign w:val="center"/>
          </w:tcPr>
          <w:p w14:paraId="3ABC2AB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Исполнители</w:t>
            </w:r>
          </w:p>
        </w:tc>
        <w:tc>
          <w:tcPr>
            <w:tcW w:w="2204" w:type="dxa"/>
            <w:vAlign w:val="center"/>
          </w:tcPr>
          <w:p w14:paraId="0976099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Срок исполнения</w:t>
            </w:r>
          </w:p>
        </w:tc>
      </w:tr>
      <w:tr w14:paraId="4DE8AF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7DFD0E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371" w:type="dxa"/>
          </w:tcPr>
          <w:p w14:paraId="5F2985CB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Проводить оценку коррупционной составляющей в рамках общественной экспертизы проектов законов и НПА Российской Федерации, Республики Карелия </w:t>
            </w:r>
          </w:p>
        </w:tc>
        <w:tc>
          <w:tcPr>
            <w:tcW w:w="4536" w:type="dxa"/>
            <w:vAlign w:val="center"/>
          </w:tcPr>
          <w:p w14:paraId="6179D5C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С.В. Воронцов, А.В. Баталин, руководители комиссий ОП РК</w:t>
            </w:r>
          </w:p>
        </w:tc>
        <w:tc>
          <w:tcPr>
            <w:tcW w:w="2204" w:type="dxa"/>
            <w:vAlign w:val="center"/>
          </w:tcPr>
          <w:p w14:paraId="6D18666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</w:tr>
      <w:tr w14:paraId="0611B2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57A3980C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371" w:type="dxa"/>
          </w:tcPr>
          <w:p w14:paraId="1B1FB1F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Размещать на информационных ресурсах ОП РК сведения о мероприятиях, проводимых по вопросам профилактики коррупции</w:t>
            </w:r>
          </w:p>
        </w:tc>
        <w:tc>
          <w:tcPr>
            <w:tcW w:w="4536" w:type="dxa"/>
            <w:vAlign w:val="center"/>
          </w:tcPr>
          <w:p w14:paraId="7257FAF1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Руководители комиссий, Аппарат ОП РК</w:t>
            </w:r>
          </w:p>
        </w:tc>
        <w:tc>
          <w:tcPr>
            <w:tcW w:w="2204" w:type="dxa"/>
            <w:vAlign w:val="center"/>
          </w:tcPr>
          <w:p w14:paraId="05607FC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</w:tr>
      <w:tr w14:paraId="7EC9A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2FA14877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371" w:type="dxa"/>
          </w:tcPr>
          <w:p w14:paraId="5DABA949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Обеспечить гражданам и организациям возможность предоставления информации о фактах коррупции на сайте ОП РК </w:t>
            </w:r>
          </w:p>
        </w:tc>
        <w:tc>
          <w:tcPr>
            <w:tcW w:w="4536" w:type="dxa"/>
            <w:vAlign w:val="center"/>
          </w:tcPr>
          <w:p w14:paraId="374EF36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РК, Аппарат ОП РК</w:t>
            </w:r>
          </w:p>
        </w:tc>
        <w:tc>
          <w:tcPr>
            <w:tcW w:w="2204" w:type="dxa"/>
            <w:vAlign w:val="center"/>
          </w:tcPr>
          <w:p w14:paraId="66CB836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</w:tr>
      <w:tr w14:paraId="49152DE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739F269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>4</w:t>
            </w:r>
          </w:p>
        </w:tc>
        <w:tc>
          <w:tcPr>
            <w:tcW w:w="7371" w:type="dxa"/>
          </w:tcPr>
          <w:p w14:paraId="76AB50BD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взаимодействие по профилактике коррупции с правоохранительными органами, органами прокуратуры, иными государственными органами и организациями</w:t>
            </w:r>
          </w:p>
        </w:tc>
        <w:tc>
          <w:tcPr>
            <w:tcW w:w="4536" w:type="dxa"/>
            <w:vAlign w:val="center"/>
          </w:tcPr>
          <w:p w14:paraId="6FCC8A5B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</w:t>
            </w:r>
          </w:p>
        </w:tc>
        <w:tc>
          <w:tcPr>
            <w:tcW w:w="2204" w:type="dxa"/>
            <w:vAlign w:val="center"/>
          </w:tcPr>
          <w:p w14:paraId="4D95565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 г.</w:t>
            </w:r>
          </w:p>
        </w:tc>
      </w:tr>
      <w:tr w14:paraId="5CC34F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3B14355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371" w:type="dxa"/>
          </w:tcPr>
          <w:p w14:paraId="74916C93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Совместно с высшими и средними профессиональными образовательными учреждениями РК провести конкурс антикоррупционной социальной рекламы среди обучающейся молодежи</w:t>
            </w:r>
          </w:p>
        </w:tc>
        <w:tc>
          <w:tcPr>
            <w:tcW w:w="4536" w:type="dxa"/>
            <w:vAlign w:val="center"/>
          </w:tcPr>
          <w:p w14:paraId="3BE07E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</w:t>
            </w:r>
          </w:p>
        </w:tc>
        <w:tc>
          <w:tcPr>
            <w:tcW w:w="2204" w:type="dxa"/>
            <w:vAlign w:val="center"/>
          </w:tcPr>
          <w:p w14:paraId="5E282E80">
            <w:pPr>
              <w:spacing w:after="0" w:line="240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2026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14:paraId="64A5FAC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14:paraId="1097CB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199A6370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371" w:type="dxa"/>
          </w:tcPr>
          <w:p w14:paraId="3A6B85F7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lang w:eastAsia="ru-RU"/>
              </w:rPr>
              <w:t>Разработать и провести квиз по профилактике коррупционных правонарушений среди обучающейся молодежи высших и средних профессиональных образовательных учреждений РК</w:t>
            </w:r>
          </w:p>
        </w:tc>
        <w:tc>
          <w:tcPr>
            <w:tcW w:w="4536" w:type="dxa"/>
            <w:vAlign w:val="center"/>
          </w:tcPr>
          <w:p w14:paraId="75D4C95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В.К. Катаров, председатель ОП РК</w:t>
            </w:r>
          </w:p>
          <w:p w14:paraId="5E3350F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</w:t>
            </w:r>
          </w:p>
        </w:tc>
        <w:tc>
          <w:tcPr>
            <w:tcW w:w="2204" w:type="dxa"/>
            <w:vAlign w:val="center"/>
          </w:tcPr>
          <w:p w14:paraId="49D3AC4D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2026 г.</w:t>
            </w:r>
          </w:p>
        </w:tc>
      </w:tr>
      <w:tr w14:paraId="1CD2D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 w14:paraId="36948BBA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highlight w:val="none"/>
              </w:rPr>
              <w:t>7</w:t>
            </w:r>
          </w:p>
        </w:tc>
        <w:tc>
          <w:tcPr>
            <w:tcW w:w="7371" w:type="dxa"/>
          </w:tcPr>
          <w:p w14:paraId="6E96C76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Принять участие в заседаниях общественных советов при исполнительных органах РК по рассмотрению и обсуждению вопросов профилактики коррупционных правонарушений</w:t>
            </w:r>
          </w:p>
        </w:tc>
        <w:tc>
          <w:tcPr>
            <w:tcW w:w="4536" w:type="dxa"/>
            <w:vAlign w:val="center"/>
          </w:tcPr>
          <w:p w14:paraId="2A49C883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Члены ОП РК</w:t>
            </w:r>
          </w:p>
        </w:tc>
        <w:tc>
          <w:tcPr>
            <w:tcW w:w="2204" w:type="dxa"/>
            <w:vAlign w:val="center"/>
          </w:tcPr>
          <w:p w14:paraId="5D8CA3B6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кв. 2026 г.</w:t>
            </w:r>
          </w:p>
          <w:p w14:paraId="4EBB872E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FC761B8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>
      <w:pgSz w:w="16838" w:h="11906" w:orient="landscape"/>
      <w:pgMar w:top="142" w:right="1134" w:bottom="709" w:left="1134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0272A3"/>
    <w:rsid w:val="000272A3"/>
    <w:rsid w:val="000325D1"/>
    <w:rsid w:val="00034B59"/>
    <w:rsid w:val="000744B6"/>
    <w:rsid w:val="000765C5"/>
    <w:rsid w:val="001A04C9"/>
    <w:rsid w:val="002D5663"/>
    <w:rsid w:val="002E608B"/>
    <w:rsid w:val="002F7CBF"/>
    <w:rsid w:val="003559E5"/>
    <w:rsid w:val="0035629C"/>
    <w:rsid w:val="00401579"/>
    <w:rsid w:val="00411E65"/>
    <w:rsid w:val="00525D94"/>
    <w:rsid w:val="005B2D07"/>
    <w:rsid w:val="005D4AC9"/>
    <w:rsid w:val="006A1908"/>
    <w:rsid w:val="00720AAC"/>
    <w:rsid w:val="007424DF"/>
    <w:rsid w:val="007B1A27"/>
    <w:rsid w:val="00817E59"/>
    <w:rsid w:val="008E7539"/>
    <w:rsid w:val="00965A1A"/>
    <w:rsid w:val="00A0590D"/>
    <w:rsid w:val="00A95758"/>
    <w:rsid w:val="00AB3E8F"/>
    <w:rsid w:val="00AB5A20"/>
    <w:rsid w:val="00AB717B"/>
    <w:rsid w:val="00BD0D65"/>
    <w:rsid w:val="00D43E77"/>
    <w:rsid w:val="00DC3461"/>
    <w:rsid w:val="00E036B4"/>
    <w:rsid w:val="00E566E6"/>
    <w:rsid w:val="00E9255A"/>
    <w:rsid w:val="00ED7ABF"/>
    <w:rsid w:val="00F14A3C"/>
    <w:rsid w:val="00F3153D"/>
    <w:rsid w:val="00F72602"/>
    <w:rsid w:val="152251D8"/>
    <w:rsid w:val="531D2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ru-RU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em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243</Words>
  <Characters>1390</Characters>
  <Lines>11</Lines>
  <Paragraphs>3</Paragraphs>
  <TotalTime>0</TotalTime>
  <ScaleCrop>false</ScaleCrop>
  <LinksUpToDate>false</LinksUpToDate>
  <CharactersWithSpaces>1630</CharactersWithSpaces>
  <Application>WPS Office_12.2.0.23196_F1E327BC-269C-435d-A152-05C5408002CA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2024-11-02T06:17:00Z</dcterms:created>
  <dc:creator>П О</dc:creator>
  <cp:lastModifiedBy>opala</cp:lastModifiedBy>
  <cp:lastPrinted>2025-08-06T12:28:00Z</cp:lastPrinted>
  <dcterms:modified xsi:type="dcterms:W3CDTF">2026-01-26T06:38:29Z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1049-12.2.0.23196</vt:lpwstr>
  </property>
  <property fmtid="{D5CDD505-2E9C-101B-9397-08002B2CF9AE}" pid="3" name="ICV">
    <vt:lpwstr>B0C9104DDAEB418785BC200AA148CF3D_12</vt:lpwstr>
  </property>
</Properties>
</file>