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AE" w:rsidRPr="009F52CE" w:rsidRDefault="001534AE" w:rsidP="009F52CE">
      <w:pPr>
        <w:jc w:val="both"/>
        <w:rPr>
          <w:rFonts w:cs="Times New Roman"/>
          <w:b/>
          <w:szCs w:val="24"/>
        </w:rPr>
      </w:pPr>
    </w:p>
    <w:p w:rsidR="001534AE" w:rsidRPr="009F52CE" w:rsidRDefault="001534AE" w:rsidP="009F52CE">
      <w:pPr>
        <w:jc w:val="both"/>
        <w:rPr>
          <w:rFonts w:cs="Times New Roman"/>
          <w:b/>
          <w:szCs w:val="24"/>
        </w:rPr>
      </w:pPr>
    </w:p>
    <w:p w:rsidR="00104789" w:rsidRPr="009F52CE" w:rsidRDefault="00352C8E" w:rsidP="009F52CE">
      <w:pPr>
        <w:tabs>
          <w:tab w:val="left" w:pos="567"/>
        </w:tabs>
        <w:ind w:right="-1"/>
        <w:jc w:val="center"/>
        <w:rPr>
          <w:rFonts w:cs="Times New Roman"/>
          <w:b/>
          <w:sz w:val="28"/>
          <w:szCs w:val="24"/>
        </w:rPr>
      </w:pPr>
      <w:r w:rsidRPr="009F52CE">
        <w:rPr>
          <w:rFonts w:cs="Times New Roman"/>
          <w:b/>
          <w:sz w:val="28"/>
          <w:szCs w:val="24"/>
        </w:rPr>
        <w:t xml:space="preserve">ПОЛОЖЕНИЕ </w:t>
      </w:r>
      <w:r w:rsidR="009F52CE">
        <w:rPr>
          <w:rFonts w:cs="Times New Roman"/>
          <w:b/>
          <w:sz w:val="28"/>
          <w:szCs w:val="24"/>
        </w:rPr>
        <w:t xml:space="preserve">О </w:t>
      </w:r>
      <w:r w:rsidRPr="009F52CE">
        <w:rPr>
          <w:rFonts w:cs="Times New Roman"/>
          <w:b/>
          <w:sz w:val="28"/>
          <w:szCs w:val="24"/>
        </w:rPr>
        <w:t>ВСЕРОССИЙСКОМ КОНКУРСЕ СМИ</w:t>
      </w:r>
    </w:p>
    <w:p w:rsidR="00104789" w:rsidRPr="009F52CE" w:rsidRDefault="00352C8E" w:rsidP="009F52CE">
      <w:pPr>
        <w:tabs>
          <w:tab w:val="left" w:pos="567"/>
        </w:tabs>
        <w:ind w:right="-1"/>
        <w:jc w:val="center"/>
        <w:rPr>
          <w:rFonts w:cs="Times New Roman"/>
          <w:b/>
          <w:sz w:val="28"/>
          <w:szCs w:val="24"/>
        </w:rPr>
      </w:pPr>
      <w:r w:rsidRPr="009F52CE">
        <w:rPr>
          <w:rFonts w:cs="Times New Roman"/>
          <w:b/>
          <w:sz w:val="28"/>
          <w:szCs w:val="24"/>
        </w:rPr>
        <w:t>«</w:t>
      </w:r>
      <w:r w:rsidR="00370D8D">
        <w:rPr>
          <w:rFonts w:cs="Times New Roman"/>
          <w:b/>
          <w:sz w:val="28"/>
          <w:szCs w:val="24"/>
        </w:rPr>
        <w:t>Культура слова</w:t>
      </w:r>
      <w:r w:rsidRPr="009F52CE">
        <w:rPr>
          <w:rFonts w:cs="Times New Roman"/>
          <w:b/>
          <w:sz w:val="28"/>
          <w:szCs w:val="24"/>
        </w:rPr>
        <w:t>»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</w:p>
    <w:p w:rsidR="00352C8E" w:rsidRPr="009F52CE" w:rsidRDefault="00352C8E" w:rsidP="009F52CE">
      <w:pPr>
        <w:pStyle w:val="Default"/>
        <w:numPr>
          <w:ilvl w:val="0"/>
          <w:numId w:val="20"/>
        </w:numPr>
        <w:jc w:val="center"/>
        <w:rPr>
          <w:b/>
          <w:bCs/>
        </w:rPr>
      </w:pPr>
      <w:r w:rsidRPr="009F52CE">
        <w:rPr>
          <w:b/>
          <w:bCs/>
        </w:rPr>
        <w:t>ОБЩИЕ ПОЛОЖЕНИЯ</w:t>
      </w:r>
    </w:p>
    <w:p w:rsidR="00352C8E" w:rsidRPr="009F52CE" w:rsidRDefault="00352C8E" w:rsidP="009F52CE">
      <w:pPr>
        <w:pStyle w:val="Default"/>
        <w:ind w:left="720"/>
        <w:jc w:val="both"/>
      </w:pPr>
    </w:p>
    <w:p w:rsidR="00352C8E" w:rsidRPr="009F52CE" w:rsidRDefault="008932C9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</w:t>
      </w:r>
      <w:r w:rsidR="00DD4E51" w:rsidRPr="009F52CE">
        <w:rPr>
          <w:rFonts w:cs="Times New Roman"/>
          <w:szCs w:val="24"/>
        </w:rPr>
        <w:t>Всероссийск</w:t>
      </w:r>
      <w:r w:rsidR="00DD4E51">
        <w:rPr>
          <w:rFonts w:cs="Times New Roman"/>
          <w:szCs w:val="24"/>
        </w:rPr>
        <w:t>ий</w:t>
      </w:r>
      <w:r w:rsidR="00DD4E51" w:rsidRPr="009F52CE">
        <w:rPr>
          <w:rFonts w:cs="Times New Roman"/>
          <w:szCs w:val="24"/>
        </w:rPr>
        <w:t xml:space="preserve"> </w:t>
      </w:r>
      <w:r w:rsidR="00352C8E" w:rsidRPr="009F52CE">
        <w:rPr>
          <w:rFonts w:cs="Times New Roman"/>
          <w:szCs w:val="24"/>
        </w:rPr>
        <w:t>конкурс СМИ</w:t>
      </w:r>
      <w:r w:rsidR="003406CC" w:rsidRPr="009F52CE">
        <w:rPr>
          <w:rFonts w:cs="Times New Roman"/>
          <w:szCs w:val="24"/>
        </w:rPr>
        <w:t xml:space="preserve"> «</w:t>
      </w:r>
      <w:r w:rsidR="00370D8D">
        <w:rPr>
          <w:rFonts w:cs="Times New Roman"/>
          <w:szCs w:val="24"/>
        </w:rPr>
        <w:t>Культура слова</w:t>
      </w:r>
      <w:r w:rsidR="0049001E" w:rsidRPr="009F52CE">
        <w:rPr>
          <w:rFonts w:cs="Times New Roman"/>
          <w:szCs w:val="24"/>
        </w:rPr>
        <w:t xml:space="preserve">», </w:t>
      </w:r>
      <w:r w:rsidR="009E19B3">
        <w:rPr>
          <w:rFonts w:cs="Times New Roman"/>
          <w:szCs w:val="24"/>
        </w:rPr>
        <w:t>про реализацию</w:t>
      </w:r>
      <w:r w:rsidR="003406CC" w:rsidRPr="009F52CE">
        <w:rPr>
          <w:rFonts w:cs="Times New Roman"/>
          <w:szCs w:val="24"/>
        </w:rPr>
        <w:t xml:space="preserve"> </w:t>
      </w:r>
      <w:r w:rsidR="00A042B4">
        <w:rPr>
          <w:rFonts w:cs="Times New Roman"/>
          <w:szCs w:val="24"/>
        </w:rPr>
        <w:t>н</w:t>
      </w:r>
      <w:r w:rsidR="003406CC" w:rsidRPr="009F52CE">
        <w:rPr>
          <w:rFonts w:cs="Times New Roman"/>
          <w:szCs w:val="24"/>
        </w:rPr>
        <w:t>ациональ</w:t>
      </w:r>
      <w:r w:rsidR="009E19B3">
        <w:rPr>
          <w:rFonts w:cs="Times New Roman"/>
          <w:szCs w:val="24"/>
        </w:rPr>
        <w:t>н</w:t>
      </w:r>
      <w:r w:rsidR="00152D38">
        <w:rPr>
          <w:rFonts w:cs="Times New Roman"/>
          <w:szCs w:val="24"/>
        </w:rPr>
        <w:t>ого</w:t>
      </w:r>
      <w:r w:rsidR="003406CC" w:rsidRPr="009F52CE">
        <w:rPr>
          <w:rFonts w:cs="Times New Roman"/>
          <w:szCs w:val="24"/>
        </w:rPr>
        <w:t xml:space="preserve"> проект</w:t>
      </w:r>
      <w:r w:rsidR="00152D38">
        <w:rPr>
          <w:rFonts w:cs="Times New Roman"/>
          <w:szCs w:val="24"/>
        </w:rPr>
        <w:t>а</w:t>
      </w:r>
      <w:r w:rsidR="003406CC" w:rsidRPr="009F52CE">
        <w:rPr>
          <w:rFonts w:cs="Times New Roman"/>
          <w:szCs w:val="24"/>
        </w:rPr>
        <w:t xml:space="preserve"> «Культура». </w:t>
      </w:r>
      <w:r w:rsidR="00352C8E" w:rsidRPr="009F52CE">
        <w:rPr>
          <w:rFonts w:cs="Times New Roman"/>
          <w:szCs w:val="24"/>
        </w:rPr>
        <w:t>Конкурс является инструментом выражения общественного признания региональным и федеральным средствам массовой информации (далее – СМИ) и их отдельным представителям, работникам культуры, независимым журналистам, блогерам и организаторам самостоятельных проектов (далее – Участники) за выдающиеся заслуги и существенный вклад в области освещения и популяризации мероприятий Министерства культуры РФ</w:t>
      </w:r>
      <w:r w:rsidR="00A042B4">
        <w:rPr>
          <w:rFonts w:cs="Times New Roman"/>
          <w:szCs w:val="24"/>
        </w:rPr>
        <w:t xml:space="preserve"> в рамках н</w:t>
      </w:r>
      <w:r>
        <w:rPr>
          <w:rFonts w:cs="Times New Roman"/>
          <w:szCs w:val="24"/>
        </w:rPr>
        <w:t>ационального проекта «Культура»</w:t>
      </w:r>
      <w:r w:rsidR="00352C8E" w:rsidRPr="009F52CE">
        <w:rPr>
          <w:rFonts w:cs="Times New Roman"/>
          <w:szCs w:val="24"/>
        </w:rPr>
        <w:t xml:space="preserve">. </w:t>
      </w:r>
    </w:p>
    <w:p w:rsidR="00352C8E" w:rsidRPr="009F52CE" w:rsidRDefault="008932C9" w:rsidP="009F52CE">
      <w:pPr>
        <w:pStyle w:val="Default"/>
        <w:jc w:val="both"/>
      </w:pPr>
      <w:r>
        <w:t xml:space="preserve">1.2. </w:t>
      </w:r>
      <w:r w:rsidR="00352C8E" w:rsidRPr="009F52CE">
        <w:t xml:space="preserve">Учредителем и организатором Конкурса является Министерство культуры Российской Федерации (далее – Организатор). </w:t>
      </w:r>
    </w:p>
    <w:p w:rsidR="00352C8E" w:rsidRPr="009F52CE" w:rsidRDefault="008932C9" w:rsidP="009F52CE">
      <w:pPr>
        <w:pStyle w:val="Default"/>
        <w:jc w:val="both"/>
      </w:pPr>
      <w:r>
        <w:t xml:space="preserve">1.3. </w:t>
      </w:r>
      <w:r w:rsidR="00352C8E" w:rsidRPr="009F52CE">
        <w:t xml:space="preserve">Оператором Конкурса назначается организация, определяемая Организатором до начала проведения Конкурса. </w:t>
      </w:r>
    </w:p>
    <w:p w:rsidR="00352C8E" w:rsidRPr="009F52CE" w:rsidRDefault="00352C8E" w:rsidP="009E19B3">
      <w:pPr>
        <w:pStyle w:val="Times16"/>
      </w:pPr>
    </w:p>
    <w:p w:rsidR="00352C8E" w:rsidRPr="009F52CE" w:rsidRDefault="00352C8E" w:rsidP="009F52CE">
      <w:pPr>
        <w:pStyle w:val="Default"/>
        <w:jc w:val="center"/>
      </w:pPr>
      <w:r w:rsidRPr="009F52CE">
        <w:rPr>
          <w:b/>
          <w:bCs/>
        </w:rPr>
        <w:t xml:space="preserve">2. </w:t>
      </w:r>
      <w:r w:rsidR="009F52CE">
        <w:rPr>
          <w:b/>
          <w:bCs/>
        </w:rPr>
        <w:t xml:space="preserve"> </w:t>
      </w:r>
      <w:r w:rsidRPr="009F52CE">
        <w:rPr>
          <w:b/>
          <w:bCs/>
        </w:rPr>
        <w:t>ЦЕЛЬ И ЗАДАЧИ КОНКУРСА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9F52CE" w:rsidRDefault="00352C8E" w:rsidP="009F52CE">
      <w:pPr>
        <w:pStyle w:val="Default"/>
        <w:jc w:val="both"/>
      </w:pPr>
      <w:r w:rsidRPr="009F52CE">
        <w:t>2.1. Цель Конкурса – стимулирование, сбор и распространение лучшего опыта освещения инициатив, направленных на модернизацию</w:t>
      </w:r>
      <w:r w:rsidR="007608BB">
        <w:t xml:space="preserve"> инфраструктуры</w:t>
      </w:r>
      <w:r w:rsidRPr="009F52CE">
        <w:t xml:space="preserve"> и </w:t>
      </w:r>
      <w:r w:rsidR="00C42CDA">
        <w:t>популяризацию</w:t>
      </w:r>
      <w:r w:rsidRPr="009F52CE">
        <w:t xml:space="preserve"> культуры, а также с целью поддержки и поощрения СМИ и проектов, направленных на освещение и популяризацию культуры, повышение </w:t>
      </w:r>
      <w:r w:rsidR="00C42CDA">
        <w:t>значимости</w:t>
      </w:r>
      <w:r w:rsidRPr="009F52CE">
        <w:t xml:space="preserve"> профессии работника культуры в России и развитие профессиональной культурной коммуникации. </w:t>
      </w:r>
    </w:p>
    <w:p w:rsidR="00352C8E" w:rsidRPr="009F52CE" w:rsidRDefault="00352C8E" w:rsidP="009F52CE">
      <w:pPr>
        <w:pStyle w:val="Default"/>
        <w:jc w:val="both"/>
      </w:pPr>
      <w:r w:rsidRPr="009F52CE">
        <w:t xml:space="preserve">2.2. Задачи Конкурса: </w:t>
      </w:r>
    </w:p>
    <w:p w:rsidR="00352C8E" w:rsidRPr="009F52CE" w:rsidRDefault="00696277" w:rsidP="00595B9C">
      <w:pPr>
        <w:pStyle w:val="Default"/>
        <w:numPr>
          <w:ilvl w:val="0"/>
          <w:numId w:val="22"/>
        </w:numPr>
        <w:spacing w:after="85"/>
        <w:ind w:hanging="153"/>
        <w:jc w:val="both"/>
      </w:pPr>
      <w:r w:rsidRPr="009F52CE">
        <w:t>Демонстрация внимания россий</w:t>
      </w:r>
      <w:r w:rsidR="00352C8E" w:rsidRPr="009F52CE">
        <w:t xml:space="preserve">ского государства к теме освещения и популяризации культуры; </w:t>
      </w:r>
    </w:p>
    <w:p w:rsidR="00352C8E" w:rsidRPr="009F52CE" w:rsidRDefault="00696277" w:rsidP="00595B9C">
      <w:pPr>
        <w:pStyle w:val="Default"/>
        <w:numPr>
          <w:ilvl w:val="0"/>
          <w:numId w:val="22"/>
        </w:numPr>
        <w:spacing w:after="85"/>
        <w:ind w:hanging="153"/>
        <w:jc w:val="both"/>
      </w:pPr>
      <w:r w:rsidRPr="009F52CE">
        <w:t xml:space="preserve">Расширение и поддержка списка журналистов, освещающих культурную тематику, обеспечение их широкого присутствия в медийном поле; </w:t>
      </w:r>
    </w:p>
    <w:p w:rsidR="00352C8E" w:rsidRPr="009F52CE" w:rsidRDefault="00696277" w:rsidP="00595B9C">
      <w:pPr>
        <w:pStyle w:val="Default"/>
        <w:numPr>
          <w:ilvl w:val="0"/>
          <w:numId w:val="22"/>
        </w:numPr>
        <w:spacing w:after="85"/>
        <w:ind w:hanging="153"/>
        <w:jc w:val="both"/>
      </w:pPr>
      <w:r w:rsidRPr="009F52CE">
        <w:t>Способствование более тесной коммуникации журналистского сообщест</w:t>
      </w:r>
      <w:r w:rsidR="00352C8E" w:rsidRPr="009F52CE">
        <w:t xml:space="preserve">ва и органов государственной власти; </w:t>
      </w:r>
    </w:p>
    <w:p w:rsidR="00352C8E" w:rsidRPr="009F52CE" w:rsidRDefault="00696277" w:rsidP="00595B9C">
      <w:pPr>
        <w:pStyle w:val="Default"/>
        <w:numPr>
          <w:ilvl w:val="0"/>
          <w:numId w:val="22"/>
        </w:numPr>
        <w:spacing w:after="85"/>
        <w:ind w:hanging="153"/>
        <w:jc w:val="both"/>
      </w:pPr>
      <w:r w:rsidRPr="009F52CE">
        <w:t xml:space="preserve">Поддержка современных форм освещения и популяризации культурной деятельности; </w:t>
      </w:r>
    </w:p>
    <w:p w:rsidR="00352C8E" w:rsidRPr="009F52CE" w:rsidRDefault="00696277" w:rsidP="00595B9C">
      <w:pPr>
        <w:pStyle w:val="Default"/>
        <w:numPr>
          <w:ilvl w:val="0"/>
          <w:numId w:val="22"/>
        </w:numPr>
        <w:ind w:hanging="153"/>
        <w:jc w:val="both"/>
      </w:pPr>
      <w:r w:rsidRPr="009F52CE">
        <w:t>Формирование позитивного имиджа российской культуры.</w:t>
      </w:r>
    </w:p>
    <w:p w:rsidR="00DC1406" w:rsidRPr="009F52CE" w:rsidRDefault="00DC1406" w:rsidP="009F52CE">
      <w:pPr>
        <w:pStyle w:val="Default"/>
        <w:ind w:left="720"/>
        <w:jc w:val="both"/>
      </w:pPr>
    </w:p>
    <w:p w:rsidR="00352C8E" w:rsidRPr="009F52CE" w:rsidRDefault="00352C8E" w:rsidP="005E1E70">
      <w:pPr>
        <w:tabs>
          <w:tab w:val="left" w:pos="567"/>
        </w:tabs>
        <w:ind w:right="-1"/>
        <w:rPr>
          <w:rFonts w:cs="Times New Roman"/>
          <w:szCs w:val="24"/>
        </w:rPr>
      </w:pPr>
    </w:p>
    <w:p w:rsidR="00352C8E" w:rsidRPr="009F52CE" w:rsidRDefault="003406CC" w:rsidP="009E19B3">
      <w:pPr>
        <w:pStyle w:val="Times16"/>
        <w:numPr>
          <w:ilvl w:val="0"/>
          <w:numId w:val="24"/>
        </w:numPr>
      </w:pPr>
      <w:r w:rsidRPr="009F52CE">
        <w:t>ЦЕЛЕВЫЕ АУДИТОРИИ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9F52CE" w:rsidRDefault="009F52CE" w:rsidP="009F52CE">
      <w:pPr>
        <w:pStyle w:val="a3"/>
        <w:numPr>
          <w:ilvl w:val="1"/>
          <w:numId w:val="24"/>
        </w:num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352C8E" w:rsidRPr="009F52CE">
        <w:rPr>
          <w:rFonts w:cs="Times New Roman"/>
          <w:szCs w:val="24"/>
        </w:rPr>
        <w:t>Конкурс ориентирован на следующие целевые аудитории:</w:t>
      </w:r>
    </w:p>
    <w:p w:rsidR="00352C8E" w:rsidRPr="009F52CE" w:rsidRDefault="00696277" w:rsidP="008932C9">
      <w:pPr>
        <w:pStyle w:val="a3"/>
        <w:numPr>
          <w:ilvl w:val="0"/>
          <w:numId w:val="23"/>
        </w:numPr>
        <w:tabs>
          <w:tab w:val="left" w:pos="567"/>
        </w:tabs>
        <w:ind w:right="-1" w:hanging="153"/>
        <w:jc w:val="both"/>
        <w:rPr>
          <w:rFonts w:cs="Times New Roman"/>
          <w:szCs w:val="24"/>
        </w:rPr>
      </w:pPr>
      <w:r w:rsidRPr="009F52CE">
        <w:rPr>
          <w:rFonts w:cs="Times New Roman"/>
          <w:szCs w:val="24"/>
        </w:rPr>
        <w:t xml:space="preserve">Представители средств массовой информации всех типов, зарегистрированных на </w:t>
      </w:r>
      <w:r w:rsidR="008932C9">
        <w:rPr>
          <w:rFonts w:cs="Times New Roman"/>
          <w:szCs w:val="24"/>
        </w:rPr>
        <w:t xml:space="preserve">территории </w:t>
      </w:r>
      <w:r w:rsidR="00AE38FD">
        <w:rPr>
          <w:rFonts w:cs="Times New Roman"/>
          <w:szCs w:val="24"/>
        </w:rPr>
        <w:t xml:space="preserve">Российской </w:t>
      </w:r>
      <w:r w:rsidR="008932C9">
        <w:rPr>
          <w:rFonts w:cs="Times New Roman"/>
          <w:szCs w:val="24"/>
        </w:rPr>
        <w:t>федерации</w:t>
      </w:r>
      <w:r w:rsidR="008932C9">
        <w:rPr>
          <w:rFonts w:cs="Times New Roman"/>
        </w:rPr>
        <w:t>;</w:t>
      </w:r>
    </w:p>
    <w:p w:rsidR="00352C8E" w:rsidRPr="009F52CE" w:rsidRDefault="00696277" w:rsidP="008932C9">
      <w:pPr>
        <w:pStyle w:val="a3"/>
        <w:numPr>
          <w:ilvl w:val="0"/>
          <w:numId w:val="23"/>
        </w:numPr>
        <w:tabs>
          <w:tab w:val="left" w:pos="567"/>
        </w:tabs>
        <w:ind w:right="-1" w:hanging="153"/>
        <w:jc w:val="both"/>
        <w:rPr>
          <w:rFonts w:cs="Times New Roman"/>
          <w:szCs w:val="24"/>
        </w:rPr>
      </w:pPr>
      <w:r w:rsidRPr="009F52CE">
        <w:rPr>
          <w:rFonts w:cs="Times New Roman"/>
          <w:szCs w:val="24"/>
        </w:rPr>
        <w:t>Инди</w:t>
      </w:r>
      <w:r w:rsidR="008932C9">
        <w:rPr>
          <w:rFonts w:cs="Times New Roman"/>
          <w:szCs w:val="24"/>
        </w:rPr>
        <w:t>видуальные журналисты и блогеры</w:t>
      </w:r>
      <w:r w:rsidR="008932C9">
        <w:rPr>
          <w:rFonts w:cs="Times New Roman"/>
        </w:rPr>
        <w:t>;</w:t>
      </w:r>
    </w:p>
    <w:p w:rsidR="00190DF4" w:rsidRDefault="00696277">
      <w:pPr>
        <w:tabs>
          <w:tab w:val="left" w:pos="567"/>
        </w:tabs>
        <w:ind w:left="360" w:right="-1"/>
        <w:jc w:val="both"/>
      </w:pPr>
      <w:r w:rsidRPr="00EF31D5">
        <w:rPr>
          <w:rFonts w:cs="Times New Roman"/>
          <w:szCs w:val="24"/>
        </w:rPr>
        <w:t>Агентства и некомм</w:t>
      </w:r>
      <w:r w:rsidR="008932C9" w:rsidRPr="00EF31D5">
        <w:rPr>
          <w:rFonts w:cs="Times New Roman"/>
          <w:szCs w:val="24"/>
        </w:rPr>
        <w:t xml:space="preserve">ерческие организации, разрабатывающие медийный контент, посвященный тематике развития культуры в </w:t>
      </w:r>
      <w:r w:rsidR="00CA6F24" w:rsidRPr="00EF31D5">
        <w:rPr>
          <w:rFonts w:cs="Times New Roman"/>
          <w:szCs w:val="24"/>
        </w:rPr>
        <w:t>Р</w:t>
      </w:r>
      <w:r w:rsidR="008932C9" w:rsidRPr="00EF31D5">
        <w:rPr>
          <w:rFonts w:cs="Times New Roman"/>
          <w:szCs w:val="24"/>
        </w:rPr>
        <w:t xml:space="preserve">оссии. </w:t>
      </w:r>
    </w:p>
    <w:p w:rsidR="00352C8E" w:rsidRPr="009F52CE" w:rsidRDefault="009F52CE" w:rsidP="009E19B3">
      <w:pPr>
        <w:pStyle w:val="Times16"/>
        <w:numPr>
          <w:ilvl w:val="0"/>
          <w:numId w:val="24"/>
        </w:numPr>
      </w:pPr>
      <w:r w:rsidRPr="009F52CE">
        <w:lastRenderedPageBreak/>
        <w:t>РЕГЛАМЕНТ ПРОВЕДЕНИЯ КОНКУРСА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696277" w:rsidRDefault="009F52CE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4.1. </w:t>
      </w:r>
      <w:r w:rsidR="00352C8E" w:rsidRPr="009F52CE">
        <w:rPr>
          <w:rFonts w:cs="Times New Roman"/>
          <w:szCs w:val="24"/>
        </w:rPr>
        <w:t xml:space="preserve">Конкурс проводится заочно в 1 этап. Конкурсные заявки принимаются с </w:t>
      </w:r>
      <w:r w:rsidR="00D87F30" w:rsidRPr="00D87F30">
        <w:rPr>
          <w:rFonts w:cs="Times New Roman"/>
          <w:szCs w:val="24"/>
        </w:rPr>
        <w:t>3</w:t>
      </w:r>
      <w:r w:rsidR="00D87F30">
        <w:rPr>
          <w:rFonts w:cs="Times New Roman"/>
          <w:szCs w:val="24"/>
          <w:lang w:val="en-US"/>
        </w:rPr>
        <w:t>0</w:t>
      </w:r>
      <w:r w:rsidR="00352C8E" w:rsidRPr="009F52C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июля</w:t>
      </w:r>
      <w:r w:rsidR="00352C8E" w:rsidRPr="009F52CE">
        <w:rPr>
          <w:rFonts w:cs="Times New Roman"/>
          <w:szCs w:val="24"/>
        </w:rPr>
        <w:t xml:space="preserve"> 20</w:t>
      </w:r>
      <w:r>
        <w:rPr>
          <w:rFonts w:cs="Times New Roman"/>
          <w:szCs w:val="24"/>
        </w:rPr>
        <w:t>20</w:t>
      </w:r>
      <w:r w:rsidR="00352C8E" w:rsidRPr="009F52CE">
        <w:rPr>
          <w:rFonts w:cs="Times New Roman"/>
          <w:szCs w:val="24"/>
        </w:rPr>
        <w:t xml:space="preserve"> года до 18:00 (МСК) 1</w:t>
      </w:r>
      <w:r w:rsidR="00794EBE">
        <w:rPr>
          <w:rFonts w:cs="Times New Roman"/>
          <w:szCs w:val="24"/>
        </w:rPr>
        <w:t>5</w:t>
      </w:r>
      <w:r w:rsidR="00352C8E" w:rsidRPr="009F52CE">
        <w:rPr>
          <w:rFonts w:cs="Times New Roman"/>
          <w:szCs w:val="24"/>
        </w:rPr>
        <w:t xml:space="preserve"> </w:t>
      </w:r>
      <w:r w:rsidR="00C56472">
        <w:rPr>
          <w:rFonts w:cs="Times New Roman"/>
          <w:szCs w:val="24"/>
        </w:rPr>
        <w:t>сентября</w:t>
      </w:r>
      <w:r w:rsidR="00352C8E" w:rsidRPr="009F52CE">
        <w:rPr>
          <w:rFonts w:cs="Times New Roman"/>
          <w:szCs w:val="24"/>
        </w:rPr>
        <w:t xml:space="preserve"> 20</w:t>
      </w:r>
      <w:r>
        <w:rPr>
          <w:rFonts w:cs="Times New Roman"/>
          <w:szCs w:val="24"/>
        </w:rPr>
        <w:t>20</w:t>
      </w:r>
      <w:r w:rsidR="00352C8E" w:rsidRPr="009F52CE">
        <w:rPr>
          <w:rFonts w:cs="Times New Roman"/>
          <w:szCs w:val="24"/>
        </w:rPr>
        <w:t xml:space="preserve"> года.</w:t>
      </w:r>
      <w:r>
        <w:rPr>
          <w:rFonts w:cs="Times New Roman"/>
          <w:szCs w:val="24"/>
        </w:rPr>
        <w:t xml:space="preserve"> </w:t>
      </w:r>
      <w:r w:rsidR="00352C8E" w:rsidRPr="009F52CE">
        <w:rPr>
          <w:rFonts w:cs="Times New Roman"/>
          <w:szCs w:val="24"/>
        </w:rPr>
        <w:t xml:space="preserve">Конкурсные заявки подаются через сайт конкурса </w:t>
      </w:r>
      <w:r w:rsidR="00370D8D">
        <w:rPr>
          <w:rFonts w:cs="Times New Roman"/>
          <w:b/>
          <w:bCs/>
          <w:szCs w:val="24"/>
        </w:rPr>
        <w:t>kulturaslova.ru</w:t>
      </w:r>
      <w:r w:rsidR="00696277" w:rsidRPr="00696277">
        <w:rPr>
          <w:rFonts w:cs="Times New Roman"/>
          <w:szCs w:val="24"/>
        </w:rPr>
        <w:t>.</w:t>
      </w:r>
    </w:p>
    <w:p w:rsidR="00352C8E" w:rsidRPr="009F52CE" w:rsidRDefault="009F52CE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4.2. </w:t>
      </w:r>
      <w:r w:rsidR="00352C8E" w:rsidRPr="009F52CE">
        <w:rPr>
          <w:rFonts w:cs="Times New Roman"/>
          <w:szCs w:val="24"/>
        </w:rPr>
        <w:t>К участию в конкурсе допускаются материалы н</w:t>
      </w:r>
      <w:r w:rsidR="00696277">
        <w:rPr>
          <w:rFonts w:cs="Times New Roman"/>
          <w:szCs w:val="24"/>
        </w:rPr>
        <w:t>а русском языке, опубликованные</w:t>
      </w:r>
      <w:r w:rsidR="00352C8E" w:rsidRPr="009F52CE">
        <w:rPr>
          <w:rFonts w:cs="Times New Roman"/>
          <w:szCs w:val="24"/>
        </w:rPr>
        <w:t xml:space="preserve">/ размещенные в СМИ в период с 01 </w:t>
      </w:r>
      <w:r w:rsidR="005C75E6">
        <w:rPr>
          <w:rFonts w:cs="Times New Roman"/>
          <w:szCs w:val="24"/>
        </w:rPr>
        <w:t>ию</w:t>
      </w:r>
      <w:r w:rsidR="00C7564D">
        <w:rPr>
          <w:rFonts w:cs="Times New Roman"/>
          <w:szCs w:val="24"/>
        </w:rPr>
        <w:t>л</w:t>
      </w:r>
      <w:r w:rsidR="005C75E6">
        <w:rPr>
          <w:rFonts w:cs="Times New Roman"/>
          <w:szCs w:val="24"/>
        </w:rPr>
        <w:t>я</w:t>
      </w:r>
      <w:r w:rsidR="00352C8E" w:rsidRPr="009F52CE">
        <w:rPr>
          <w:rFonts w:cs="Times New Roman"/>
          <w:szCs w:val="24"/>
        </w:rPr>
        <w:t xml:space="preserve"> 20</w:t>
      </w:r>
      <w:r w:rsidR="005C75E6">
        <w:rPr>
          <w:rFonts w:cs="Times New Roman"/>
          <w:szCs w:val="24"/>
        </w:rPr>
        <w:t>20</w:t>
      </w:r>
      <w:r w:rsidR="00352C8E" w:rsidRPr="009F52CE">
        <w:rPr>
          <w:rFonts w:cs="Times New Roman"/>
          <w:szCs w:val="24"/>
        </w:rPr>
        <w:t xml:space="preserve"> года по </w:t>
      </w:r>
      <w:r w:rsidR="00C7564D">
        <w:rPr>
          <w:rFonts w:cs="Times New Roman"/>
          <w:szCs w:val="24"/>
        </w:rPr>
        <w:t>1</w:t>
      </w:r>
      <w:r w:rsidR="00794EBE">
        <w:rPr>
          <w:rFonts w:cs="Times New Roman"/>
          <w:szCs w:val="24"/>
        </w:rPr>
        <w:t>5</w:t>
      </w:r>
      <w:r w:rsidR="00352C8E" w:rsidRPr="009F52CE">
        <w:rPr>
          <w:rFonts w:cs="Times New Roman"/>
          <w:szCs w:val="24"/>
        </w:rPr>
        <w:t xml:space="preserve"> </w:t>
      </w:r>
      <w:r w:rsidR="00C56472">
        <w:rPr>
          <w:rFonts w:cs="Times New Roman"/>
          <w:szCs w:val="24"/>
        </w:rPr>
        <w:t>сентября</w:t>
      </w:r>
      <w:r w:rsidR="00352C8E" w:rsidRPr="009F52CE">
        <w:rPr>
          <w:rFonts w:cs="Times New Roman"/>
          <w:szCs w:val="24"/>
        </w:rPr>
        <w:t xml:space="preserve"> 20</w:t>
      </w:r>
      <w:r>
        <w:rPr>
          <w:rFonts w:cs="Times New Roman"/>
          <w:szCs w:val="24"/>
        </w:rPr>
        <w:t>20</w:t>
      </w:r>
      <w:r w:rsidR="00352C8E" w:rsidRPr="009F52CE">
        <w:rPr>
          <w:rFonts w:cs="Times New Roman"/>
          <w:szCs w:val="24"/>
        </w:rPr>
        <w:t xml:space="preserve"> года.</w:t>
      </w:r>
    </w:p>
    <w:p w:rsidR="00352C8E" w:rsidRPr="009F52CE" w:rsidRDefault="009F52CE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4.3. </w:t>
      </w:r>
      <w:r w:rsidR="00352C8E" w:rsidRPr="009F52CE">
        <w:rPr>
          <w:rFonts w:cs="Times New Roman"/>
          <w:szCs w:val="24"/>
        </w:rPr>
        <w:t>Для подачи заявки конкурсант регистрируется как представитель СМИ, либо как индив</w:t>
      </w:r>
      <w:r w:rsidR="008932C9">
        <w:rPr>
          <w:rFonts w:cs="Times New Roman"/>
          <w:szCs w:val="24"/>
        </w:rPr>
        <w:t xml:space="preserve">идуальный журналист или блогер. </w:t>
      </w:r>
      <w:r w:rsidR="00352C8E" w:rsidRPr="009F52CE">
        <w:rPr>
          <w:rFonts w:cs="Times New Roman"/>
          <w:szCs w:val="24"/>
        </w:rPr>
        <w:t>При регистрации участник обязан указать действительное имя, которое будет указано в дипломе в случае победы. Участник не может представлять интересы другого лица.</w:t>
      </w:r>
    </w:p>
    <w:p w:rsidR="00352C8E" w:rsidRPr="009F52CE" w:rsidRDefault="009F52CE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4.4. </w:t>
      </w:r>
      <w:r w:rsidR="00352C8E" w:rsidRPr="009F52CE">
        <w:rPr>
          <w:rFonts w:cs="Times New Roman"/>
          <w:szCs w:val="24"/>
        </w:rPr>
        <w:t xml:space="preserve">Участник имеет право подать не более одной конкурсной заявки в каждой номинации. </w:t>
      </w:r>
    </w:p>
    <w:p w:rsidR="00352C8E" w:rsidRPr="00696277" w:rsidRDefault="00352C8E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9F52CE">
        <w:rPr>
          <w:rFonts w:cs="Times New Roman"/>
          <w:szCs w:val="24"/>
        </w:rPr>
        <w:t xml:space="preserve">По завершении приема заявок они передаются на рассмотрение и оценку Экспертного совета (жюри) конкурса. Оценка материалов также осуществляется через сайт конкурса </w:t>
      </w:r>
      <w:r w:rsidR="00370D8D">
        <w:rPr>
          <w:rFonts w:cs="Times New Roman"/>
          <w:b/>
          <w:bCs/>
          <w:szCs w:val="24"/>
        </w:rPr>
        <w:t>kulturaslova.ru</w:t>
      </w:r>
      <w:r w:rsidR="00696277" w:rsidRPr="00696277">
        <w:rPr>
          <w:rFonts w:cs="Times New Roman"/>
          <w:szCs w:val="24"/>
        </w:rPr>
        <w:t>.</w:t>
      </w:r>
    </w:p>
    <w:p w:rsidR="00987E2F" w:rsidRPr="00E80BB0" w:rsidRDefault="009F52CE" w:rsidP="00E80BB0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4.5. </w:t>
      </w:r>
      <w:r w:rsidR="00352C8E" w:rsidRPr="009F52CE">
        <w:rPr>
          <w:rFonts w:cs="Times New Roman"/>
          <w:szCs w:val="24"/>
        </w:rPr>
        <w:t>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352C8E" w:rsidRPr="009F52CE" w:rsidRDefault="008932C9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</w:t>
      </w:r>
      <w:r w:rsidR="00E80BB0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. </w:t>
      </w:r>
      <w:r w:rsidR="00352C8E" w:rsidRPr="009F52CE">
        <w:rPr>
          <w:rFonts w:cs="Times New Roman"/>
          <w:szCs w:val="24"/>
        </w:rPr>
        <w:t xml:space="preserve">Торжественная церемония награждения победители пройдет в </w:t>
      </w:r>
      <w:r w:rsidR="00794EBE">
        <w:rPr>
          <w:rFonts w:cs="Times New Roman"/>
          <w:szCs w:val="24"/>
        </w:rPr>
        <w:t>сентябре/</w:t>
      </w:r>
      <w:r w:rsidR="00C10C9A">
        <w:rPr>
          <w:rFonts w:cs="Times New Roman"/>
          <w:szCs w:val="24"/>
        </w:rPr>
        <w:t>октябре</w:t>
      </w:r>
      <w:r w:rsidR="00C10C9A" w:rsidRPr="009F52CE">
        <w:rPr>
          <w:rFonts w:cs="Times New Roman"/>
          <w:szCs w:val="24"/>
        </w:rPr>
        <w:t xml:space="preserve"> </w:t>
      </w:r>
      <w:r w:rsidR="00352C8E" w:rsidRPr="009F52CE">
        <w:rPr>
          <w:rFonts w:cs="Times New Roman"/>
          <w:szCs w:val="24"/>
        </w:rPr>
        <w:t>20</w:t>
      </w:r>
      <w:r w:rsidR="009F52CE">
        <w:rPr>
          <w:rFonts w:cs="Times New Roman"/>
          <w:szCs w:val="24"/>
        </w:rPr>
        <w:t>20</w:t>
      </w:r>
      <w:r w:rsidR="00352C8E" w:rsidRPr="009F52CE">
        <w:rPr>
          <w:rFonts w:cs="Times New Roman"/>
          <w:szCs w:val="24"/>
        </w:rPr>
        <w:t xml:space="preserve"> года</w:t>
      </w:r>
      <w:r>
        <w:rPr>
          <w:rFonts w:cs="Times New Roman"/>
          <w:szCs w:val="24"/>
        </w:rPr>
        <w:t xml:space="preserve"> в                            г. Москва</w:t>
      </w:r>
      <w:r w:rsidR="00352C8E" w:rsidRPr="009F52CE">
        <w:rPr>
          <w:rFonts w:cs="Times New Roman"/>
          <w:szCs w:val="24"/>
        </w:rPr>
        <w:t>.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Default="00595B9C" w:rsidP="009E19B3">
      <w:pPr>
        <w:pStyle w:val="Times16"/>
      </w:pPr>
      <w:r>
        <w:t xml:space="preserve">5. </w:t>
      </w:r>
      <w:r w:rsidR="008932C9" w:rsidRPr="009F52CE">
        <w:t>НОМИНАЦИИ КОНКУРСА</w:t>
      </w:r>
    </w:p>
    <w:p w:rsidR="00595B9C" w:rsidRPr="00595B9C" w:rsidRDefault="00595B9C" w:rsidP="00595B9C">
      <w:pPr>
        <w:pStyle w:val="ab"/>
      </w:pPr>
    </w:p>
    <w:p w:rsidR="00BE5F58" w:rsidRDefault="00C7564D" w:rsidP="00C7564D">
      <w:pPr>
        <w:pStyle w:val="ab"/>
        <w:rPr>
          <w:rFonts w:ascii="Times New Roman" w:hAnsi="Times New Roman" w:cs="Times New Roman"/>
        </w:rPr>
      </w:pPr>
      <w:bookmarkStart w:id="0" w:name="_Hlk43070388"/>
      <w:r>
        <w:rPr>
          <w:rFonts w:ascii="Times New Roman" w:hAnsi="Times New Roman" w:cs="Times New Roman"/>
        </w:rPr>
        <w:t xml:space="preserve">     -   Специальная премия от Министра культуры РФ;</w:t>
      </w:r>
    </w:p>
    <w:p w:rsidR="00CA6F24" w:rsidRPr="00CA6F24" w:rsidRDefault="00C206F3" w:rsidP="00CA6F24">
      <w:pPr>
        <w:pStyle w:val="ab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CA6F24">
        <w:rPr>
          <w:rFonts w:ascii="Times New Roman" w:hAnsi="Times New Roman" w:cs="Times New Roman"/>
        </w:rPr>
        <w:t>Лучшее интервью</w:t>
      </w:r>
      <w:r w:rsidR="0049001E">
        <w:rPr>
          <w:rFonts w:ascii="Times New Roman" w:hAnsi="Times New Roman" w:cs="Times New Roman"/>
        </w:rPr>
        <w:t>;</w:t>
      </w:r>
      <w:r w:rsidRPr="00CA6F24">
        <w:rPr>
          <w:rFonts w:ascii="Times New Roman" w:hAnsi="Times New Roman" w:cs="Times New Roman"/>
        </w:rPr>
        <w:t xml:space="preserve"> </w:t>
      </w:r>
    </w:p>
    <w:p w:rsidR="00CA6F24" w:rsidRPr="00CA6F24" w:rsidRDefault="00C206F3" w:rsidP="00CA6F24">
      <w:pPr>
        <w:pStyle w:val="ab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CA6F24">
        <w:rPr>
          <w:rFonts w:ascii="Times New Roman" w:hAnsi="Times New Roman" w:cs="Times New Roman"/>
        </w:rPr>
        <w:t>Лучший фотоснимок</w:t>
      </w:r>
      <w:r w:rsidR="0049001E">
        <w:rPr>
          <w:rFonts w:ascii="Times New Roman" w:hAnsi="Times New Roman" w:cs="Times New Roman"/>
        </w:rPr>
        <w:t>;</w:t>
      </w:r>
      <w:r w:rsidRPr="00CA6F24">
        <w:rPr>
          <w:rFonts w:ascii="Times New Roman" w:hAnsi="Times New Roman" w:cs="Times New Roman"/>
        </w:rPr>
        <w:t xml:space="preserve"> </w:t>
      </w:r>
    </w:p>
    <w:p w:rsidR="00BE5F58" w:rsidRDefault="00BE5F58" w:rsidP="00BE5F58">
      <w:pPr>
        <w:pStyle w:val="ab"/>
        <w:numPr>
          <w:ilvl w:val="0"/>
          <w:numId w:val="44"/>
        </w:numPr>
        <w:ind w:left="567" w:hanging="283"/>
        <w:rPr>
          <w:rFonts w:ascii="Times New Roman" w:hAnsi="Times New Roman" w:cs="Times New Roman"/>
        </w:rPr>
      </w:pPr>
      <w:r w:rsidRPr="00CA6F24">
        <w:rPr>
          <w:rFonts w:ascii="Times New Roman" w:hAnsi="Times New Roman" w:cs="Times New Roman"/>
        </w:rPr>
        <w:t>Лучшая печатная публикация</w:t>
      </w:r>
      <w:r w:rsidR="0049001E">
        <w:rPr>
          <w:rFonts w:ascii="Times New Roman" w:hAnsi="Times New Roman" w:cs="Times New Roman"/>
        </w:rPr>
        <w:t>;</w:t>
      </w:r>
    </w:p>
    <w:p w:rsidR="00BE5F58" w:rsidRPr="007840F9" w:rsidRDefault="00BE5F58" w:rsidP="00BE5F58">
      <w:pPr>
        <w:pStyle w:val="ab"/>
        <w:numPr>
          <w:ilvl w:val="0"/>
          <w:numId w:val="44"/>
        </w:numPr>
        <w:ind w:left="567" w:hanging="283"/>
        <w:rPr>
          <w:rFonts w:ascii="Times New Roman" w:hAnsi="Times New Roman" w:cs="Times New Roman"/>
        </w:rPr>
      </w:pPr>
      <w:r w:rsidRPr="007840F9">
        <w:rPr>
          <w:rFonts w:ascii="Times New Roman" w:hAnsi="Times New Roman" w:cs="Times New Roman"/>
        </w:rPr>
        <w:t>Лучший видеосюжет</w:t>
      </w:r>
      <w:r w:rsidR="0049001E">
        <w:rPr>
          <w:rFonts w:ascii="Times New Roman" w:hAnsi="Times New Roman" w:cs="Times New Roman"/>
        </w:rPr>
        <w:t>;</w:t>
      </w:r>
    </w:p>
    <w:p w:rsidR="00BE5F58" w:rsidRPr="00CA6F24" w:rsidRDefault="00BE5F58" w:rsidP="00BE5F58">
      <w:pPr>
        <w:pStyle w:val="ab"/>
        <w:numPr>
          <w:ilvl w:val="0"/>
          <w:numId w:val="44"/>
        </w:numPr>
        <w:ind w:left="567" w:hanging="283"/>
        <w:rPr>
          <w:rFonts w:ascii="Times New Roman" w:hAnsi="Times New Roman" w:cs="Times New Roman"/>
        </w:rPr>
      </w:pPr>
      <w:r w:rsidRPr="00CA6F24">
        <w:rPr>
          <w:rFonts w:ascii="Times New Roman" w:hAnsi="Times New Roman" w:cs="Times New Roman"/>
        </w:rPr>
        <w:t>Лучшая публикация в онлайн-издании</w:t>
      </w:r>
      <w:r w:rsidR="0049001E">
        <w:rPr>
          <w:rFonts w:ascii="Times New Roman" w:hAnsi="Times New Roman" w:cs="Times New Roman"/>
        </w:rPr>
        <w:t>;</w:t>
      </w:r>
      <w:r w:rsidRPr="00CA6F24">
        <w:rPr>
          <w:rFonts w:ascii="Times New Roman" w:hAnsi="Times New Roman" w:cs="Times New Roman"/>
        </w:rPr>
        <w:t xml:space="preserve"> </w:t>
      </w:r>
    </w:p>
    <w:p w:rsidR="00BE5F58" w:rsidRDefault="00BE5F58" w:rsidP="002A3056">
      <w:pPr>
        <w:pStyle w:val="ab"/>
        <w:numPr>
          <w:ilvl w:val="0"/>
          <w:numId w:val="44"/>
        </w:numPr>
        <w:ind w:left="567" w:hanging="283"/>
        <w:rPr>
          <w:rFonts w:ascii="Times New Roman" w:hAnsi="Times New Roman" w:cs="Times New Roman"/>
        </w:rPr>
      </w:pPr>
      <w:r w:rsidRPr="00CA6F24">
        <w:rPr>
          <w:rFonts w:ascii="Times New Roman" w:hAnsi="Times New Roman" w:cs="Times New Roman"/>
        </w:rPr>
        <w:t xml:space="preserve">Лучший </w:t>
      </w:r>
      <w:proofErr w:type="spellStart"/>
      <w:r w:rsidRPr="00CA6F24">
        <w:rPr>
          <w:rFonts w:ascii="Times New Roman" w:hAnsi="Times New Roman" w:cs="Times New Roman"/>
        </w:rPr>
        <w:t>радиовыпуск</w:t>
      </w:r>
      <w:proofErr w:type="spellEnd"/>
      <w:r w:rsidR="002A3056">
        <w:rPr>
          <w:rFonts w:ascii="Times New Roman" w:hAnsi="Times New Roman" w:cs="Times New Roman"/>
        </w:rPr>
        <w:t>.</w:t>
      </w:r>
    </w:p>
    <w:p w:rsidR="007840F9" w:rsidRPr="009E19B3" w:rsidRDefault="007840F9" w:rsidP="009E19B3">
      <w:pPr>
        <w:pStyle w:val="ab"/>
        <w:rPr>
          <w:rFonts w:ascii="Times New Roman" w:hAnsi="Times New Roman" w:cs="Times New Roman"/>
        </w:rPr>
      </w:pPr>
      <w:r w:rsidRPr="009E19B3">
        <w:rPr>
          <w:rFonts w:ascii="Times New Roman" w:hAnsi="Times New Roman" w:cs="Times New Roman"/>
        </w:rPr>
        <w:t xml:space="preserve">     - </w:t>
      </w:r>
      <w:r w:rsidR="005C75E6">
        <w:rPr>
          <w:rFonts w:ascii="Times New Roman" w:hAnsi="Times New Roman" w:cs="Times New Roman"/>
        </w:rPr>
        <w:t xml:space="preserve">  </w:t>
      </w:r>
      <w:r w:rsidRPr="009E19B3">
        <w:rPr>
          <w:rFonts w:ascii="Times New Roman" w:hAnsi="Times New Roman" w:cs="Times New Roman"/>
        </w:rPr>
        <w:t xml:space="preserve">Лучший </w:t>
      </w:r>
      <w:r w:rsidR="009E19B3" w:rsidRPr="009E19B3">
        <w:rPr>
          <w:rFonts w:ascii="Times New Roman" w:hAnsi="Times New Roman" w:cs="Times New Roman"/>
        </w:rPr>
        <w:t>пост</w:t>
      </w:r>
      <w:r w:rsidRPr="009E19B3">
        <w:rPr>
          <w:rFonts w:ascii="Times New Roman" w:hAnsi="Times New Roman" w:cs="Times New Roman"/>
        </w:rPr>
        <w:t>;</w:t>
      </w:r>
    </w:p>
    <w:p w:rsidR="004F2BCB" w:rsidRPr="00E80BB0" w:rsidRDefault="007840F9" w:rsidP="004F2BCB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</w:t>
      </w:r>
      <w:r w:rsidR="005C75E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Лучший </w:t>
      </w:r>
      <w:proofErr w:type="spellStart"/>
      <w:r>
        <w:rPr>
          <w:rFonts w:ascii="Times New Roman" w:hAnsi="Times New Roman" w:cs="Times New Roman"/>
        </w:rPr>
        <w:t>видео</w:t>
      </w:r>
      <w:r w:rsidR="009E19B3">
        <w:rPr>
          <w:rFonts w:ascii="Times New Roman" w:hAnsi="Times New Roman" w:cs="Times New Roman"/>
        </w:rPr>
        <w:t>пост</w:t>
      </w:r>
      <w:proofErr w:type="spellEnd"/>
      <w:r w:rsidR="005C75E6">
        <w:rPr>
          <w:rFonts w:ascii="Times New Roman" w:hAnsi="Times New Roman" w:cs="Times New Roman"/>
        </w:rPr>
        <w:t>.</w:t>
      </w:r>
      <w:bookmarkEnd w:id="0"/>
    </w:p>
    <w:p w:rsidR="004F2BCB" w:rsidRPr="004F2BCB" w:rsidRDefault="004F2BCB" w:rsidP="004F2BCB">
      <w:pPr>
        <w:pStyle w:val="ab"/>
      </w:pPr>
    </w:p>
    <w:p w:rsidR="00352C8E" w:rsidRPr="00595B9C" w:rsidRDefault="00595B9C" w:rsidP="009E19B3">
      <w:pPr>
        <w:pStyle w:val="Times16"/>
      </w:pPr>
      <w:r>
        <w:t xml:space="preserve">6. </w:t>
      </w:r>
      <w:r w:rsidRPr="00595B9C">
        <w:t>КРИТЕРИИ ОЦЕНКИ КОНКУРСНЫХ РАБОТ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9F52CE" w:rsidRDefault="00595B9C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6.1. </w:t>
      </w:r>
      <w:r w:rsidR="00352C8E" w:rsidRPr="009F52CE">
        <w:rPr>
          <w:rFonts w:cs="Times New Roman"/>
          <w:szCs w:val="24"/>
        </w:rPr>
        <w:t xml:space="preserve">В рамках Конкурса </w:t>
      </w:r>
      <w:r w:rsidR="00E80BB0">
        <w:rPr>
          <w:rFonts w:cs="Times New Roman"/>
          <w:szCs w:val="24"/>
        </w:rPr>
        <w:t>принимаются</w:t>
      </w:r>
      <w:r w:rsidR="00352C8E" w:rsidRPr="009F52CE">
        <w:rPr>
          <w:rFonts w:cs="Times New Roman"/>
          <w:szCs w:val="24"/>
        </w:rPr>
        <w:t xml:space="preserve"> материал</w:t>
      </w:r>
      <w:r w:rsidR="00E80BB0">
        <w:rPr>
          <w:rFonts w:cs="Times New Roman"/>
          <w:szCs w:val="24"/>
        </w:rPr>
        <w:t>ы</w:t>
      </w:r>
      <w:r w:rsidR="00352C8E" w:rsidRPr="009F52CE">
        <w:rPr>
          <w:rFonts w:cs="Times New Roman"/>
          <w:szCs w:val="24"/>
        </w:rPr>
        <w:t>, освещающи</w:t>
      </w:r>
      <w:r w:rsidR="00E80BB0">
        <w:rPr>
          <w:rFonts w:cs="Times New Roman"/>
          <w:szCs w:val="24"/>
        </w:rPr>
        <w:t>е</w:t>
      </w:r>
      <w:r w:rsidR="00352C8E" w:rsidRPr="009F52CE">
        <w:rPr>
          <w:rFonts w:cs="Times New Roman"/>
          <w:szCs w:val="24"/>
        </w:rPr>
        <w:t xml:space="preserve"> и разъясняющи</w:t>
      </w:r>
      <w:r w:rsidR="00E80BB0">
        <w:rPr>
          <w:rFonts w:cs="Times New Roman"/>
          <w:szCs w:val="24"/>
        </w:rPr>
        <w:t xml:space="preserve">е </w:t>
      </w:r>
      <w:r w:rsidR="00352C8E" w:rsidRPr="009F52CE">
        <w:rPr>
          <w:rFonts w:cs="Times New Roman"/>
          <w:szCs w:val="24"/>
        </w:rPr>
        <w:t xml:space="preserve">читателям </w:t>
      </w:r>
      <w:r>
        <w:rPr>
          <w:rFonts w:cs="Times New Roman"/>
          <w:szCs w:val="24"/>
        </w:rPr>
        <w:t xml:space="preserve">о </w:t>
      </w:r>
      <w:r w:rsidR="00352C8E" w:rsidRPr="009F52CE">
        <w:rPr>
          <w:rFonts w:cs="Times New Roman"/>
          <w:szCs w:val="24"/>
        </w:rPr>
        <w:t>ход</w:t>
      </w:r>
      <w:r>
        <w:rPr>
          <w:rFonts w:cs="Times New Roman"/>
          <w:szCs w:val="24"/>
        </w:rPr>
        <w:t>е</w:t>
      </w:r>
      <w:r w:rsidR="00352C8E" w:rsidRPr="009F52C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реализации </w:t>
      </w:r>
      <w:r w:rsidR="00A042B4">
        <w:rPr>
          <w:rFonts w:cs="Times New Roman"/>
          <w:szCs w:val="24"/>
        </w:rPr>
        <w:t>н</w:t>
      </w:r>
      <w:r>
        <w:rPr>
          <w:rFonts w:cs="Times New Roman"/>
          <w:szCs w:val="24"/>
        </w:rPr>
        <w:t>ационального проекта «Культура»,</w:t>
      </w:r>
      <w:r w:rsidR="00352C8E" w:rsidRPr="009F52CE">
        <w:rPr>
          <w:rFonts w:cs="Times New Roman"/>
          <w:szCs w:val="24"/>
        </w:rPr>
        <w:t xml:space="preserve"> процесс реализации мероприятий в </w:t>
      </w:r>
      <w:r w:rsidR="00D46F8A" w:rsidRPr="009F52CE">
        <w:rPr>
          <w:rFonts w:cs="Times New Roman"/>
          <w:szCs w:val="24"/>
        </w:rPr>
        <w:t xml:space="preserve">рамках </w:t>
      </w:r>
      <w:r w:rsidR="00D46F8A">
        <w:rPr>
          <w:rFonts w:cs="Times New Roman"/>
          <w:szCs w:val="24"/>
        </w:rPr>
        <w:t>проекта с</w:t>
      </w:r>
      <w:r>
        <w:rPr>
          <w:rFonts w:cs="Times New Roman"/>
          <w:szCs w:val="24"/>
        </w:rPr>
        <w:t xml:space="preserve"> </w:t>
      </w:r>
      <w:r w:rsidR="00352C8E" w:rsidRPr="009F52CE">
        <w:rPr>
          <w:rFonts w:cs="Times New Roman"/>
          <w:szCs w:val="24"/>
        </w:rPr>
        <w:t>20</w:t>
      </w:r>
      <w:r>
        <w:rPr>
          <w:rFonts w:cs="Times New Roman"/>
          <w:szCs w:val="24"/>
        </w:rPr>
        <w:t>19</w:t>
      </w:r>
      <w:r w:rsidR="00352C8E" w:rsidRPr="009F52CE">
        <w:rPr>
          <w:rFonts w:cs="Times New Roman"/>
          <w:szCs w:val="24"/>
        </w:rPr>
        <w:t xml:space="preserve"> – 202</w:t>
      </w:r>
      <w:r>
        <w:rPr>
          <w:rFonts w:cs="Times New Roman"/>
          <w:szCs w:val="24"/>
        </w:rPr>
        <w:t>4</w:t>
      </w:r>
      <w:r w:rsidR="00352C8E" w:rsidRPr="009F52C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годах</w:t>
      </w:r>
      <w:r w:rsidR="00352C8E" w:rsidRPr="009F52CE">
        <w:rPr>
          <w:rFonts w:cs="Times New Roman"/>
          <w:szCs w:val="24"/>
        </w:rPr>
        <w:t>.</w:t>
      </w:r>
    </w:p>
    <w:p w:rsidR="00352C8E" w:rsidRPr="009F52CE" w:rsidRDefault="00595B9C" w:rsidP="009F52CE">
      <w:pPr>
        <w:pStyle w:val="ab"/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="00352C8E" w:rsidRPr="009F52CE">
        <w:rPr>
          <w:rFonts w:ascii="Times New Roman" w:hAnsi="Times New Roman" w:cs="Times New Roman"/>
        </w:rPr>
        <w:t xml:space="preserve">Поступившие от участников конкурсные работы становятся доступны членам Экспертного совета. Ознакомившись с содержанием работы, члены Экспертного совета выставляют баллы на основании следующих критериев. </w:t>
      </w:r>
    </w:p>
    <w:p w:rsidR="00352C8E" w:rsidRPr="009F52CE" w:rsidRDefault="00352C8E" w:rsidP="009F52CE">
      <w:pPr>
        <w:pStyle w:val="ab"/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</w:p>
    <w:tbl>
      <w:tblPr>
        <w:tblW w:w="103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1"/>
        <w:gridCol w:w="2126"/>
      </w:tblGrid>
      <w:tr w:rsidR="00352C8E" w:rsidRPr="009F52CE" w:rsidTr="009F52CE">
        <w:trPr>
          <w:trHeight w:val="388"/>
        </w:trPr>
        <w:tc>
          <w:tcPr>
            <w:tcW w:w="8231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9F52CE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9F52CE">
              <w:rPr>
                <w:rFonts w:ascii="Times New Roman" w:hAnsi="Times New Roman" w:cs="Times New Roman"/>
                <w:b/>
              </w:rPr>
              <w:t>Максимальное число баллов</w:t>
            </w:r>
          </w:p>
        </w:tc>
      </w:tr>
      <w:tr w:rsidR="00352C8E" w:rsidRPr="009F52CE" w:rsidTr="009F52CE">
        <w:trPr>
          <w:trHeight w:val="585"/>
        </w:trPr>
        <w:tc>
          <w:tcPr>
            <w:tcW w:w="8231" w:type="dxa"/>
            <w:shd w:val="clear" w:color="auto" w:fill="auto"/>
            <w:vAlign w:val="center"/>
          </w:tcPr>
          <w:p w:rsidR="00352C8E" w:rsidRPr="009F52CE" w:rsidRDefault="00352C8E" w:rsidP="00595B9C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 xml:space="preserve">Актуальность материалов, их соответствие основным направлениям развития </w:t>
            </w:r>
            <w:r w:rsidR="007608BB">
              <w:rPr>
                <w:rFonts w:ascii="Times New Roman" w:hAnsi="Times New Roman" w:cs="Times New Roman"/>
              </w:rPr>
              <w:t>н</w:t>
            </w:r>
            <w:r w:rsidR="009E19B3">
              <w:rPr>
                <w:rFonts w:ascii="Times New Roman" w:hAnsi="Times New Roman" w:cs="Times New Roman"/>
              </w:rPr>
              <w:t>ацпроекта «Культура»</w:t>
            </w:r>
            <w:r w:rsidR="00595B9C">
              <w:rPr>
                <w:rFonts w:ascii="Times New Roman" w:hAnsi="Times New Roman" w:cs="Times New Roman"/>
              </w:rPr>
              <w:t xml:space="preserve"> в</w:t>
            </w:r>
            <w:r w:rsidRPr="009F52CE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10</w:t>
            </w:r>
          </w:p>
        </w:tc>
      </w:tr>
      <w:tr w:rsidR="00352C8E" w:rsidRPr="009F52CE" w:rsidTr="009F52CE">
        <w:trPr>
          <w:trHeight w:val="300"/>
        </w:trPr>
        <w:tc>
          <w:tcPr>
            <w:tcW w:w="8231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Достоверность и информационная насыщенность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10</w:t>
            </w:r>
          </w:p>
        </w:tc>
      </w:tr>
      <w:tr w:rsidR="00352C8E" w:rsidRPr="009F52CE" w:rsidTr="009F52CE">
        <w:trPr>
          <w:trHeight w:val="324"/>
        </w:trPr>
        <w:tc>
          <w:tcPr>
            <w:tcW w:w="8231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lastRenderedPageBreak/>
              <w:t>Соответствие содержания материала потребностям целевых аудиторий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10</w:t>
            </w:r>
          </w:p>
        </w:tc>
      </w:tr>
      <w:tr w:rsidR="00352C8E" w:rsidRPr="009F52CE" w:rsidTr="009F52CE">
        <w:trPr>
          <w:trHeight w:val="300"/>
        </w:trPr>
        <w:tc>
          <w:tcPr>
            <w:tcW w:w="8231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Глубина раскрытия темы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10</w:t>
            </w:r>
          </w:p>
        </w:tc>
      </w:tr>
      <w:tr w:rsidR="00352C8E" w:rsidRPr="009F52CE" w:rsidTr="009F52CE">
        <w:trPr>
          <w:trHeight w:val="300"/>
        </w:trPr>
        <w:tc>
          <w:tcPr>
            <w:tcW w:w="8231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Выразительность материала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10</w:t>
            </w:r>
          </w:p>
        </w:tc>
      </w:tr>
      <w:tr w:rsidR="00352C8E" w:rsidRPr="009F52CE" w:rsidTr="009F52CE">
        <w:trPr>
          <w:trHeight w:val="215"/>
        </w:trPr>
        <w:tc>
          <w:tcPr>
            <w:tcW w:w="8231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Качество и соответствие современным требованиям к журналистским материалам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10</w:t>
            </w:r>
          </w:p>
        </w:tc>
      </w:tr>
      <w:tr w:rsidR="00352C8E" w:rsidRPr="009F52CE" w:rsidTr="009F52CE">
        <w:trPr>
          <w:trHeight w:val="215"/>
        </w:trPr>
        <w:tc>
          <w:tcPr>
            <w:tcW w:w="8231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Творческая составляющая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10</w:t>
            </w:r>
          </w:p>
        </w:tc>
      </w:tr>
      <w:tr w:rsidR="00352C8E" w:rsidRPr="009F52CE" w:rsidTr="009F52CE">
        <w:trPr>
          <w:trHeight w:val="492"/>
        </w:trPr>
        <w:tc>
          <w:tcPr>
            <w:tcW w:w="8231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9F52CE">
              <w:rPr>
                <w:rFonts w:ascii="Times New Roman" w:hAnsi="Times New Roman" w:cs="Times New Roman"/>
                <w:b/>
              </w:rPr>
              <w:t>Итоговое значение (просчитывается автоматически)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C8E" w:rsidRPr="009F52CE" w:rsidRDefault="00352C8E" w:rsidP="009F52CE">
            <w:pPr>
              <w:pStyle w:val="ab"/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F52CE">
              <w:rPr>
                <w:rFonts w:ascii="Times New Roman" w:hAnsi="Times New Roman" w:cs="Times New Roman"/>
              </w:rPr>
              <w:t>Сумма значений</w:t>
            </w:r>
          </w:p>
        </w:tc>
      </w:tr>
    </w:tbl>
    <w:p w:rsidR="00352C8E" w:rsidRPr="009F52CE" w:rsidRDefault="00352C8E" w:rsidP="009F52CE">
      <w:pPr>
        <w:pStyle w:val="ab"/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</w:p>
    <w:p w:rsidR="00352C8E" w:rsidRPr="009F52CE" w:rsidRDefault="00595B9C" w:rsidP="009F52CE">
      <w:pPr>
        <w:pStyle w:val="ab"/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="00352C8E" w:rsidRPr="009F52CE">
        <w:rPr>
          <w:rFonts w:ascii="Times New Roman" w:hAnsi="Times New Roman" w:cs="Times New Roman"/>
        </w:rPr>
        <w:t>Итоговой оценкой материала становится сумма значений, соответствующих каждому критерию. Победу в номинации одерживает материал, набравший большее число баллов. Апелляция результатов конкурса не предусмотрена.</w:t>
      </w:r>
    </w:p>
    <w:p w:rsidR="00352C8E" w:rsidRPr="009F52CE" w:rsidRDefault="00352C8E" w:rsidP="009F52CE">
      <w:pPr>
        <w:pStyle w:val="ab"/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</w:p>
    <w:p w:rsidR="00352C8E" w:rsidRPr="009F52CE" w:rsidRDefault="00595B9C" w:rsidP="009E19B3">
      <w:pPr>
        <w:pStyle w:val="Times16"/>
      </w:pPr>
      <w:r>
        <w:t xml:space="preserve">7. </w:t>
      </w:r>
      <w:r w:rsidRPr="009F52CE">
        <w:t>ТРЕБОВАНИЯ К МАТЕРИАЛАМ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595B9C" w:rsidRDefault="00595B9C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595B9C">
        <w:rPr>
          <w:rFonts w:cs="Times New Roman"/>
          <w:szCs w:val="24"/>
        </w:rPr>
        <w:t>7</w:t>
      </w:r>
      <w:r w:rsidR="00352C8E" w:rsidRPr="00595B9C">
        <w:rPr>
          <w:rFonts w:cs="Times New Roman"/>
          <w:szCs w:val="24"/>
        </w:rPr>
        <w:t>.1 Текстовые публикации (газеты, журналы, интернет-издания</w:t>
      </w:r>
      <w:r w:rsidR="00295666">
        <w:rPr>
          <w:rFonts w:cs="Times New Roman"/>
          <w:szCs w:val="24"/>
        </w:rPr>
        <w:t xml:space="preserve">, </w:t>
      </w:r>
      <w:r w:rsidR="00352C8E" w:rsidRPr="00595B9C">
        <w:rPr>
          <w:rFonts w:cs="Times New Roman"/>
          <w:szCs w:val="24"/>
        </w:rPr>
        <w:t>блоги):</w:t>
      </w:r>
    </w:p>
    <w:p w:rsidR="00352C8E" w:rsidRPr="009F52CE" w:rsidRDefault="00352C8E" w:rsidP="00595B9C">
      <w:pPr>
        <w:pStyle w:val="ab"/>
        <w:numPr>
          <w:ilvl w:val="0"/>
          <w:numId w:val="29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>Формат – PDF (текстовый, распознаваемый), RTF или DOC.</w:t>
      </w:r>
    </w:p>
    <w:p w:rsidR="00352C8E" w:rsidRDefault="00352C8E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9F52CE">
        <w:rPr>
          <w:rFonts w:cs="Times New Roman"/>
          <w:szCs w:val="24"/>
        </w:rPr>
        <w:t>Файл должен содержать скриншот интернет-страницы издания с материалом, либо сканированную полосу печатного издания с колонтитулом, содержащим элементы оформления издания, логотип и дату выхода. В случае, если колонтитул не содержит дату, ее следует указать в тексте.</w:t>
      </w:r>
    </w:p>
    <w:p w:rsidR="00AE278B" w:rsidRPr="00AE278B" w:rsidRDefault="00AE278B" w:rsidP="00AE278B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AE278B">
        <w:rPr>
          <w:rFonts w:cs="Times New Roman"/>
          <w:szCs w:val="24"/>
        </w:rPr>
        <w:t>-</w:t>
      </w:r>
      <w:r w:rsidRPr="00AE278B">
        <w:rPr>
          <w:rFonts w:cs="Times New Roman"/>
          <w:szCs w:val="24"/>
        </w:rPr>
        <w:tab/>
        <w:t>Текст статьи/записи в блоге в формате PDF, (текстовый, распознанный), RTF или DOC, опубликованной в печатных или интернет СМИ, блогах с указанием даты публикаций и названия СМИ/блога (в т.ч. гиперссылки на блог);</w:t>
      </w:r>
    </w:p>
    <w:p w:rsidR="00AE278B" w:rsidRPr="00AE278B" w:rsidRDefault="00AE278B" w:rsidP="00AE278B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AE278B">
        <w:rPr>
          <w:rFonts w:cs="Times New Roman"/>
          <w:szCs w:val="24"/>
        </w:rPr>
        <w:t>-</w:t>
      </w:r>
      <w:r w:rsidRPr="00AE278B">
        <w:rPr>
          <w:rFonts w:cs="Times New Roman"/>
          <w:szCs w:val="24"/>
        </w:rPr>
        <w:tab/>
        <w:t>Страницу печатного СМИ в формате PDF или ссылку и скриншот (для интернет СМИ и блогов) с опубликованным материалом в формате RTF или DOC;</w:t>
      </w:r>
    </w:p>
    <w:p w:rsidR="00AE278B" w:rsidRPr="009F52CE" w:rsidRDefault="00AE278B" w:rsidP="00AE278B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AE278B">
        <w:rPr>
          <w:rFonts w:cs="Times New Roman"/>
          <w:szCs w:val="24"/>
        </w:rPr>
        <w:t>-</w:t>
      </w:r>
      <w:r w:rsidRPr="00AE278B">
        <w:rPr>
          <w:rFonts w:cs="Times New Roman"/>
          <w:szCs w:val="24"/>
        </w:rPr>
        <w:tab/>
        <w:t>Для категории «Блоги» также необходимо предоставить гиперссылку на статистику посещаемости, отражающую количество подписчиков блога. К конкурсу допускаются материалы, размещенные в блогах с не менее, чем 10 000 подписчиками.</w:t>
      </w:r>
    </w:p>
    <w:p w:rsidR="00352C8E" w:rsidRPr="00595B9C" w:rsidRDefault="00595B9C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595B9C">
        <w:rPr>
          <w:rFonts w:cs="Times New Roman"/>
          <w:szCs w:val="24"/>
        </w:rPr>
        <w:t>7</w:t>
      </w:r>
      <w:r w:rsidR="00352C8E" w:rsidRPr="00595B9C">
        <w:rPr>
          <w:rFonts w:cs="Times New Roman"/>
          <w:szCs w:val="24"/>
        </w:rPr>
        <w:t>.2 Аудиоматериалы (радиопрограммы):</w:t>
      </w:r>
    </w:p>
    <w:p w:rsidR="00352C8E" w:rsidRPr="009F52CE" w:rsidRDefault="00352C8E" w:rsidP="00595B9C">
      <w:pPr>
        <w:pStyle w:val="ab"/>
        <w:numPr>
          <w:ilvl w:val="0"/>
          <w:numId w:val="30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>Формат – MP3 или WMA</w:t>
      </w:r>
      <w:r w:rsidR="00295666">
        <w:rPr>
          <w:rFonts w:ascii="Times New Roman" w:hAnsi="Times New Roman" w:cs="Times New Roman"/>
        </w:rPr>
        <w:t>4</w:t>
      </w:r>
      <w:r w:rsidR="008A6AE9">
        <w:rPr>
          <w:rFonts w:ascii="Times New Roman" w:hAnsi="Times New Roman" w:cs="Times New Roman"/>
        </w:rPr>
        <w:t>;</w:t>
      </w:r>
    </w:p>
    <w:p w:rsidR="00352C8E" w:rsidRPr="009F52CE" w:rsidRDefault="00352C8E" w:rsidP="00595B9C">
      <w:pPr>
        <w:pStyle w:val="ab"/>
        <w:numPr>
          <w:ilvl w:val="0"/>
          <w:numId w:val="30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>Качество звука – от 48 до 128 Кбит/с.+</w:t>
      </w:r>
      <w:r w:rsidR="00295666">
        <w:rPr>
          <w:rFonts w:ascii="Times New Roman" w:hAnsi="Times New Roman" w:cs="Times New Roman"/>
        </w:rPr>
        <w:t>;</w:t>
      </w:r>
    </w:p>
    <w:p w:rsidR="00595B9C" w:rsidRDefault="00352C8E" w:rsidP="00595B9C">
      <w:pPr>
        <w:pStyle w:val="ab"/>
        <w:numPr>
          <w:ilvl w:val="0"/>
          <w:numId w:val="30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>Продолжительность – не более 60 минут</w:t>
      </w:r>
      <w:r w:rsidR="00295666">
        <w:rPr>
          <w:rFonts w:ascii="Times New Roman" w:hAnsi="Times New Roman" w:cs="Times New Roman"/>
        </w:rPr>
        <w:t>;</w:t>
      </w:r>
    </w:p>
    <w:p w:rsidR="00352C8E" w:rsidRPr="00E80BB0" w:rsidRDefault="00352C8E" w:rsidP="00595B9C">
      <w:pPr>
        <w:pStyle w:val="ab"/>
        <w:numPr>
          <w:ilvl w:val="0"/>
          <w:numId w:val="30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595B9C">
        <w:rPr>
          <w:rFonts w:ascii="Times New Roman" w:hAnsi="Times New Roman" w:cs="Times New Roman"/>
        </w:rPr>
        <w:t>Размер файла – не более 150 МБ</w:t>
      </w:r>
      <w:r w:rsidRPr="00595B9C">
        <w:rPr>
          <w:rFonts w:cs="Times New Roman"/>
        </w:rPr>
        <w:t>.</w:t>
      </w:r>
    </w:p>
    <w:p w:rsidR="00E80BB0" w:rsidRPr="00595B9C" w:rsidRDefault="00E80BB0" w:rsidP="00E80BB0">
      <w:pPr>
        <w:pStyle w:val="ab"/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E80BB0">
        <w:rPr>
          <w:rFonts w:ascii="Times New Roman" w:hAnsi="Times New Roman" w:cs="Times New Roman"/>
        </w:rPr>
        <w:t>Аудио</w:t>
      </w:r>
      <w:r w:rsidR="00AE278B">
        <w:rPr>
          <w:rFonts w:ascii="Times New Roman" w:hAnsi="Times New Roman" w:cs="Times New Roman"/>
        </w:rPr>
        <w:t>запись</w:t>
      </w:r>
      <w:r w:rsidRPr="00E80BB0">
        <w:rPr>
          <w:rFonts w:ascii="Times New Roman" w:hAnsi="Times New Roman" w:cs="Times New Roman"/>
        </w:rPr>
        <w:t xml:space="preserve"> передачи (программы, сюжета), соответствующую техническим требованиям Конкурса (см. выше), с указанием даты и времени их выхода в эфир и названия </w:t>
      </w:r>
      <w:proofErr w:type="spellStart"/>
      <w:r w:rsidRPr="00E80BB0">
        <w:rPr>
          <w:rFonts w:ascii="Times New Roman" w:hAnsi="Times New Roman" w:cs="Times New Roman"/>
        </w:rPr>
        <w:t>телерадиостанции</w:t>
      </w:r>
      <w:proofErr w:type="spellEnd"/>
      <w:r>
        <w:rPr>
          <w:rFonts w:ascii="Times New Roman" w:hAnsi="Times New Roman" w:cs="Times New Roman"/>
        </w:rPr>
        <w:t>.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9F52CE">
        <w:rPr>
          <w:rFonts w:cs="Times New Roman"/>
          <w:szCs w:val="24"/>
        </w:rPr>
        <w:t>Файл может быть выложен посредством открытых файлообменных серверов или видеохостингов. В этом случае конкурсный материал должен содержать ссылку на выложенный на стороннем ресурсе файл.</w:t>
      </w:r>
    </w:p>
    <w:p w:rsidR="00352C8E" w:rsidRPr="00595B9C" w:rsidRDefault="00595B9C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595B9C">
        <w:rPr>
          <w:rFonts w:cs="Times New Roman"/>
          <w:szCs w:val="24"/>
        </w:rPr>
        <w:t>7</w:t>
      </w:r>
      <w:r w:rsidR="00352C8E" w:rsidRPr="00595B9C">
        <w:rPr>
          <w:rFonts w:cs="Times New Roman"/>
          <w:szCs w:val="24"/>
        </w:rPr>
        <w:t>.3 Видеоматериалы (телевизионные сюжеты</w:t>
      </w:r>
      <w:r w:rsidR="00E80BB0">
        <w:rPr>
          <w:rFonts w:cs="Times New Roman"/>
          <w:szCs w:val="24"/>
        </w:rPr>
        <w:t>, видеоблоги</w:t>
      </w:r>
      <w:r w:rsidR="00352C8E" w:rsidRPr="00595B9C">
        <w:rPr>
          <w:rFonts w:cs="Times New Roman"/>
          <w:szCs w:val="24"/>
        </w:rPr>
        <w:t>):</w:t>
      </w:r>
    </w:p>
    <w:p w:rsidR="00352C8E" w:rsidRPr="009F52CE" w:rsidRDefault="00352C8E" w:rsidP="00595B9C">
      <w:pPr>
        <w:pStyle w:val="ab"/>
        <w:numPr>
          <w:ilvl w:val="0"/>
          <w:numId w:val="31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>Формат – AVI, MPEG-1, MPEG-2, MPEG-4</w:t>
      </w:r>
      <w:r w:rsidR="00295666">
        <w:rPr>
          <w:rFonts w:ascii="Times New Roman" w:hAnsi="Times New Roman" w:cs="Times New Roman"/>
        </w:rPr>
        <w:t>;</w:t>
      </w:r>
    </w:p>
    <w:p w:rsidR="00352C8E" w:rsidRPr="009F52CE" w:rsidRDefault="00352C8E" w:rsidP="00595B9C">
      <w:pPr>
        <w:pStyle w:val="ab"/>
        <w:numPr>
          <w:ilvl w:val="0"/>
          <w:numId w:val="31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>Продолжительность – не более 60 минут</w:t>
      </w:r>
      <w:r w:rsidR="00295666">
        <w:rPr>
          <w:rFonts w:ascii="Times New Roman" w:hAnsi="Times New Roman" w:cs="Times New Roman"/>
        </w:rPr>
        <w:t>;</w:t>
      </w:r>
    </w:p>
    <w:p w:rsidR="00352C8E" w:rsidRPr="009F52CE" w:rsidRDefault="00352C8E" w:rsidP="00595B9C">
      <w:pPr>
        <w:pStyle w:val="ab"/>
        <w:numPr>
          <w:ilvl w:val="0"/>
          <w:numId w:val="31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>Размер файла – не более 750 Мб</w:t>
      </w:r>
      <w:r w:rsidR="00295666">
        <w:rPr>
          <w:rFonts w:ascii="Times New Roman" w:hAnsi="Times New Roman" w:cs="Times New Roman"/>
        </w:rPr>
        <w:t>;</w:t>
      </w:r>
    </w:p>
    <w:p w:rsidR="00352C8E" w:rsidRPr="009F52CE" w:rsidRDefault="00352C8E" w:rsidP="00595B9C">
      <w:pPr>
        <w:pStyle w:val="ab"/>
        <w:numPr>
          <w:ilvl w:val="0"/>
          <w:numId w:val="31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>Качество звука – не менее 128 Кбит/с</w:t>
      </w:r>
      <w:r w:rsidR="00295666">
        <w:rPr>
          <w:rFonts w:ascii="Times New Roman" w:hAnsi="Times New Roman" w:cs="Times New Roman"/>
        </w:rPr>
        <w:t>;</w:t>
      </w:r>
    </w:p>
    <w:p w:rsidR="00352C8E" w:rsidRPr="009F52CE" w:rsidRDefault="00352C8E" w:rsidP="00595B9C">
      <w:pPr>
        <w:pStyle w:val="ab"/>
        <w:numPr>
          <w:ilvl w:val="0"/>
          <w:numId w:val="31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>Качество видео – не более 1200 Кбит/с</w:t>
      </w:r>
      <w:r w:rsidR="00295666">
        <w:rPr>
          <w:rFonts w:ascii="Times New Roman" w:hAnsi="Times New Roman" w:cs="Times New Roman"/>
        </w:rPr>
        <w:t>;</w:t>
      </w:r>
    </w:p>
    <w:p w:rsidR="00352C8E" w:rsidRPr="00AE278B" w:rsidRDefault="00352C8E" w:rsidP="00595B9C">
      <w:pPr>
        <w:pStyle w:val="ab"/>
        <w:numPr>
          <w:ilvl w:val="0"/>
          <w:numId w:val="31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  <w:lang w:val="en-US"/>
        </w:rPr>
      </w:pPr>
      <w:r w:rsidRPr="009F52CE">
        <w:rPr>
          <w:rFonts w:ascii="Times New Roman" w:hAnsi="Times New Roman" w:cs="Times New Roman"/>
        </w:rPr>
        <w:t>Частота кадров 25 кадров/с.</w:t>
      </w:r>
    </w:p>
    <w:p w:rsidR="00AE278B" w:rsidRPr="00AE278B" w:rsidRDefault="00AE278B" w:rsidP="00AE278B">
      <w:pPr>
        <w:pStyle w:val="ab"/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Видеозапись</w:t>
      </w:r>
      <w:r w:rsidRPr="00AE278B">
        <w:rPr>
          <w:rFonts w:ascii="Times New Roman" w:hAnsi="Times New Roman" w:cs="Times New Roman"/>
        </w:rPr>
        <w:t xml:space="preserve"> передачи (программы, сюжета), соответствующую техническим требованиям Конкурса (см. выше), с указанием даты и времени их выхода в эфир и названия теле</w:t>
      </w:r>
      <w:r>
        <w:rPr>
          <w:rFonts w:ascii="Times New Roman" w:hAnsi="Times New Roman" w:cs="Times New Roman"/>
        </w:rPr>
        <w:t>передачи</w:t>
      </w:r>
      <w:r w:rsidRPr="00AE278B">
        <w:rPr>
          <w:rFonts w:ascii="Times New Roman" w:hAnsi="Times New Roman" w:cs="Times New Roman"/>
        </w:rPr>
        <w:t>.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9F52CE">
        <w:rPr>
          <w:rFonts w:cs="Times New Roman"/>
          <w:szCs w:val="24"/>
        </w:rPr>
        <w:lastRenderedPageBreak/>
        <w:t xml:space="preserve">Файл </w:t>
      </w:r>
      <w:r w:rsidR="00E80BB0">
        <w:rPr>
          <w:rFonts w:cs="Times New Roman"/>
          <w:szCs w:val="24"/>
        </w:rPr>
        <w:t>может</w:t>
      </w:r>
      <w:r w:rsidRPr="009F52CE">
        <w:rPr>
          <w:rFonts w:cs="Times New Roman"/>
          <w:szCs w:val="24"/>
        </w:rPr>
        <w:t xml:space="preserve"> быть выложен посредством открытых видеохостингов. </w:t>
      </w:r>
      <w:r w:rsidR="00E80BB0">
        <w:rPr>
          <w:rFonts w:cs="Times New Roman"/>
          <w:szCs w:val="24"/>
        </w:rPr>
        <w:t>В таком случае к</w:t>
      </w:r>
      <w:r w:rsidRPr="009F52CE">
        <w:rPr>
          <w:rFonts w:cs="Times New Roman"/>
          <w:szCs w:val="24"/>
        </w:rPr>
        <w:t>онкурсный материал должен содержать ссылку на выложенный на ресурсе файл.</w:t>
      </w:r>
    </w:p>
    <w:p w:rsidR="00352C8E" w:rsidRPr="00595B9C" w:rsidRDefault="00595B9C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 w:rsidRPr="00595B9C">
        <w:rPr>
          <w:rFonts w:cs="Times New Roman"/>
          <w:szCs w:val="24"/>
        </w:rPr>
        <w:t>7</w:t>
      </w:r>
      <w:r w:rsidR="00352C8E" w:rsidRPr="00595B9C">
        <w:rPr>
          <w:rFonts w:cs="Times New Roman"/>
          <w:szCs w:val="24"/>
        </w:rPr>
        <w:t>.4 Дополнительные требования к подаче материалов.</w:t>
      </w:r>
    </w:p>
    <w:p w:rsidR="00352C8E" w:rsidRPr="009F52CE" w:rsidRDefault="00595B9C" w:rsidP="00595B9C">
      <w:pPr>
        <w:pStyle w:val="ab"/>
        <w:numPr>
          <w:ilvl w:val="0"/>
          <w:numId w:val="32"/>
        </w:numPr>
        <w:tabs>
          <w:tab w:val="left" w:pos="567"/>
        </w:tabs>
        <w:ind w:left="567" w:right="-1" w:hanging="283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 xml:space="preserve">Фото </w:t>
      </w:r>
      <w:r w:rsidR="00352C8E" w:rsidRPr="009F52CE">
        <w:rPr>
          <w:rFonts w:ascii="Times New Roman" w:hAnsi="Times New Roman" w:cs="Times New Roman"/>
        </w:rPr>
        <w:t xml:space="preserve">автора (для физических лиц) в формате в формате JPG (размер файла не менее 1 Мбайт, разрешение не менее 100 </w:t>
      </w:r>
      <w:proofErr w:type="spellStart"/>
      <w:r w:rsidR="00352C8E" w:rsidRPr="009F52CE">
        <w:rPr>
          <w:rFonts w:ascii="Times New Roman" w:hAnsi="Times New Roman" w:cs="Times New Roman"/>
        </w:rPr>
        <w:t>dpi</w:t>
      </w:r>
      <w:proofErr w:type="spellEnd"/>
      <w:r w:rsidR="00352C8E" w:rsidRPr="009F52CE">
        <w:rPr>
          <w:rFonts w:ascii="Times New Roman" w:hAnsi="Times New Roman" w:cs="Times New Roman"/>
        </w:rPr>
        <w:t>, размер по длинной стороне – не менее 1000 точек).</w:t>
      </w:r>
    </w:p>
    <w:p w:rsidR="00352C8E" w:rsidRPr="009F52CE" w:rsidRDefault="00352C8E" w:rsidP="009F52CE">
      <w:pPr>
        <w:pStyle w:val="ab"/>
        <w:tabs>
          <w:tab w:val="left" w:pos="567"/>
        </w:tabs>
        <w:ind w:right="-1"/>
        <w:jc w:val="both"/>
        <w:rPr>
          <w:rFonts w:ascii="Times New Roman" w:hAnsi="Times New Roman" w:cs="Times New Roman"/>
        </w:rPr>
      </w:pPr>
    </w:p>
    <w:p w:rsidR="00352C8E" w:rsidRPr="009F52CE" w:rsidRDefault="00595B9C" w:rsidP="009E19B3">
      <w:pPr>
        <w:pStyle w:val="Times16"/>
      </w:pPr>
      <w:r>
        <w:t xml:space="preserve">8. </w:t>
      </w:r>
      <w:r w:rsidRPr="009F52CE">
        <w:t>ПОРЯДОК ПРЕДОСТАВЛЕНИЯ КОНКУРСНЫХ МАТЕРИАЛОВ В НОМИНАЦИЯХ ДЛЯ СМИ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9F52CE" w:rsidRDefault="00AF39CB" w:rsidP="009F52CE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8.1. </w:t>
      </w:r>
      <w:r w:rsidR="00352C8E" w:rsidRPr="009F52CE">
        <w:rPr>
          <w:rFonts w:cs="Times New Roman"/>
          <w:szCs w:val="24"/>
        </w:rPr>
        <w:t xml:space="preserve">Материалы по всем номинациям предоставляются на Конкурс только в электронном виде через сайт </w:t>
      </w:r>
      <w:r w:rsidR="00370D8D">
        <w:rPr>
          <w:rFonts w:cs="Times New Roman"/>
          <w:b/>
          <w:bCs/>
          <w:szCs w:val="24"/>
        </w:rPr>
        <w:t>kulturaslova.ru</w:t>
      </w:r>
      <w:r>
        <w:rPr>
          <w:rFonts w:cs="Times New Roman"/>
          <w:szCs w:val="24"/>
        </w:rPr>
        <w:t>.</w:t>
      </w:r>
    </w:p>
    <w:p w:rsidR="00352C8E" w:rsidRPr="009F52CE" w:rsidRDefault="00AF39CB" w:rsidP="009F52CE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8.2. </w:t>
      </w:r>
      <w:r w:rsidR="00352C8E" w:rsidRPr="009F52CE">
        <w:rPr>
          <w:rFonts w:cs="Times New Roman"/>
          <w:szCs w:val="24"/>
        </w:rPr>
        <w:t xml:space="preserve">Подача конкурсного материала возможна только после регистрации на сайте </w:t>
      </w:r>
      <w:r w:rsidR="00370D8D">
        <w:rPr>
          <w:rFonts w:cs="Times New Roman"/>
          <w:b/>
          <w:bCs/>
          <w:szCs w:val="24"/>
        </w:rPr>
        <w:t>kulturaslova.ru</w:t>
      </w:r>
      <w:r w:rsidR="00352C8E" w:rsidRPr="009F52CE">
        <w:rPr>
          <w:rFonts w:cs="Times New Roman"/>
          <w:szCs w:val="24"/>
        </w:rPr>
        <w:t xml:space="preserve">. </w:t>
      </w:r>
    </w:p>
    <w:p w:rsidR="00352C8E" w:rsidRPr="009F52CE" w:rsidRDefault="00AF39CB" w:rsidP="009F52CE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8.3. </w:t>
      </w:r>
      <w:r w:rsidR="00352C8E" w:rsidRPr="009F52CE">
        <w:rPr>
          <w:rFonts w:cs="Times New Roman"/>
          <w:szCs w:val="24"/>
        </w:rPr>
        <w:t>Участник имеет право подавать не более одного материала в каждую номинацию.</w:t>
      </w:r>
    </w:p>
    <w:p w:rsidR="00352C8E" w:rsidRPr="009F52CE" w:rsidRDefault="00AF39CB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8.4. </w:t>
      </w:r>
      <w:r w:rsidR="00352C8E" w:rsidRPr="009F52CE">
        <w:rPr>
          <w:rFonts w:cs="Times New Roman"/>
          <w:szCs w:val="24"/>
        </w:rPr>
        <w:t>Материалы должны быть представлены не позднее 18</w:t>
      </w:r>
      <w:r w:rsidR="00A71A86">
        <w:rPr>
          <w:rFonts w:cs="Times New Roman"/>
          <w:szCs w:val="24"/>
        </w:rPr>
        <w:t>:</w:t>
      </w:r>
      <w:r w:rsidR="00352C8E" w:rsidRPr="009F52CE">
        <w:rPr>
          <w:rFonts w:cs="Times New Roman"/>
          <w:szCs w:val="24"/>
        </w:rPr>
        <w:t>00</w:t>
      </w:r>
      <w:r w:rsidR="00C10C9A">
        <w:rPr>
          <w:rFonts w:cs="Times New Roman"/>
          <w:szCs w:val="24"/>
        </w:rPr>
        <w:t xml:space="preserve"> (</w:t>
      </w:r>
      <w:r w:rsidR="00F87A1A">
        <w:rPr>
          <w:rFonts w:cs="Times New Roman"/>
          <w:szCs w:val="24"/>
        </w:rPr>
        <w:t>МСК</w:t>
      </w:r>
      <w:r w:rsidR="00C10C9A">
        <w:rPr>
          <w:rFonts w:cs="Times New Roman"/>
          <w:szCs w:val="24"/>
        </w:rPr>
        <w:t>)</w:t>
      </w:r>
      <w:r w:rsidR="00352C8E" w:rsidRPr="009F52CE">
        <w:rPr>
          <w:rFonts w:cs="Times New Roman"/>
          <w:szCs w:val="24"/>
        </w:rPr>
        <w:t xml:space="preserve"> </w:t>
      </w:r>
      <w:r w:rsidR="00C7564D">
        <w:rPr>
          <w:rFonts w:cs="Times New Roman"/>
          <w:szCs w:val="24"/>
        </w:rPr>
        <w:t>1</w:t>
      </w:r>
      <w:r w:rsidR="00794EBE">
        <w:rPr>
          <w:rFonts w:cs="Times New Roman"/>
          <w:szCs w:val="24"/>
        </w:rPr>
        <w:t>5</w:t>
      </w:r>
      <w:r w:rsidR="00352C8E" w:rsidRPr="009F52CE">
        <w:rPr>
          <w:rFonts w:cs="Times New Roman"/>
          <w:szCs w:val="24"/>
        </w:rPr>
        <w:t xml:space="preserve"> </w:t>
      </w:r>
      <w:r w:rsidR="0049001E">
        <w:rPr>
          <w:rFonts w:cs="Times New Roman"/>
          <w:szCs w:val="24"/>
        </w:rPr>
        <w:t>сентября</w:t>
      </w:r>
      <w:r>
        <w:rPr>
          <w:rFonts w:cs="Times New Roman"/>
          <w:szCs w:val="24"/>
        </w:rPr>
        <w:t xml:space="preserve"> 2020</w:t>
      </w:r>
      <w:r w:rsidR="00352C8E" w:rsidRPr="009F52CE">
        <w:rPr>
          <w:rFonts w:cs="Times New Roman"/>
          <w:szCs w:val="24"/>
        </w:rPr>
        <w:t xml:space="preserve"> года. </w:t>
      </w:r>
    </w:p>
    <w:p w:rsidR="00352C8E" w:rsidRPr="009F52CE" w:rsidRDefault="00AF39CB" w:rsidP="009F52CE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8.5. </w:t>
      </w:r>
      <w:r w:rsidR="00352C8E" w:rsidRPr="009F52CE">
        <w:rPr>
          <w:rFonts w:cs="Times New Roman"/>
          <w:szCs w:val="24"/>
        </w:rPr>
        <w:t>Поступившие на Конкурс материалы, соответствующие требованиям настоящего Положения, передаются в Экспертный совет.</w:t>
      </w:r>
    </w:p>
    <w:p w:rsidR="00352C8E" w:rsidRPr="009F52CE" w:rsidRDefault="00AF39CB" w:rsidP="009F52CE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8.6. </w:t>
      </w:r>
      <w:r w:rsidR="00352C8E" w:rsidRPr="009F52CE">
        <w:rPr>
          <w:rFonts w:cs="Times New Roman"/>
          <w:szCs w:val="24"/>
        </w:rPr>
        <w:t>Несоответствия поданной заявки условиям Конкурса влечет отклонение ее от участия в Конкурсе.</w:t>
      </w:r>
    </w:p>
    <w:p w:rsidR="00352C8E" w:rsidRPr="009F52CE" w:rsidRDefault="00AF39CB" w:rsidP="009F52CE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8.7. </w:t>
      </w:r>
      <w:r w:rsidR="00352C8E" w:rsidRPr="009F52CE">
        <w:rPr>
          <w:rFonts w:cs="Times New Roman"/>
          <w:szCs w:val="24"/>
        </w:rPr>
        <w:t xml:space="preserve">В случае получения менее двух заявок в рамках одной номинации конкурс по данной номинации считается несостоявшимся. </w:t>
      </w:r>
    </w:p>
    <w:p w:rsidR="00352C8E" w:rsidRPr="009F52CE" w:rsidRDefault="00AF39CB" w:rsidP="009F52CE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8.8.</w:t>
      </w:r>
      <w:r w:rsidR="00352C8E" w:rsidRPr="009F52C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</w:t>
      </w:r>
      <w:r w:rsidR="00352C8E" w:rsidRPr="009F52CE">
        <w:rPr>
          <w:rFonts w:cs="Times New Roman"/>
          <w:szCs w:val="24"/>
        </w:rPr>
        <w:t>ехнических неисправностей в файлах конкурсных заявок влечет отклонение заявки от участия в Конкурсе.</w:t>
      </w:r>
    </w:p>
    <w:p w:rsidR="0049001E" w:rsidRDefault="00AF39CB" w:rsidP="00AE278B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8.9. </w:t>
      </w:r>
      <w:r w:rsidR="00352C8E" w:rsidRPr="009F52CE">
        <w:rPr>
          <w:rFonts w:cs="Times New Roman"/>
          <w:szCs w:val="24"/>
        </w:rPr>
        <w:t>Конкурсные работы не рецензируются вне процедуры Конкурса.</w:t>
      </w:r>
    </w:p>
    <w:p w:rsidR="00AE278B" w:rsidRPr="00AE278B" w:rsidRDefault="00AE278B" w:rsidP="00AE278B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</w:p>
    <w:p w:rsidR="00352C8E" w:rsidRPr="00240A7B" w:rsidRDefault="00CA6F24" w:rsidP="009E19B3">
      <w:pPr>
        <w:pStyle w:val="Times16"/>
      </w:pPr>
      <w:r>
        <w:t>9</w:t>
      </w:r>
      <w:r w:rsidR="00240A7B">
        <w:t xml:space="preserve">. </w:t>
      </w:r>
      <w:r w:rsidR="00240A7B" w:rsidRPr="009F52CE">
        <w:t>ОРГАНИЗАЦИОННЫЙ КОМИТЕТ И ЭКСПЕРТНЫЙ СОВЕТ</w:t>
      </w:r>
    </w:p>
    <w:p w:rsidR="00352C8E" w:rsidRPr="009F52CE" w:rsidRDefault="00CA6F24" w:rsidP="009E19B3">
      <w:pPr>
        <w:pStyle w:val="Times16"/>
      </w:pPr>
      <w:r>
        <w:t>9</w:t>
      </w:r>
      <w:r w:rsidR="00696277" w:rsidRPr="009F52CE">
        <w:t>.1</w:t>
      </w:r>
      <w:r w:rsidR="00696277">
        <w:t>.</w:t>
      </w:r>
      <w:r w:rsidR="00696277" w:rsidRPr="009F52CE">
        <w:t xml:space="preserve"> </w:t>
      </w:r>
      <w:r w:rsidR="00696277" w:rsidRPr="00AF39CB">
        <w:t>ОРГАНИЗАЦИОННЫЙ КОМИТЕТ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</w:p>
    <w:p w:rsidR="00352C8E" w:rsidRPr="009F52CE" w:rsidRDefault="00CA6F24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240A7B">
        <w:rPr>
          <w:rFonts w:cs="Times New Roman"/>
          <w:szCs w:val="24"/>
        </w:rPr>
        <w:t xml:space="preserve">.1.1. </w:t>
      </w:r>
      <w:r w:rsidR="00352C8E" w:rsidRPr="009F52CE">
        <w:rPr>
          <w:rFonts w:cs="Times New Roman"/>
          <w:szCs w:val="24"/>
        </w:rPr>
        <w:t>Для проведения конкурса формируется организационный комитет, в который входят:</w:t>
      </w:r>
    </w:p>
    <w:p w:rsidR="00352C8E" w:rsidRPr="009F52CE" w:rsidRDefault="00352C8E" w:rsidP="00240A7B">
      <w:pPr>
        <w:pStyle w:val="ab"/>
        <w:numPr>
          <w:ilvl w:val="0"/>
          <w:numId w:val="38"/>
        </w:numPr>
        <w:tabs>
          <w:tab w:val="left" w:pos="284"/>
        </w:tabs>
        <w:ind w:left="426" w:right="-1" w:hanging="142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 xml:space="preserve">Представители федеральных и региональных органов </w:t>
      </w:r>
      <w:r w:rsidR="00240A7B">
        <w:rPr>
          <w:rFonts w:ascii="Times New Roman" w:hAnsi="Times New Roman" w:cs="Times New Roman"/>
        </w:rPr>
        <w:t>Министерства культуры РФ</w:t>
      </w:r>
      <w:r w:rsidR="00D46F8A">
        <w:rPr>
          <w:rFonts w:ascii="Times New Roman" w:hAnsi="Times New Roman" w:cs="Times New Roman"/>
        </w:rPr>
        <w:t>;</w:t>
      </w:r>
    </w:p>
    <w:p w:rsidR="00352C8E" w:rsidRPr="009F52CE" w:rsidRDefault="00352C8E" w:rsidP="00240A7B">
      <w:pPr>
        <w:pStyle w:val="ab"/>
        <w:numPr>
          <w:ilvl w:val="0"/>
          <w:numId w:val="38"/>
        </w:numPr>
        <w:tabs>
          <w:tab w:val="left" w:pos="284"/>
        </w:tabs>
        <w:ind w:left="426" w:right="-1" w:hanging="142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 xml:space="preserve">Специалисты в сфере </w:t>
      </w:r>
      <w:proofErr w:type="spellStart"/>
      <w:r w:rsidRPr="009F52CE">
        <w:rPr>
          <w:rFonts w:ascii="Times New Roman" w:hAnsi="Times New Roman" w:cs="Times New Roman"/>
        </w:rPr>
        <w:t>медиакоммуникаций</w:t>
      </w:r>
      <w:proofErr w:type="spellEnd"/>
      <w:r w:rsidRPr="009F52CE">
        <w:rPr>
          <w:rFonts w:ascii="Times New Roman" w:hAnsi="Times New Roman" w:cs="Times New Roman"/>
        </w:rPr>
        <w:t>.</w:t>
      </w:r>
    </w:p>
    <w:p w:rsidR="00352C8E" w:rsidRPr="009F52CE" w:rsidRDefault="00CA6F24" w:rsidP="009F52CE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240A7B">
        <w:rPr>
          <w:rFonts w:cs="Times New Roman"/>
          <w:szCs w:val="24"/>
        </w:rPr>
        <w:t xml:space="preserve">.1.2. </w:t>
      </w:r>
      <w:r w:rsidR="00352C8E" w:rsidRPr="009F52CE">
        <w:rPr>
          <w:rFonts w:cs="Times New Roman"/>
          <w:szCs w:val="24"/>
        </w:rPr>
        <w:t>Организационный комитет обеспечивает работу конкурса, сбор заявок, техническое и информационное взаимодействие с участниками.</w:t>
      </w:r>
    </w:p>
    <w:p w:rsidR="00352C8E" w:rsidRPr="009F52CE" w:rsidRDefault="00352C8E" w:rsidP="009F52CE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</w:p>
    <w:p w:rsidR="00352C8E" w:rsidRPr="009F52CE" w:rsidRDefault="00CA6F24" w:rsidP="009E19B3">
      <w:pPr>
        <w:pStyle w:val="Times16"/>
      </w:pPr>
      <w:r>
        <w:t>9</w:t>
      </w:r>
      <w:r w:rsidR="00696277" w:rsidRPr="009F52CE">
        <w:t>.2</w:t>
      </w:r>
      <w:r w:rsidR="00696277">
        <w:t>.</w:t>
      </w:r>
      <w:r w:rsidR="00696277" w:rsidRPr="009F52CE">
        <w:t xml:space="preserve"> ЭКСПЕРТНЫЙ СОВЕТ</w:t>
      </w:r>
    </w:p>
    <w:p w:rsidR="00352C8E" w:rsidRPr="009F52CE" w:rsidRDefault="00352C8E" w:rsidP="009F52CE">
      <w:pPr>
        <w:tabs>
          <w:tab w:val="left" w:pos="284"/>
          <w:tab w:val="left" w:pos="567"/>
        </w:tabs>
        <w:ind w:right="-1"/>
        <w:jc w:val="both"/>
        <w:rPr>
          <w:rFonts w:cs="Times New Roman"/>
          <w:szCs w:val="24"/>
        </w:rPr>
      </w:pPr>
    </w:p>
    <w:p w:rsidR="00352C8E" w:rsidRPr="009F52CE" w:rsidRDefault="00CA6F24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240A7B">
        <w:rPr>
          <w:rFonts w:cs="Times New Roman"/>
          <w:szCs w:val="24"/>
        </w:rPr>
        <w:t xml:space="preserve">.2.1. </w:t>
      </w:r>
      <w:r w:rsidR="00352C8E" w:rsidRPr="009F52CE">
        <w:rPr>
          <w:rFonts w:cs="Times New Roman"/>
          <w:szCs w:val="24"/>
        </w:rPr>
        <w:t>Для оценки конкурсных работ формируется Экспертный совет (жюри конкурса), в который входят:</w:t>
      </w:r>
    </w:p>
    <w:p w:rsidR="00352C8E" w:rsidRPr="009F52CE" w:rsidRDefault="00352C8E" w:rsidP="006F4A42">
      <w:pPr>
        <w:pStyle w:val="ab"/>
        <w:numPr>
          <w:ilvl w:val="0"/>
          <w:numId w:val="39"/>
        </w:numPr>
        <w:tabs>
          <w:tab w:val="left" w:pos="284"/>
        </w:tabs>
        <w:ind w:left="284" w:right="-1" w:hanging="142"/>
        <w:jc w:val="both"/>
        <w:rPr>
          <w:rFonts w:ascii="Times New Roman" w:hAnsi="Times New Roman" w:cs="Times New Roman"/>
        </w:rPr>
      </w:pPr>
      <w:r w:rsidRPr="009F52CE">
        <w:rPr>
          <w:rFonts w:ascii="Times New Roman" w:hAnsi="Times New Roman" w:cs="Times New Roman"/>
        </w:rPr>
        <w:t xml:space="preserve">Специалисты в области </w:t>
      </w:r>
      <w:proofErr w:type="spellStart"/>
      <w:r w:rsidRPr="009F52CE">
        <w:rPr>
          <w:rFonts w:ascii="Times New Roman" w:hAnsi="Times New Roman" w:cs="Times New Roman"/>
        </w:rPr>
        <w:t>медиакоммуникаций</w:t>
      </w:r>
      <w:proofErr w:type="spellEnd"/>
      <w:r w:rsidRPr="009F52CE">
        <w:rPr>
          <w:rFonts w:ascii="Times New Roman" w:hAnsi="Times New Roman" w:cs="Times New Roman"/>
        </w:rPr>
        <w:t xml:space="preserve"> органов управления </w:t>
      </w:r>
      <w:r w:rsidR="006F4A42">
        <w:rPr>
          <w:rFonts w:ascii="Times New Roman" w:hAnsi="Times New Roman" w:cs="Times New Roman"/>
        </w:rPr>
        <w:t>Министерства культуры РФ</w:t>
      </w:r>
      <w:r w:rsidR="00D46F8A">
        <w:rPr>
          <w:rFonts w:ascii="Times New Roman" w:hAnsi="Times New Roman" w:cs="Times New Roman"/>
        </w:rPr>
        <w:t>;</w:t>
      </w:r>
    </w:p>
    <w:p w:rsidR="009E19B3" w:rsidRPr="009E19B3" w:rsidRDefault="00352C8E" w:rsidP="00DE7A8B">
      <w:pPr>
        <w:pStyle w:val="ab"/>
        <w:numPr>
          <w:ilvl w:val="0"/>
          <w:numId w:val="39"/>
        </w:numPr>
        <w:tabs>
          <w:tab w:val="left" w:pos="284"/>
          <w:tab w:val="left" w:pos="567"/>
        </w:tabs>
        <w:ind w:left="284" w:right="-1" w:hanging="142"/>
        <w:jc w:val="both"/>
        <w:rPr>
          <w:rFonts w:cs="Times New Roman"/>
        </w:rPr>
      </w:pPr>
      <w:r w:rsidRPr="009E19B3">
        <w:rPr>
          <w:rFonts w:ascii="Times New Roman" w:hAnsi="Times New Roman" w:cs="Times New Roman"/>
        </w:rPr>
        <w:t>Редакторы, журналисты СМИ</w:t>
      </w:r>
      <w:r w:rsidR="009E19B3">
        <w:rPr>
          <w:rFonts w:ascii="Times New Roman" w:hAnsi="Times New Roman" w:cs="Times New Roman"/>
        </w:rPr>
        <w:t>.</w:t>
      </w:r>
    </w:p>
    <w:p w:rsidR="009E19B3" w:rsidRPr="009E19B3" w:rsidRDefault="00352C8E" w:rsidP="009E19B3">
      <w:pPr>
        <w:pStyle w:val="ab"/>
        <w:tabs>
          <w:tab w:val="left" w:pos="284"/>
          <w:tab w:val="left" w:pos="567"/>
        </w:tabs>
        <w:ind w:left="284" w:right="-1"/>
        <w:jc w:val="both"/>
        <w:rPr>
          <w:rFonts w:cs="Times New Roman"/>
        </w:rPr>
      </w:pPr>
      <w:r w:rsidRPr="009E19B3">
        <w:rPr>
          <w:rFonts w:ascii="Times New Roman" w:hAnsi="Times New Roman" w:cs="Times New Roman"/>
        </w:rPr>
        <w:t xml:space="preserve"> </w:t>
      </w:r>
    </w:p>
    <w:p w:rsidR="00352C8E" w:rsidRPr="009E19B3" w:rsidRDefault="00CA6F24" w:rsidP="009E19B3">
      <w:pPr>
        <w:pStyle w:val="ab"/>
        <w:tabs>
          <w:tab w:val="left" w:pos="284"/>
          <w:tab w:val="left" w:pos="567"/>
        </w:tabs>
        <w:ind w:left="142" w:right="-1"/>
        <w:jc w:val="both"/>
        <w:rPr>
          <w:rFonts w:ascii="Times New Roman" w:hAnsi="Times New Roman" w:cs="Times New Roman"/>
        </w:rPr>
      </w:pPr>
      <w:r w:rsidRPr="009E19B3">
        <w:rPr>
          <w:rFonts w:ascii="Times New Roman" w:hAnsi="Times New Roman" w:cs="Times New Roman"/>
        </w:rPr>
        <w:t>9</w:t>
      </w:r>
      <w:r w:rsidR="006F4A42" w:rsidRPr="009E19B3">
        <w:rPr>
          <w:rFonts w:ascii="Times New Roman" w:hAnsi="Times New Roman" w:cs="Times New Roman"/>
        </w:rPr>
        <w:t xml:space="preserve">.2.2. </w:t>
      </w:r>
      <w:r w:rsidR="00352C8E" w:rsidRPr="009E19B3">
        <w:rPr>
          <w:rFonts w:ascii="Times New Roman" w:hAnsi="Times New Roman" w:cs="Times New Roman"/>
        </w:rPr>
        <w:t>Работой Экспертного совета руководит Председатель Экспертного совета.</w:t>
      </w:r>
      <w:r w:rsidR="00696277" w:rsidRPr="009E19B3">
        <w:rPr>
          <w:rFonts w:ascii="Times New Roman" w:hAnsi="Times New Roman" w:cs="Times New Roman"/>
        </w:rPr>
        <w:t xml:space="preserve"> </w:t>
      </w:r>
      <w:r w:rsidR="00352C8E" w:rsidRPr="009E19B3">
        <w:rPr>
          <w:rFonts w:ascii="Times New Roman" w:hAnsi="Times New Roman" w:cs="Times New Roman"/>
        </w:rPr>
        <w:t>Экспертный совет обеспечивает анализ и оценку поступивших материалов в период с момента прекращения подачи заявок и до составления перечня финалистов и победителей. Члены Экспертного совета получают доступ к конкурсным материалам посредством веб-интерфейса конкурса</w:t>
      </w:r>
      <w:r w:rsidR="004D0FE6" w:rsidRPr="004D0FE6">
        <w:t xml:space="preserve"> </w:t>
      </w:r>
      <w:r w:rsidR="00370D8D">
        <w:rPr>
          <w:rFonts w:ascii="Times New Roman" w:hAnsi="Times New Roman" w:cs="Times New Roman"/>
          <w:b/>
          <w:bCs/>
        </w:rPr>
        <w:t>kulturaslova.ru</w:t>
      </w:r>
      <w:r w:rsidR="004D0FE6" w:rsidRPr="004D0FE6">
        <w:rPr>
          <w:rFonts w:ascii="Times New Roman" w:hAnsi="Times New Roman" w:cs="Times New Roman"/>
          <w:b/>
          <w:bCs/>
        </w:rPr>
        <w:t>.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9F52CE" w:rsidRDefault="00696277" w:rsidP="009E19B3">
      <w:pPr>
        <w:pStyle w:val="Times16"/>
      </w:pPr>
      <w:r>
        <w:t>1</w:t>
      </w:r>
      <w:r w:rsidR="00CA6F24">
        <w:t>0</w:t>
      </w:r>
      <w:r>
        <w:t xml:space="preserve">. </w:t>
      </w:r>
      <w:r w:rsidRPr="009F52CE">
        <w:t>АВТОРСКИЕ ПРАВА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9F52CE" w:rsidRDefault="00696277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CA6F24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.1. </w:t>
      </w:r>
      <w:r w:rsidR="00352C8E" w:rsidRPr="009F52CE">
        <w:rPr>
          <w:rFonts w:cs="Times New Roman"/>
          <w:szCs w:val="24"/>
        </w:rPr>
        <w:t>Ответственность за соблюдение авторских прав работы, участвующей в Конкурсе, несет Участник, приславший данную работу на Конкурс. Присылая свою работу на Конкурс, авторы автоматически дают право оргкомитету конкурса на использование присланного материала в некоммер</w:t>
      </w:r>
      <w:r w:rsidR="00CA6F24">
        <w:rPr>
          <w:rFonts w:cs="Times New Roman"/>
          <w:szCs w:val="24"/>
        </w:rPr>
        <w:t xml:space="preserve">ческих целях (размещение </w:t>
      </w:r>
      <w:proofErr w:type="spellStart"/>
      <w:r w:rsidR="00CA6F24">
        <w:rPr>
          <w:rFonts w:cs="Times New Roman"/>
          <w:szCs w:val="24"/>
        </w:rPr>
        <w:t>медиаматериалов</w:t>
      </w:r>
      <w:proofErr w:type="spellEnd"/>
      <w:r w:rsidR="00CA6F24">
        <w:rPr>
          <w:rFonts w:cs="Times New Roman"/>
          <w:szCs w:val="24"/>
        </w:rPr>
        <w:t xml:space="preserve"> в </w:t>
      </w:r>
      <w:proofErr w:type="spellStart"/>
      <w:r w:rsidR="00CA6F24">
        <w:rPr>
          <w:rFonts w:cs="Times New Roman"/>
          <w:szCs w:val="24"/>
        </w:rPr>
        <w:t>медиабанке</w:t>
      </w:r>
      <w:proofErr w:type="spellEnd"/>
      <w:r w:rsidR="00CA6F24">
        <w:rPr>
          <w:rFonts w:cs="Times New Roman"/>
          <w:szCs w:val="24"/>
        </w:rPr>
        <w:t xml:space="preserve"> Министерства культуры РФ, ра</w:t>
      </w:r>
      <w:r w:rsidR="00352C8E" w:rsidRPr="009F52CE">
        <w:rPr>
          <w:rFonts w:cs="Times New Roman"/>
          <w:szCs w:val="24"/>
        </w:rPr>
        <w:t>змещение в интернете, в печатных изданиях, на выставочных стендах).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9F52CE" w:rsidRDefault="00696277" w:rsidP="009E19B3">
      <w:pPr>
        <w:pStyle w:val="Times16"/>
      </w:pPr>
      <w:r>
        <w:t>1</w:t>
      </w:r>
      <w:r w:rsidR="00CA6F24">
        <w:t>1</w:t>
      </w:r>
      <w:r>
        <w:t xml:space="preserve">. </w:t>
      </w:r>
      <w:r w:rsidRPr="009F52CE">
        <w:t>ПРИЗЫ И НАГРАДЫ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696277" w:rsidRDefault="00696277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CA6F2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.1. </w:t>
      </w:r>
      <w:r w:rsidR="00352C8E" w:rsidRPr="009F52CE">
        <w:rPr>
          <w:rFonts w:cs="Times New Roman"/>
          <w:szCs w:val="24"/>
        </w:rPr>
        <w:t>В каждой номинации определя</w:t>
      </w:r>
      <w:r w:rsidR="00D46F8A">
        <w:rPr>
          <w:rFonts w:cs="Times New Roman"/>
          <w:szCs w:val="24"/>
        </w:rPr>
        <w:t>ется один</w:t>
      </w:r>
      <w:r w:rsidR="00352C8E" w:rsidRPr="009F52CE">
        <w:rPr>
          <w:rFonts w:cs="Times New Roman"/>
          <w:szCs w:val="24"/>
        </w:rPr>
        <w:t xml:space="preserve"> победител</w:t>
      </w:r>
      <w:r w:rsidR="00D46F8A">
        <w:rPr>
          <w:rFonts w:cs="Times New Roman"/>
          <w:szCs w:val="24"/>
        </w:rPr>
        <w:t>ь</w:t>
      </w:r>
      <w:r w:rsidR="00352C8E" w:rsidRPr="009F52CE">
        <w:rPr>
          <w:rFonts w:cs="Times New Roman"/>
          <w:szCs w:val="24"/>
        </w:rPr>
        <w:t>. Оргкомитет имеет право учреждать дополнительные номинации в Конкурсе. Допускается учреждение номинаций и вручение призов партнерами Конкурса.</w:t>
      </w:r>
      <w:r>
        <w:rPr>
          <w:rFonts w:cs="Times New Roman"/>
          <w:szCs w:val="24"/>
        </w:rPr>
        <w:t xml:space="preserve"> </w:t>
      </w:r>
      <w:r w:rsidR="00352C8E" w:rsidRPr="009F52CE">
        <w:rPr>
          <w:rFonts w:cs="Times New Roman"/>
          <w:szCs w:val="24"/>
        </w:rPr>
        <w:t xml:space="preserve">Победители Конкурса награждаются дипломами и памятными </w:t>
      </w:r>
      <w:r w:rsidR="00352C8E" w:rsidRPr="00696277">
        <w:rPr>
          <w:rFonts w:cs="Times New Roman"/>
          <w:szCs w:val="24"/>
        </w:rPr>
        <w:t>подарками.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9F52CE" w:rsidRDefault="00696277" w:rsidP="009E19B3">
      <w:pPr>
        <w:pStyle w:val="Times16"/>
      </w:pPr>
      <w:r>
        <w:t>1</w:t>
      </w:r>
      <w:r w:rsidR="00CA6F24">
        <w:t>2</w:t>
      </w:r>
      <w:r>
        <w:t xml:space="preserve">. </w:t>
      </w:r>
      <w:r w:rsidRPr="009F52CE">
        <w:t>КОНТАКТНАЯ ИНФОРМАЦИЯ</w:t>
      </w:r>
    </w:p>
    <w:p w:rsidR="00352C8E" w:rsidRPr="009F52CE" w:rsidRDefault="00352C8E" w:rsidP="009F52CE">
      <w:pPr>
        <w:tabs>
          <w:tab w:val="left" w:pos="567"/>
        </w:tabs>
        <w:ind w:right="-1"/>
        <w:jc w:val="both"/>
        <w:rPr>
          <w:rFonts w:cs="Times New Roman"/>
          <w:b/>
          <w:szCs w:val="24"/>
        </w:rPr>
      </w:pPr>
    </w:p>
    <w:p w:rsidR="00352C8E" w:rsidRPr="009F52CE" w:rsidRDefault="00696277" w:rsidP="009F52CE">
      <w:pPr>
        <w:tabs>
          <w:tab w:val="left" w:pos="567"/>
        </w:tabs>
        <w:ind w:right="-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CA6F24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.1. </w:t>
      </w:r>
      <w:r w:rsidR="00352C8E" w:rsidRPr="009F52CE">
        <w:rPr>
          <w:rFonts w:cs="Times New Roman"/>
          <w:szCs w:val="24"/>
        </w:rPr>
        <w:t xml:space="preserve">Официальная страница Конкурса в интернет: </w:t>
      </w:r>
      <w:r w:rsidR="00370D8D">
        <w:rPr>
          <w:rFonts w:cs="Times New Roman"/>
          <w:b/>
          <w:bCs/>
          <w:szCs w:val="24"/>
        </w:rPr>
        <w:t>kulturaslova.ru</w:t>
      </w:r>
      <w:r>
        <w:rPr>
          <w:rFonts w:cs="Times New Roman"/>
          <w:szCs w:val="24"/>
        </w:rPr>
        <w:t>.</w:t>
      </w:r>
      <w:r w:rsidR="00352C8E" w:rsidRPr="009F52CE">
        <w:rPr>
          <w:rFonts w:cs="Times New Roman"/>
          <w:szCs w:val="24"/>
        </w:rPr>
        <w:t xml:space="preserve"> (размещение официальной информации, информации об участниках, сбор конкурсных материалов, освещение хода Конкурса, представление результатов).</w:t>
      </w:r>
    </w:p>
    <w:p w:rsidR="00924EA6" w:rsidRPr="004D0FE6" w:rsidRDefault="00696277" w:rsidP="004D0FE6">
      <w:pPr>
        <w:tabs>
          <w:tab w:val="left" w:pos="567"/>
        </w:tabs>
        <w:ind w:right="-1"/>
        <w:jc w:val="both"/>
        <w:rPr>
          <w:b/>
          <w:bCs/>
        </w:rPr>
      </w:pPr>
      <w:r>
        <w:rPr>
          <w:rFonts w:cs="Times New Roman"/>
          <w:szCs w:val="24"/>
        </w:rPr>
        <w:t>1</w:t>
      </w:r>
      <w:r w:rsidR="00CA6F24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.2. </w:t>
      </w:r>
      <w:r w:rsidR="00352C8E" w:rsidRPr="009F52CE">
        <w:rPr>
          <w:rFonts w:cs="Times New Roman"/>
          <w:szCs w:val="24"/>
        </w:rPr>
        <w:t xml:space="preserve">Официальный адрес электронной почты (для решения любых вопросов, связанных с условиями, процедурой проведения и прочей информацией по Конкурсу): </w:t>
      </w:r>
      <w:r w:rsidR="00370D8D">
        <w:rPr>
          <w:rFonts w:cs="Times New Roman"/>
          <w:b/>
          <w:bCs/>
          <w:szCs w:val="24"/>
        </w:rPr>
        <w:t>kulturaslova.ru</w:t>
      </w:r>
      <w:r w:rsidR="004D0FE6" w:rsidRPr="004D0FE6">
        <w:rPr>
          <w:rFonts w:cs="Times New Roman"/>
          <w:b/>
          <w:bCs/>
          <w:szCs w:val="24"/>
        </w:rPr>
        <w:t>.</w:t>
      </w:r>
    </w:p>
    <w:p w:rsidR="008F0E16" w:rsidRPr="009F52CE" w:rsidRDefault="008F0E16" w:rsidP="009F52CE">
      <w:pPr>
        <w:pStyle w:val="a3"/>
        <w:ind w:left="1146"/>
        <w:jc w:val="both"/>
        <w:rPr>
          <w:rFonts w:cs="Times New Roman"/>
          <w:szCs w:val="24"/>
        </w:rPr>
      </w:pPr>
    </w:p>
    <w:sectPr w:rsidR="008F0E16" w:rsidRPr="009F52CE" w:rsidSect="00104789">
      <w:headerReference w:type="default" r:id="rId8"/>
      <w:footerReference w:type="default" r:id="rId9"/>
      <w:pgSz w:w="11906" w:h="16838"/>
      <w:pgMar w:top="183" w:right="707" w:bottom="851" w:left="1276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5CF" w:rsidRDefault="006735CF" w:rsidP="00AB18F3">
      <w:r>
        <w:separator/>
      </w:r>
    </w:p>
  </w:endnote>
  <w:endnote w:type="continuationSeparator" w:id="0">
    <w:p w:rsidR="006735CF" w:rsidRDefault="006735CF" w:rsidP="00AB1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218059"/>
      <w:docPartObj>
        <w:docPartGallery w:val="Page Numbers (Bottom of Page)"/>
        <w:docPartUnique/>
      </w:docPartObj>
    </w:sdtPr>
    <w:sdtContent>
      <w:p w:rsidR="009F52CE" w:rsidRDefault="00D50B2C" w:rsidP="00F5777B">
        <w:pPr>
          <w:pStyle w:val="a6"/>
          <w:jc w:val="center"/>
        </w:pPr>
        <w:r>
          <w:rPr>
            <w:noProof/>
          </w:rPr>
          <w:fldChar w:fldCharType="begin"/>
        </w:r>
        <w:r w:rsidR="009F52C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20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5CF" w:rsidRDefault="006735CF" w:rsidP="00AB18F3">
      <w:r>
        <w:separator/>
      </w:r>
    </w:p>
  </w:footnote>
  <w:footnote w:type="continuationSeparator" w:id="0">
    <w:p w:rsidR="006735CF" w:rsidRDefault="006735CF" w:rsidP="00AB1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2CE" w:rsidRDefault="009F52CE">
    <w:pPr>
      <w:pStyle w:val="a4"/>
    </w:pPr>
    <w:r w:rsidRPr="00104789">
      <w:rPr>
        <w:noProof/>
        <w:lang w:eastAsia="ru-RU"/>
      </w:rPr>
      <w:drawing>
        <wp:inline distT="0" distB="0" distL="0" distR="0">
          <wp:extent cx="1323975" cy="1093172"/>
          <wp:effectExtent l="19050" t="0" r="9525" b="0"/>
          <wp:docPr id="11" name="Рисунок 0" descr="8pcHLxOpD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pcHLxOpD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6359" cy="109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6793"/>
    <w:multiLevelType w:val="hybridMultilevel"/>
    <w:tmpl w:val="66E8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50167"/>
    <w:multiLevelType w:val="hybridMultilevel"/>
    <w:tmpl w:val="013E1886"/>
    <w:lvl w:ilvl="0" w:tplc="444C89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EB0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8E4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3E1A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25E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C866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A02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66C8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FAB7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76973"/>
    <w:multiLevelType w:val="hybridMultilevel"/>
    <w:tmpl w:val="43CAF9E4"/>
    <w:lvl w:ilvl="0" w:tplc="9BB27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E0B73"/>
    <w:multiLevelType w:val="hybridMultilevel"/>
    <w:tmpl w:val="5A4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83CA3"/>
    <w:multiLevelType w:val="multilevel"/>
    <w:tmpl w:val="B276E8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41A0374"/>
    <w:multiLevelType w:val="hybridMultilevel"/>
    <w:tmpl w:val="36024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B62F5"/>
    <w:multiLevelType w:val="hybridMultilevel"/>
    <w:tmpl w:val="2FA89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841F2"/>
    <w:multiLevelType w:val="hybridMultilevel"/>
    <w:tmpl w:val="220C9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81F36"/>
    <w:multiLevelType w:val="hybridMultilevel"/>
    <w:tmpl w:val="2B08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333AA"/>
    <w:multiLevelType w:val="hybridMultilevel"/>
    <w:tmpl w:val="A232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95559"/>
    <w:multiLevelType w:val="hybridMultilevel"/>
    <w:tmpl w:val="FC38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B226D"/>
    <w:multiLevelType w:val="hybridMultilevel"/>
    <w:tmpl w:val="C9CC225E"/>
    <w:lvl w:ilvl="0" w:tplc="9BB2773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D526C"/>
    <w:multiLevelType w:val="multilevel"/>
    <w:tmpl w:val="85A20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5FE70BE"/>
    <w:multiLevelType w:val="hybridMultilevel"/>
    <w:tmpl w:val="0E845408"/>
    <w:lvl w:ilvl="0" w:tplc="9BB27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97D6B"/>
    <w:multiLevelType w:val="hybridMultilevel"/>
    <w:tmpl w:val="6B26F3B2"/>
    <w:lvl w:ilvl="0" w:tplc="9BB2773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33849"/>
    <w:multiLevelType w:val="hybridMultilevel"/>
    <w:tmpl w:val="328CA0E2"/>
    <w:lvl w:ilvl="0" w:tplc="9BB2773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F2A3F"/>
    <w:multiLevelType w:val="hybridMultilevel"/>
    <w:tmpl w:val="FC5E4BA0"/>
    <w:lvl w:ilvl="0" w:tplc="9BB2773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7133F"/>
    <w:multiLevelType w:val="hybridMultilevel"/>
    <w:tmpl w:val="0B9A81E4"/>
    <w:lvl w:ilvl="0" w:tplc="9BB2773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75C4F"/>
    <w:multiLevelType w:val="hybridMultilevel"/>
    <w:tmpl w:val="F9E45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853F6"/>
    <w:multiLevelType w:val="hybridMultilevel"/>
    <w:tmpl w:val="4882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003B1"/>
    <w:multiLevelType w:val="hybridMultilevel"/>
    <w:tmpl w:val="7A48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86C2F"/>
    <w:multiLevelType w:val="hybridMultilevel"/>
    <w:tmpl w:val="13BC5EC4"/>
    <w:lvl w:ilvl="0" w:tplc="9BB27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96602"/>
    <w:multiLevelType w:val="hybridMultilevel"/>
    <w:tmpl w:val="4D7AA72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AEF3BEB"/>
    <w:multiLevelType w:val="hybridMultilevel"/>
    <w:tmpl w:val="D8E67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F52F70"/>
    <w:multiLevelType w:val="hybridMultilevel"/>
    <w:tmpl w:val="2E609204"/>
    <w:lvl w:ilvl="0" w:tplc="9BB2773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31086"/>
    <w:multiLevelType w:val="hybridMultilevel"/>
    <w:tmpl w:val="351E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762A6"/>
    <w:multiLevelType w:val="hybridMultilevel"/>
    <w:tmpl w:val="C2EC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51F1C"/>
    <w:multiLevelType w:val="hybridMultilevel"/>
    <w:tmpl w:val="437A1B68"/>
    <w:lvl w:ilvl="0" w:tplc="9BB2773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64768"/>
    <w:multiLevelType w:val="hybridMultilevel"/>
    <w:tmpl w:val="46441B20"/>
    <w:lvl w:ilvl="0" w:tplc="9BB27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F52247"/>
    <w:multiLevelType w:val="hybridMultilevel"/>
    <w:tmpl w:val="7D5811CE"/>
    <w:lvl w:ilvl="0" w:tplc="9BB27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63B47"/>
    <w:multiLevelType w:val="hybridMultilevel"/>
    <w:tmpl w:val="82BCDB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40F514F"/>
    <w:multiLevelType w:val="hybridMultilevel"/>
    <w:tmpl w:val="F96C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E238A0"/>
    <w:multiLevelType w:val="hybridMultilevel"/>
    <w:tmpl w:val="29201E8A"/>
    <w:lvl w:ilvl="0" w:tplc="9BB27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86B25"/>
    <w:multiLevelType w:val="hybridMultilevel"/>
    <w:tmpl w:val="77EE79C2"/>
    <w:lvl w:ilvl="0" w:tplc="9BB2773E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FBF3761"/>
    <w:multiLevelType w:val="hybridMultilevel"/>
    <w:tmpl w:val="8DF807BA"/>
    <w:lvl w:ilvl="0" w:tplc="9BB27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020A6"/>
    <w:multiLevelType w:val="hybridMultilevel"/>
    <w:tmpl w:val="4ED25D3A"/>
    <w:lvl w:ilvl="0" w:tplc="D22452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E28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CC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459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26FC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C35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72FF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A21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06C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C818F4"/>
    <w:multiLevelType w:val="hybridMultilevel"/>
    <w:tmpl w:val="E474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95740"/>
    <w:multiLevelType w:val="hybridMultilevel"/>
    <w:tmpl w:val="FAC282A0"/>
    <w:lvl w:ilvl="0" w:tplc="9BB27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D2F92"/>
    <w:multiLevelType w:val="hybridMultilevel"/>
    <w:tmpl w:val="7E30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9A6654"/>
    <w:multiLevelType w:val="hybridMultilevel"/>
    <w:tmpl w:val="DD7EB654"/>
    <w:lvl w:ilvl="0" w:tplc="9BB2773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682D05"/>
    <w:multiLevelType w:val="hybridMultilevel"/>
    <w:tmpl w:val="9B4ACCAE"/>
    <w:lvl w:ilvl="0" w:tplc="9BB2773E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BA3AB6"/>
    <w:multiLevelType w:val="hybridMultilevel"/>
    <w:tmpl w:val="4C3E46A8"/>
    <w:lvl w:ilvl="0" w:tplc="9BB2773E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713DA5"/>
    <w:multiLevelType w:val="hybridMultilevel"/>
    <w:tmpl w:val="2D707592"/>
    <w:lvl w:ilvl="0" w:tplc="DC9AB8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A41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E83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29B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2E6A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AD1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06F4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9651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BE48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A235BE"/>
    <w:multiLevelType w:val="hybridMultilevel"/>
    <w:tmpl w:val="F9C23698"/>
    <w:lvl w:ilvl="0" w:tplc="E7E4D9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5EC2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1A29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8F8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6ECB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62A1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E4C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FA04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EABF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23"/>
  </w:num>
  <w:num w:numId="5">
    <w:abstractNumId w:val="36"/>
  </w:num>
  <w:num w:numId="6">
    <w:abstractNumId w:val="0"/>
  </w:num>
  <w:num w:numId="7">
    <w:abstractNumId w:val="18"/>
  </w:num>
  <w:num w:numId="8">
    <w:abstractNumId w:val="9"/>
  </w:num>
  <w:num w:numId="9">
    <w:abstractNumId w:val="26"/>
  </w:num>
  <w:num w:numId="10">
    <w:abstractNumId w:val="31"/>
  </w:num>
  <w:num w:numId="11">
    <w:abstractNumId w:val="5"/>
  </w:num>
  <w:num w:numId="12">
    <w:abstractNumId w:val="25"/>
  </w:num>
  <w:num w:numId="13">
    <w:abstractNumId w:val="38"/>
  </w:num>
  <w:num w:numId="14">
    <w:abstractNumId w:val="10"/>
  </w:num>
  <w:num w:numId="15">
    <w:abstractNumId w:val="20"/>
  </w:num>
  <w:num w:numId="16">
    <w:abstractNumId w:val="6"/>
  </w:num>
  <w:num w:numId="17">
    <w:abstractNumId w:val="12"/>
  </w:num>
  <w:num w:numId="18">
    <w:abstractNumId w:val="19"/>
  </w:num>
  <w:num w:numId="19">
    <w:abstractNumId w:val="8"/>
  </w:num>
  <w:num w:numId="20">
    <w:abstractNumId w:val="3"/>
  </w:num>
  <w:num w:numId="21">
    <w:abstractNumId w:val="17"/>
  </w:num>
  <w:num w:numId="22">
    <w:abstractNumId w:val="27"/>
  </w:num>
  <w:num w:numId="23">
    <w:abstractNumId w:val="34"/>
  </w:num>
  <w:num w:numId="24">
    <w:abstractNumId w:val="4"/>
  </w:num>
  <w:num w:numId="25">
    <w:abstractNumId w:val="2"/>
  </w:num>
  <w:num w:numId="26">
    <w:abstractNumId w:val="42"/>
  </w:num>
  <w:num w:numId="27">
    <w:abstractNumId w:val="35"/>
  </w:num>
  <w:num w:numId="28">
    <w:abstractNumId w:val="41"/>
  </w:num>
  <w:num w:numId="29">
    <w:abstractNumId w:val="29"/>
  </w:num>
  <w:num w:numId="30">
    <w:abstractNumId w:val="28"/>
  </w:num>
  <w:num w:numId="31">
    <w:abstractNumId w:val="13"/>
  </w:num>
  <w:num w:numId="32">
    <w:abstractNumId w:val="37"/>
  </w:num>
  <w:num w:numId="33">
    <w:abstractNumId w:val="39"/>
  </w:num>
  <w:num w:numId="34">
    <w:abstractNumId w:val="24"/>
  </w:num>
  <w:num w:numId="35">
    <w:abstractNumId w:val="21"/>
  </w:num>
  <w:num w:numId="36">
    <w:abstractNumId w:val="11"/>
  </w:num>
  <w:num w:numId="37">
    <w:abstractNumId w:val="14"/>
  </w:num>
  <w:num w:numId="38">
    <w:abstractNumId w:val="16"/>
  </w:num>
  <w:num w:numId="39">
    <w:abstractNumId w:val="32"/>
  </w:num>
  <w:num w:numId="40">
    <w:abstractNumId w:val="43"/>
  </w:num>
  <w:num w:numId="41">
    <w:abstractNumId w:val="1"/>
  </w:num>
  <w:num w:numId="42">
    <w:abstractNumId w:val="15"/>
  </w:num>
  <w:num w:numId="43">
    <w:abstractNumId w:val="33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47"/>
    <w:rsid w:val="00010385"/>
    <w:rsid w:val="00016D93"/>
    <w:rsid w:val="00043D47"/>
    <w:rsid w:val="00057149"/>
    <w:rsid w:val="00095506"/>
    <w:rsid w:val="000A0CE7"/>
    <w:rsid w:val="000B205F"/>
    <w:rsid w:val="000B7DF6"/>
    <w:rsid w:val="000D6060"/>
    <w:rsid w:val="000D62EB"/>
    <w:rsid w:val="00104789"/>
    <w:rsid w:val="001109A1"/>
    <w:rsid w:val="001125B2"/>
    <w:rsid w:val="00123118"/>
    <w:rsid w:val="00150AFF"/>
    <w:rsid w:val="00152D38"/>
    <w:rsid w:val="001534AE"/>
    <w:rsid w:val="00163BD8"/>
    <w:rsid w:val="00170207"/>
    <w:rsid w:val="00174DD5"/>
    <w:rsid w:val="00190DF4"/>
    <w:rsid w:val="001D7920"/>
    <w:rsid w:val="001E4C6E"/>
    <w:rsid w:val="001E5651"/>
    <w:rsid w:val="002203AD"/>
    <w:rsid w:val="0022375E"/>
    <w:rsid w:val="002334DE"/>
    <w:rsid w:val="00240A7B"/>
    <w:rsid w:val="00241E84"/>
    <w:rsid w:val="00260E52"/>
    <w:rsid w:val="00295666"/>
    <w:rsid w:val="002A3056"/>
    <w:rsid w:val="002B71E0"/>
    <w:rsid w:val="0033552F"/>
    <w:rsid w:val="003406CC"/>
    <w:rsid w:val="00352C8E"/>
    <w:rsid w:val="00370D8D"/>
    <w:rsid w:val="003828DF"/>
    <w:rsid w:val="00383245"/>
    <w:rsid w:val="0038739C"/>
    <w:rsid w:val="003966B5"/>
    <w:rsid w:val="003B2BB4"/>
    <w:rsid w:val="003B7228"/>
    <w:rsid w:val="003D33C1"/>
    <w:rsid w:val="003D5A93"/>
    <w:rsid w:val="00404C7D"/>
    <w:rsid w:val="00416D13"/>
    <w:rsid w:val="004259AC"/>
    <w:rsid w:val="00475305"/>
    <w:rsid w:val="00483765"/>
    <w:rsid w:val="0049001E"/>
    <w:rsid w:val="004B58D1"/>
    <w:rsid w:val="004B7DB3"/>
    <w:rsid w:val="004C7FCA"/>
    <w:rsid w:val="004D0FE6"/>
    <w:rsid w:val="004F2BCB"/>
    <w:rsid w:val="004F6BF5"/>
    <w:rsid w:val="005152FD"/>
    <w:rsid w:val="0051783D"/>
    <w:rsid w:val="0052050B"/>
    <w:rsid w:val="00560E60"/>
    <w:rsid w:val="00565C51"/>
    <w:rsid w:val="00595B9C"/>
    <w:rsid w:val="005B36B0"/>
    <w:rsid w:val="005B3ADD"/>
    <w:rsid w:val="005C31A6"/>
    <w:rsid w:val="005C75E6"/>
    <w:rsid w:val="005E1E70"/>
    <w:rsid w:val="00616F06"/>
    <w:rsid w:val="006735CF"/>
    <w:rsid w:val="00696277"/>
    <w:rsid w:val="006F4A42"/>
    <w:rsid w:val="007140E3"/>
    <w:rsid w:val="00735E0A"/>
    <w:rsid w:val="00745D52"/>
    <w:rsid w:val="00746B4D"/>
    <w:rsid w:val="007608BB"/>
    <w:rsid w:val="00760DF3"/>
    <w:rsid w:val="007632BC"/>
    <w:rsid w:val="00775A40"/>
    <w:rsid w:val="007840F9"/>
    <w:rsid w:val="007849DA"/>
    <w:rsid w:val="00794EBE"/>
    <w:rsid w:val="007A3EB6"/>
    <w:rsid w:val="007A68B7"/>
    <w:rsid w:val="007D5A59"/>
    <w:rsid w:val="00802638"/>
    <w:rsid w:val="00812207"/>
    <w:rsid w:val="00857DFD"/>
    <w:rsid w:val="008932C9"/>
    <w:rsid w:val="008A6AE9"/>
    <w:rsid w:val="008D14E4"/>
    <w:rsid w:val="008F0E16"/>
    <w:rsid w:val="009148DE"/>
    <w:rsid w:val="00915292"/>
    <w:rsid w:val="00924EA6"/>
    <w:rsid w:val="00957C70"/>
    <w:rsid w:val="0097335E"/>
    <w:rsid w:val="00980103"/>
    <w:rsid w:val="00987E2F"/>
    <w:rsid w:val="009A630F"/>
    <w:rsid w:val="009B17E4"/>
    <w:rsid w:val="009C4360"/>
    <w:rsid w:val="009C5C72"/>
    <w:rsid w:val="009C7E67"/>
    <w:rsid w:val="009E19B3"/>
    <w:rsid w:val="009F0949"/>
    <w:rsid w:val="009F52CE"/>
    <w:rsid w:val="00A042B4"/>
    <w:rsid w:val="00A20BE7"/>
    <w:rsid w:val="00A523F5"/>
    <w:rsid w:val="00A71A86"/>
    <w:rsid w:val="00A75AA4"/>
    <w:rsid w:val="00AB18F3"/>
    <w:rsid w:val="00AC05B6"/>
    <w:rsid w:val="00AC40B9"/>
    <w:rsid w:val="00AC7567"/>
    <w:rsid w:val="00AD4A3D"/>
    <w:rsid w:val="00AE278B"/>
    <w:rsid w:val="00AE38FD"/>
    <w:rsid w:val="00AF39CB"/>
    <w:rsid w:val="00B22E29"/>
    <w:rsid w:val="00B447E2"/>
    <w:rsid w:val="00B649A2"/>
    <w:rsid w:val="00B824B8"/>
    <w:rsid w:val="00B9464E"/>
    <w:rsid w:val="00BB2DB1"/>
    <w:rsid w:val="00BE5F58"/>
    <w:rsid w:val="00BF6057"/>
    <w:rsid w:val="00C10C9A"/>
    <w:rsid w:val="00C16FAE"/>
    <w:rsid w:val="00C206F3"/>
    <w:rsid w:val="00C253A5"/>
    <w:rsid w:val="00C25A82"/>
    <w:rsid w:val="00C42CDA"/>
    <w:rsid w:val="00C56472"/>
    <w:rsid w:val="00C6201C"/>
    <w:rsid w:val="00C7564D"/>
    <w:rsid w:val="00C869A4"/>
    <w:rsid w:val="00C94F5E"/>
    <w:rsid w:val="00CA1A21"/>
    <w:rsid w:val="00CA6F24"/>
    <w:rsid w:val="00CC4912"/>
    <w:rsid w:val="00CC7B60"/>
    <w:rsid w:val="00CF54EC"/>
    <w:rsid w:val="00D46F8A"/>
    <w:rsid w:val="00D50B2C"/>
    <w:rsid w:val="00D66ADD"/>
    <w:rsid w:val="00D87F30"/>
    <w:rsid w:val="00DC1406"/>
    <w:rsid w:val="00DD2F7B"/>
    <w:rsid w:val="00DD4E51"/>
    <w:rsid w:val="00E00D96"/>
    <w:rsid w:val="00E23986"/>
    <w:rsid w:val="00E25FD3"/>
    <w:rsid w:val="00E35D8B"/>
    <w:rsid w:val="00E4746B"/>
    <w:rsid w:val="00E47615"/>
    <w:rsid w:val="00E65913"/>
    <w:rsid w:val="00E80BB0"/>
    <w:rsid w:val="00EB43E3"/>
    <w:rsid w:val="00ED3E9B"/>
    <w:rsid w:val="00EF31D5"/>
    <w:rsid w:val="00EF6CE4"/>
    <w:rsid w:val="00F5777B"/>
    <w:rsid w:val="00F57E75"/>
    <w:rsid w:val="00F87A1A"/>
    <w:rsid w:val="00FB0F9B"/>
    <w:rsid w:val="00FC6935"/>
    <w:rsid w:val="00FD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AE"/>
  </w:style>
  <w:style w:type="paragraph" w:styleId="1">
    <w:name w:val="heading 1"/>
    <w:basedOn w:val="a"/>
    <w:next w:val="a"/>
    <w:link w:val="10"/>
    <w:uiPriority w:val="9"/>
    <w:qFormat/>
    <w:rsid w:val="00352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8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18F3"/>
  </w:style>
  <w:style w:type="paragraph" w:styleId="a6">
    <w:name w:val="footer"/>
    <w:basedOn w:val="a"/>
    <w:link w:val="a7"/>
    <w:uiPriority w:val="99"/>
    <w:unhideWhenUsed/>
    <w:rsid w:val="00AB18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18F3"/>
  </w:style>
  <w:style w:type="paragraph" w:styleId="a8">
    <w:name w:val="Balloon Text"/>
    <w:basedOn w:val="a"/>
    <w:link w:val="a9"/>
    <w:uiPriority w:val="99"/>
    <w:semiHidden/>
    <w:unhideWhenUsed/>
    <w:rsid w:val="001534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4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4EA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aa">
    <w:name w:val="Hyperlink"/>
    <w:basedOn w:val="a0"/>
    <w:uiPriority w:val="99"/>
    <w:unhideWhenUsed/>
    <w:rsid w:val="00352C8E"/>
    <w:rPr>
      <w:color w:val="0000FF" w:themeColor="hyperlink"/>
      <w:u w:val="single"/>
    </w:rPr>
  </w:style>
  <w:style w:type="paragraph" w:styleId="ab">
    <w:name w:val="No Spacing"/>
    <w:uiPriority w:val="1"/>
    <w:qFormat/>
    <w:rsid w:val="00352C8E"/>
    <w:rPr>
      <w:rFonts w:ascii="Arial Narrow" w:hAnsi="Arial Narrow"/>
      <w:szCs w:val="24"/>
    </w:rPr>
  </w:style>
  <w:style w:type="paragraph" w:customStyle="1" w:styleId="Times16">
    <w:name w:val="Заголовок Times 16 пт"/>
    <w:basedOn w:val="1"/>
    <w:next w:val="ab"/>
    <w:link w:val="Times160"/>
    <w:autoRedefine/>
    <w:qFormat/>
    <w:rsid w:val="009E19B3"/>
    <w:pPr>
      <w:tabs>
        <w:tab w:val="left" w:pos="567"/>
      </w:tabs>
      <w:spacing w:before="240"/>
      <w:ind w:right="-1"/>
      <w:jc w:val="center"/>
    </w:pPr>
    <w:rPr>
      <w:rFonts w:ascii="Times New Roman" w:hAnsi="Times New Roman" w:cs="Times New Roman"/>
      <w:bCs w:val="0"/>
      <w:color w:val="auto"/>
      <w:sz w:val="24"/>
    </w:rPr>
  </w:style>
  <w:style w:type="character" w:customStyle="1" w:styleId="Times160">
    <w:name w:val="Заголовок Times 16 пт Знак"/>
    <w:basedOn w:val="10"/>
    <w:link w:val="Times16"/>
    <w:rsid w:val="009E19B3"/>
    <w:rPr>
      <w:rFonts w:asciiTheme="majorHAnsi" w:eastAsiaTheme="majorEastAsia" w:hAnsiTheme="majorHAnsi" w:cs="Times New Roman"/>
      <w:b/>
      <w:bCs w:val="0"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52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DC14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C140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C140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14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C140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5E226-2CDE-431C-9CA7-3FEBCC5D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abramova</cp:lastModifiedBy>
  <cp:revision>2</cp:revision>
  <cp:lastPrinted>2020-06-17T15:08:00Z</cp:lastPrinted>
  <dcterms:created xsi:type="dcterms:W3CDTF">2020-09-04T06:39:00Z</dcterms:created>
  <dcterms:modified xsi:type="dcterms:W3CDTF">2020-09-04T06:39:00Z</dcterms:modified>
</cp:coreProperties>
</file>