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FA" w:rsidRPr="000A16DF" w:rsidRDefault="000A16DF" w:rsidP="000A16DF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A16DF">
        <w:rPr>
          <w:rFonts w:ascii="Times New Roman" w:hAnsi="Times New Roman" w:cs="Times New Roman"/>
          <w:sz w:val="28"/>
        </w:rPr>
        <w:t>В соответствии с действующим законодательством Российской Федерации в учреждении отсутствуют требования к ведению образовательной деятельности в рамках образовательных стандартов.</w:t>
      </w:r>
    </w:p>
    <w:sectPr w:rsidR="00ED2CFA" w:rsidRPr="000A16DF" w:rsidSect="00E7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DF"/>
    <w:rsid w:val="000A16DF"/>
    <w:rsid w:val="005E5D4B"/>
    <w:rsid w:val="006B17E2"/>
    <w:rsid w:val="00A74655"/>
    <w:rsid w:val="00E7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dcterms:created xsi:type="dcterms:W3CDTF">2025-08-08T07:32:00Z</dcterms:created>
  <dcterms:modified xsi:type="dcterms:W3CDTF">2025-08-08T07:32:00Z</dcterms:modified>
</cp:coreProperties>
</file>