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0D" w:rsidRDefault="00452A0D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Lena\Desktop\МО выполнение предписаний\титульн.история ОВ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МО выполнение предписаний\титульн.история ОВЗ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A0D" w:rsidRDefault="00452A0D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52A0D" w:rsidRDefault="00452A0D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52A0D" w:rsidRDefault="00452A0D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52A0D" w:rsidRDefault="00452A0D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52A0D" w:rsidRDefault="00452A0D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52A0D" w:rsidRDefault="00452A0D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E4C97" w:rsidRDefault="005E4C97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РАБОЧАЯ ПРОГРАММА ПО ИСТОРИИ ОВЗ.</w:t>
      </w:r>
    </w:p>
    <w:p w:rsidR="004C2D4C" w:rsidRPr="004C2D4C" w:rsidRDefault="004C2D4C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Пояснительная записка</w:t>
      </w:r>
    </w:p>
    <w:p w:rsidR="004C2D4C" w:rsidRPr="004C2D4C" w:rsidRDefault="004C2D4C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Программа разработана на основе примерной программы по истории федерального государственного образовательного стандарта общего образования и авторской программы </w:t>
      </w:r>
      <w:r w:rsidRPr="004C2D4C">
        <w:rPr>
          <w:rFonts w:ascii="Arial" w:eastAsia="Times New Roman" w:hAnsi="Arial" w:cs="Arial"/>
          <w:color w:val="000000"/>
          <w:sz w:val="21"/>
          <w:szCs w:val="21"/>
        </w:rPr>
        <w:t xml:space="preserve">История России А.А.Данилов, Л.Г. Косулина и Всеобщая история. А.Я. </w:t>
      </w:r>
      <w:proofErr w:type="spellStart"/>
      <w:r w:rsidRPr="004C2D4C">
        <w:rPr>
          <w:rFonts w:ascii="Arial" w:eastAsia="Times New Roman" w:hAnsi="Arial" w:cs="Arial"/>
          <w:color w:val="000000"/>
          <w:sz w:val="21"/>
          <w:szCs w:val="21"/>
        </w:rPr>
        <w:t>Юдовская</w:t>
      </w:r>
      <w:proofErr w:type="spellEnd"/>
      <w:r w:rsidRPr="004C2D4C">
        <w:rPr>
          <w:rFonts w:ascii="Arial" w:eastAsia="Times New Roman" w:hAnsi="Arial" w:cs="Arial"/>
          <w:color w:val="000000"/>
          <w:sz w:val="21"/>
          <w:szCs w:val="21"/>
        </w:rPr>
        <w:t>, А.А. Баранова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, разработана исходя </w:t>
      </w:r>
      <w:r w:rsidRPr="004C2D4C">
        <w:rPr>
          <w:rFonts w:ascii="Arial" w:eastAsia="Times New Roman" w:hAnsi="Arial" w:cs="Arial"/>
          <w:color w:val="000000"/>
          <w:sz w:val="24"/>
          <w:szCs w:val="24"/>
          <w:u w:val="single"/>
        </w:rPr>
        <w:t>и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з особенностей психофизического развития и индивидуальных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возможностей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обучающихся с ОВЗ образовательных учреждений, реализующих основную образовательную программу общего образования, в целях конкретизации содержания образовательного стандарта с учетом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межпредметных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внутрипредметных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связей, логики учебного процесса и возрастных особенностей школьников с ОВЗ.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Рабочая программа по предмету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«История»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разработана в соответствии с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нормативно-правовыми документами:</w:t>
      </w:r>
    </w:p>
    <w:p w:rsidR="004C2D4C" w:rsidRPr="004C2D4C" w:rsidRDefault="004C2D4C" w:rsidP="004C2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Федеральным законом Российской Федерации от 29 декабря 2012 г. № 273-ФЗ «Об образовании в Российской Федерации»;</w:t>
      </w:r>
    </w:p>
    <w:p w:rsidR="004C2D4C" w:rsidRPr="004C2D4C" w:rsidRDefault="004C2D4C" w:rsidP="004C2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C2D4C" w:rsidRPr="004C2D4C" w:rsidRDefault="004C2D4C" w:rsidP="004C2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4C2D4C" w:rsidRPr="004C2D4C" w:rsidRDefault="004C2D4C" w:rsidP="004C2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Устав МБОУ «Средняя общеобразовательная школа № 16 г. Йошкар-Олы»; </w:t>
      </w:r>
    </w:p>
    <w:p w:rsidR="004C2D4C" w:rsidRPr="004C2D4C" w:rsidRDefault="004C2D4C" w:rsidP="004C2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Приказ Министерства образования и науки Российской Федерации  от 10.04.2002 г.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4C2D4C" w:rsidRPr="004C2D4C" w:rsidRDefault="004C2D4C" w:rsidP="004C2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Положение об организации обучения детей с ОВЗ адаптированной образовательной программе.</w:t>
      </w:r>
    </w:p>
    <w:p w:rsidR="004C2D4C" w:rsidRPr="004C2D4C" w:rsidRDefault="004C2D4C" w:rsidP="004C2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Положение об адаптированной образовательной программе для детей с </w:t>
      </w:r>
      <w:r w:rsidRPr="004C2D4C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ОВЗ, обучающихся в интегрированных классах начальной школы.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Преподавание курса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истории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для детей с ограниченными возможностями здоровья, занимающихся по адаптированным образовательным программам, носит характер морально-этической и политико-правовой пропедевтики. Учебный предмет дает и закрепляет лишь основы знаний в этих областях, уделяя преобладающее внимание практико-ориентированной составляющей содержания. Несмотря на то, что содержание предмета носит элементарный характер, оно сохраняет структурную целостность, присущую данным областям исторического цикла.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 данного учебного предмета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– создание условий для социальной адаптации учащихся, с ограниченными возможностями здоровья, путем повышения их правовой и этической грамотности. Формирование интереса и положительной мотивации учащихся с ОВЗ к изучению предметов гуманитарного цикла</w:t>
      </w:r>
      <w:r w:rsidRPr="004C2D4C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Данная программа ставит следующие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цели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C2D4C" w:rsidRPr="004C2D4C" w:rsidRDefault="004C2D4C" w:rsidP="004C2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изучение исторического материала;</w:t>
      </w:r>
    </w:p>
    <w:p w:rsidR="004C2D4C" w:rsidRPr="004C2D4C" w:rsidRDefault="004C2D4C" w:rsidP="004C2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овладение знаниями и умениями;</w:t>
      </w:r>
    </w:p>
    <w:p w:rsidR="004C2D4C" w:rsidRPr="004C2D4C" w:rsidRDefault="004C2D4C" w:rsidP="004C2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коррекционное воздействие изучаемого материала на личность ученика с ОВЗ;</w:t>
      </w:r>
    </w:p>
    <w:p w:rsidR="004C2D4C" w:rsidRPr="004C2D4C" w:rsidRDefault="004C2D4C" w:rsidP="004C2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формирование личностных каче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ств гр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ажданина;</w:t>
      </w:r>
    </w:p>
    <w:p w:rsidR="004C2D4C" w:rsidRPr="004C2D4C" w:rsidRDefault="004C2D4C" w:rsidP="004C2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подготовка подростка с ОВЗ к жизни,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Адаптированная образовательная программа призвана решать ряд задач: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образовательных, воспитательных, </w:t>
      </w:r>
      <w:proofErr w:type="spell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коррекционно</w:t>
      </w:r>
      <w:proofErr w:type="spell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развивающих.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Образовательные задачи: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усвоить важнейшие факты истории; создать исторические представления, отражающие основные явления прошлого; усвоить доступные для учащихся с ОВЗ исторические понятия, понимание некоторых закономерностей общественного развития; овладеть умением применять знания по истории в жизни; выработать умения и навыки самостоятельной работы с историческим материалом.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Воспитательные задачи: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гражданское воспитание учащихся; патриотическое воспитание; воспитание уважительного отношения к народам разных национальностей; нравственное воспитание; эстетическое воспитание; трудовое воспитание; экологическое воспитание; правовое воспитание; формирование мировоззрения учащихся.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Коррекционно</w:t>
      </w:r>
      <w:proofErr w:type="spell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развивающие задачи: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развитие и коррекция: внимания, восприятия, воображения, памяти, мышления, речи, эмоционально – волевой сферы.</w:t>
      </w:r>
      <w:proofErr w:type="gramEnd"/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Таким образом, основной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целью курса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является формирование целостного представления об историческом пути развития России и судьбах населяющих ее народов, об основных этапах, важнейших событиях и крупных деятелях как отечественной, так и всемирной истории.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Общая характеристика учебного предмета «История»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учащихся с ОВЗ, приобщения их к национальным и мировым культурным традициям, интеграции в исторически сложившееся многонациональное и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поликонфессиональное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сообщество.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В процессе обучения у учащихся, а также у учащихся с ОВЗ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Отбор содержания курса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истории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производится с учетом психологических и социально-возрастных потребностей детей с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ОВЗ,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обучающихся по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адаптированным образовательным программам.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Упрощены наиболее сложные для понимания темы, сокращен объем изучаемого материала и снижены требования к знаниям и умениям учащихся.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Особенности психического развития детей, занимающихся по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адаптированным образовательным программам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, прежде всего,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недостаточная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сформированность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мыслительных операций. Все это обуславливает дополнительные коррекционные задачи, направленные на развитие познавательной активности обучающихся с ОВЗ, на создание условий для осмысления выполняемой работы. Логика и структура курса при этом остаются неизменными. Последовательность изучения разделов и тем остается прежней, переработано только их содержание.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При изучении курса реализуется опора на уже имеющиеся знания учеников. Учитывается, что уровень возрастных и познавательных возможностей учащихся основного звена позволяет сформировать целостную картину развития нашей страны на современном этапе развития.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Адаптированная программа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 направлена на всестороннее развитие личности воспитанников с ОВЗ, способствует их умственному развитию, обеспечивает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гражданское, эстетическое, нравственное воспитание. Содержание обучения имеет практическую направленность.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В программе основным принципом является принцип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коррекционной направленности.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Особое внимание обращено на коррекцию имеющихся у воспитанников с ОВЗ специфических нарушений, используя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Методы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C2D4C" w:rsidRPr="004C2D4C" w:rsidRDefault="004C2D4C" w:rsidP="004C2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Словесные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- рассказ, объяснение, беседа;</w:t>
      </w:r>
    </w:p>
    <w:p w:rsidR="004C2D4C" w:rsidRPr="004C2D4C" w:rsidRDefault="004C2D4C" w:rsidP="004C2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Наглядные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- наблюдение, демонстрация;</w:t>
      </w:r>
    </w:p>
    <w:p w:rsidR="004C2D4C" w:rsidRPr="004C2D4C" w:rsidRDefault="004C2D4C" w:rsidP="004C2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Практические – упражнения;</w:t>
      </w:r>
    </w:p>
    <w:p w:rsidR="004C2D4C" w:rsidRPr="004C2D4C" w:rsidRDefault="004C2D4C" w:rsidP="004C2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Методы изложения новых знаний;</w:t>
      </w:r>
    </w:p>
    <w:p w:rsidR="004C2D4C" w:rsidRPr="004C2D4C" w:rsidRDefault="004C2D4C" w:rsidP="004C2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Методы повторения, закрепления знаний;</w:t>
      </w:r>
    </w:p>
    <w:p w:rsidR="004C2D4C" w:rsidRPr="004C2D4C" w:rsidRDefault="004C2D4C" w:rsidP="004C2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Методы применения знаний;</w:t>
      </w:r>
    </w:p>
    <w:p w:rsidR="004C2D4C" w:rsidRPr="004C2D4C" w:rsidRDefault="004C2D4C" w:rsidP="004C2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Методы контроля.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Занятия проводятся в классно-урочной, индивидуально-коррекционной и индивидуально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группоповой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формах.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Типы уроков:</w:t>
      </w:r>
    </w:p>
    <w:p w:rsidR="004C2D4C" w:rsidRPr="004C2D4C" w:rsidRDefault="004C2D4C" w:rsidP="004C2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Урок сообщения новых знаний (урок первоначального изучения материала);</w:t>
      </w:r>
    </w:p>
    <w:p w:rsidR="004C2D4C" w:rsidRPr="004C2D4C" w:rsidRDefault="004C2D4C" w:rsidP="004C2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Урок формирования и закрепления знаний и умений (практический урок);</w:t>
      </w:r>
    </w:p>
    <w:p w:rsidR="004C2D4C" w:rsidRPr="004C2D4C" w:rsidRDefault="004C2D4C" w:rsidP="004C2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Урок обобщения и систематизации знаний (повторительно-обобщающий урок);</w:t>
      </w:r>
    </w:p>
    <w:p w:rsidR="004C2D4C" w:rsidRPr="004C2D4C" w:rsidRDefault="004C2D4C" w:rsidP="004C2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Комбинированный урок;</w:t>
      </w:r>
    </w:p>
    <w:p w:rsidR="004C2D4C" w:rsidRPr="004C2D4C" w:rsidRDefault="004C2D4C" w:rsidP="004C2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Применяются ИКТ: фрагменты кино (видео, DVD), мультимедиа, презентации.</w:t>
      </w:r>
    </w:p>
    <w:p w:rsidR="004C2D4C" w:rsidRPr="004C2D4C" w:rsidRDefault="004C2D4C" w:rsidP="004C2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Для контроля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ЗУНов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учащихся применяются тестовые работы.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При этом как на ступени основного общего образования изучение истории должно быть ориентировано, прежде всего,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Содержание учебного предмета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«История»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для 5-9 классов изложено в ней в виде двух курсов -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«История России»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(занимающего приоритетное место по объему учебного времени) и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«Всеобщая история».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Курс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«История России»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сочетает историю государства, населяющих его народов, историю родного края. Данный курс дает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 - от прослеживания хода наиболее значительных общественных процессов до описания поворотных, драматических событий и их участников. Важная мировоззренческая задача курса «История России»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Место учебного предмета в учебном плане школы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Федеральный базисным учебным планом для образовательных учреждений Российской Федерации, для обязательного изучения учебного предмета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«История»,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 на этапе основного общего образования, в том числе в 5, </w:t>
      </w:r>
      <w:r w:rsidR="005E4C97">
        <w:rPr>
          <w:rFonts w:ascii="Arial" w:eastAsia="Times New Roman" w:hAnsi="Arial" w:cs="Arial"/>
          <w:color w:val="000000"/>
          <w:sz w:val="24"/>
          <w:szCs w:val="24"/>
        </w:rPr>
        <w:t>6, 7, 8, 9 классах, отводится 34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часов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Что соответствует </w:t>
      </w:r>
      <w:r w:rsidR="005E4C97">
        <w:rPr>
          <w:rFonts w:ascii="Arial" w:eastAsia="Times New Roman" w:hAnsi="Arial" w:cs="Arial"/>
          <w:b/>
          <w:bCs/>
          <w:color w:val="000000"/>
          <w:sz w:val="24"/>
          <w:szCs w:val="24"/>
        </w:rPr>
        <w:t>68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 часам на каждый класс соответственно, из расчета 2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учебных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часа в неделю.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Основные содержательные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линии программы в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5-9 классах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реализуются в рамках двух курсов –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«Истории России»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и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«Всеобщей истории»,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изучаются в 6-9 классах 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раздельно.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 Внутренняя периодизация в рамках этих курсов учитывает сложившиеся традиции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преподавания истории и необходимость сбалансированного распределения учебного материала.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С учетом психолого-возрастных особенностей учащихся, требований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межпредметной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интеграции, на основе примерной программы устанавливается примерное распределение учебного времени в рамках трех этапов (5-6, 7-8 и 9 классы) и крупных тематических блоков.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Планируемые результаты освоения истории в 5 классе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 результате изучения истории учащиеся с ОВЗ должны: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Знать/понимать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основные этапы и ключевые события истории Древнего мира; выдающихся деятелей этого периода;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выдающихся деятелей отечественной и всеобщей истории;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важнейшие достижения культуры и системы ценностей, сформировавшиеся в ходе исторического развития;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изученные виды исторических источников.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Уметь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---определять на основе учебного материала причины и следствия важнейших исторических событий;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 использовать приобретенные знания и умения в практической деятельности и повседневной жизни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для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понимания исторических причин и исторического значения событий и явлений современной жизни;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высказывания собственных суждений об историческом наследии народов России и мира;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объяснения исторически сложившихся норм социального поведения;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Планируемые результаты освоения истории в 6 классе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 результате изучения истории средних веков учащиеся с ОВЗ должны: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Называть:</w:t>
      </w:r>
    </w:p>
    <w:p w:rsidR="004C2D4C" w:rsidRPr="004C2D4C" w:rsidRDefault="004C2D4C" w:rsidP="004C2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хронологические рамки Средневековья.</w:t>
      </w:r>
    </w:p>
    <w:p w:rsidR="004C2D4C" w:rsidRPr="004C2D4C" w:rsidRDefault="004C2D4C" w:rsidP="004C2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имена наиболее известных правителей; общественных и религиозных деятелей; первооткрывателей, ученых, представителей духовной, художественной культуры средневековья;</w:t>
      </w:r>
    </w:p>
    <w:p w:rsidR="004C2D4C" w:rsidRPr="004C2D4C" w:rsidRDefault="004C2D4C" w:rsidP="004C2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участников и результаты наиболее значительных социальных, религиозных движений в средние века.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Показывать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на исторической карте местоположение госуда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рств ср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едневекового мира.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Описывать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занятия и образ жизни людей в средневековых обществах Европы и Востока.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Составлять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описание средневековых памятников: жилых и общественных зданий, храмов; предметов быта; произведений искусства.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Называть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характерные, существенные особенности:</w:t>
      </w:r>
    </w:p>
    <w:p w:rsidR="004C2D4C" w:rsidRPr="004C2D4C" w:rsidRDefault="004C2D4C" w:rsidP="004C2D4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политического устройства средневековых обществ в Европе и на Востоке;</w:t>
      </w:r>
    </w:p>
    <w:p w:rsidR="004C2D4C" w:rsidRPr="004C2D4C" w:rsidRDefault="004C2D4C" w:rsidP="004C2D4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социального положения людей в средние века (правителей, знати, подданных; свободных и зависимых);</w:t>
      </w:r>
    </w:p>
    <w:p w:rsidR="004C2D4C" w:rsidRPr="004C2D4C" w:rsidRDefault="004C2D4C" w:rsidP="004C2D4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представлений средневекового человека о мире; религиозных воззрений, господствовавших в средневековых обществах.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Объяснять значение понятий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: аграрное общество, натуральное хозяйство, община, феодальные отношения, сословие, иерархия (феодальная, церковная), монархия, политическая раздробленность, централизованное государство, Возрождение, гуманизм.</w:t>
      </w:r>
      <w:proofErr w:type="gramEnd"/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 результате изучения истории России учащиеся с ОВЗ должны: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Указывать: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хронологические рамки существования Древнерусского государства; даты крещения Руси, сражений русских воинов против завоевателей, становления Русского государства.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Называть: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место, обстоятельства, участников событий; князей, политических, общественных и военных деятелей; наиболее значительных представителей и памятники культуры древней и средневековой Руси.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Называть, показывать на исторической карте:</w:t>
      </w:r>
    </w:p>
    <w:p w:rsidR="004C2D4C" w:rsidRPr="004C2D4C" w:rsidRDefault="004C2D4C" w:rsidP="004C2D4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территории расселения восточнославянских племен;</w:t>
      </w:r>
    </w:p>
    <w:p w:rsidR="004C2D4C" w:rsidRPr="004C2D4C" w:rsidRDefault="004C2D4C" w:rsidP="004C2D4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основные древнерусские города;</w:t>
      </w:r>
    </w:p>
    <w:p w:rsidR="004C2D4C" w:rsidRPr="004C2D4C" w:rsidRDefault="004C2D4C" w:rsidP="004C2D4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крупнейшие русские земли периода политической раздробленности;</w:t>
      </w:r>
    </w:p>
    <w:p w:rsidR="004C2D4C" w:rsidRPr="004C2D4C" w:rsidRDefault="004C2D4C" w:rsidP="004C2D4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основные центры собирания русских земель;</w:t>
      </w:r>
    </w:p>
    <w:p w:rsidR="004C2D4C" w:rsidRPr="004C2D4C" w:rsidRDefault="004C2D4C" w:rsidP="004C2D4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территорию Русского государства в XV —XVI вв.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Описывать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занятия, образ жизни населения древней и средневековой Руси.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Составлять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описание памятников древнерусской культуры: а) жилых построек, храмов; б) предметов труда и быта; в) произведений искусства.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Соотносить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факты и общие процессы борьбы русского народа против захватчиков; становления и развития Русского государства, закрепощения крестьян.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Называть характерные, существенные особенности:</w:t>
      </w:r>
    </w:p>
    <w:p w:rsidR="004C2D4C" w:rsidRPr="004C2D4C" w:rsidRDefault="004C2D4C" w:rsidP="004C2D4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экономических и социальных отношений в древней и средневековой Руси;</w:t>
      </w:r>
    </w:p>
    <w:p w:rsidR="004C2D4C" w:rsidRPr="004C2D4C" w:rsidRDefault="004C2D4C" w:rsidP="004C2D4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социальные положения разных групп населения;</w:t>
      </w:r>
    </w:p>
    <w:p w:rsidR="004C2D4C" w:rsidRPr="004C2D4C" w:rsidRDefault="004C2D4C" w:rsidP="004C2D4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развития русских земель под властью Орды;</w:t>
      </w:r>
    </w:p>
    <w:p w:rsidR="004C2D4C" w:rsidRPr="004C2D4C" w:rsidRDefault="004C2D4C" w:rsidP="004C2D4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политического устройства Древнерусского государства и Московского государства, внутренней и внешней политики русских самодержцев.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Называть:</w:t>
      </w:r>
    </w:p>
    <w:p w:rsidR="004C2D4C" w:rsidRPr="004C2D4C" w:rsidRDefault="004C2D4C" w:rsidP="004C2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хронологические рамки Средневековья.</w:t>
      </w:r>
    </w:p>
    <w:p w:rsidR="004C2D4C" w:rsidRPr="004C2D4C" w:rsidRDefault="004C2D4C" w:rsidP="004C2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имена наиболее известных а) правителей; б) общественных и религиозных деятелей; в) первооткрывателей, ученых, представителей духовной, художественной культуры средневековья;</w:t>
      </w:r>
    </w:p>
    <w:p w:rsidR="004C2D4C" w:rsidRPr="004C2D4C" w:rsidRDefault="004C2D4C" w:rsidP="004C2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участников и результаты наиболее значительных социальных, религиозных движений в средние века.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Показывать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на исторической карте местоположение госуда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рств ср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едневекового мира</w:t>
      </w: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Описывать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занятия и образ жизни людей в средневековых обществах Европы и Востока.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Составлять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описание средневековых памятников: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а) жилых и общественных зданий, храмов; б) предметов быта; в) произведений искусства.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Называть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 характерные, существенные особенности:</w:t>
      </w:r>
    </w:p>
    <w:p w:rsidR="004C2D4C" w:rsidRPr="004C2D4C" w:rsidRDefault="004C2D4C" w:rsidP="004C2D4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политического устройства средневековых обществ в Европе и на Востоке;</w:t>
      </w:r>
    </w:p>
    <w:p w:rsidR="004C2D4C" w:rsidRPr="004C2D4C" w:rsidRDefault="004C2D4C" w:rsidP="004C2D4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социального положения людей в средние века (правителей, знати, подданных; свободных и зависимых);</w:t>
      </w:r>
    </w:p>
    <w:p w:rsidR="004C2D4C" w:rsidRPr="004C2D4C" w:rsidRDefault="004C2D4C" w:rsidP="004C2D4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представлений средневекового человека о мире; религиозных воззрений, господствовавших в средневековых обществах.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Объяснять значение понятий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: аграрное общество, натуральное хозяйство, община, феодальные отношения, сословие, иерархия (феодальная, церковная), монархия, политическая раздробленность, централизованное государство, Возрождение, гуманизм.</w:t>
      </w:r>
      <w:proofErr w:type="gramEnd"/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Планируемые результаты освоения истории в 7 классе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 результате изучения истории России и Всеобщей истории учащиеся с ОВЗ должны: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Знать:</w:t>
      </w:r>
    </w:p>
    <w:p w:rsidR="004C2D4C" w:rsidRPr="004C2D4C" w:rsidRDefault="004C2D4C" w:rsidP="004C2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даты основных событий;</w:t>
      </w:r>
    </w:p>
    <w:p w:rsidR="004C2D4C" w:rsidRPr="004C2D4C" w:rsidRDefault="004C2D4C" w:rsidP="004C2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термины и понятия значительных процессов и основных событий, их участников,</w:t>
      </w:r>
    </w:p>
    <w:p w:rsidR="004C2D4C" w:rsidRPr="004C2D4C" w:rsidRDefault="004C2D4C" w:rsidP="004C2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результаты и итоги событий XVI - XVIII вв.;</w:t>
      </w:r>
    </w:p>
    <w:p w:rsidR="004C2D4C" w:rsidRPr="004C2D4C" w:rsidRDefault="004C2D4C" w:rsidP="004C2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важнейшие достижения культуры и системы ценностей, сформировавшиеся к XVIII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.;</w:t>
      </w:r>
    </w:p>
    <w:p w:rsidR="004C2D4C" w:rsidRPr="004C2D4C" w:rsidRDefault="004C2D4C" w:rsidP="004C2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изученные виды исторических источников.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Уметь: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сравнивать исторические явления и события;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объяснять смысл, значение важнейших исторических понятий;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анализировать исторический источник;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самостоятельно давать оценку историческим явлениям;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читать историческую карту;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группировать (классифицировать) исторические события и явления по указанному признаку;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осуществлять перенос знаний, решать ситуативные задачи, в том числе на основе анализа действительности и собственного социального опыта;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определять свою личную точку зрения, уметь ее формулировать и аргументировать, осуществлять оценочные суждения;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обладать необходимыми коммуникативными умениями: владеть навыками устной и письменной речи, вести диалог, грамотно строить монологическую речь, участвовать в дискуссии, формулировать вопрос, сжато давать ответ, выступать с сообщениями, докладами; писать рецензии;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уметь участвовать в групповых формах работы, в ролевых играх;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определять цели своей деятельности и уметь представить свои результаты;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уметь выбрать и использовать нужные средства для учебной деятельности;</w:t>
      </w:r>
    </w:p>
    <w:p w:rsidR="004C2D4C" w:rsidRPr="004C2D4C" w:rsidRDefault="004C2D4C" w:rsidP="004C2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осуществлять самоконтроль и самооценку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Планируемые результаты освоения истории в 8 классе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 результате изучения истории России и Всеобщей истории учащиеся с ОВЗ должны: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Знать/понимать:</w:t>
      </w:r>
    </w:p>
    <w:p w:rsidR="004C2D4C" w:rsidRPr="004C2D4C" w:rsidRDefault="004C2D4C" w:rsidP="004C2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4C2D4C" w:rsidRPr="004C2D4C" w:rsidRDefault="004C2D4C" w:rsidP="004C2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периодизацию всемирной и отечественной истории;</w:t>
      </w:r>
    </w:p>
    <w:p w:rsidR="004C2D4C" w:rsidRPr="004C2D4C" w:rsidRDefault="004C2D4C" w:rsidP="004C2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4C2D4C" w:rsidRPr="004C2D4C" w:rsidRDefault="004C2D4C" w:rsidP="004C2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историческую обусловленность современных общественных процессов;</w:t>
      </w:r>
    </w:p>
    <w:p w:rsidR="004C2D4C" w:rsidRPr="004C2D4C" w:rsidRDefault="004C2D4C" w:rsidP="004C2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особенности исторического пути России, ее роль в мировом сообществе.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Уметь:</w:t>
      </w:r>
    </w:p>
    <w:p w:rsidR="004C2D4C" w:rsidRPr="004C2D4C" w:rsidRDefault="004C2D4C" w:rsidP="004C2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проводить поиск исторической информации в источниках разного типа;</w:t>
      </w:r>
    </w:p>
    <w:p w:rsidR="004C2D4C" w:rsidRPr="004C2D4C" w:rsidRDefault="004C2D4C" w:rsidP="004C2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4C2D4C" w:rsidRPr="004C2D4C" w:rsidRDefault="004C2D4C" w:rsidP="004C2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4C2D4C" w:rsidRPr="004C2D4C" w:rsidRDefault="004C2D4C" w:rsidP="004C2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4C2D4C" w:rsidRPr="004C2D4C" w:rsidRDefault="004C2D4C" w:rsidP="004C2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4C2D4C" w:rsidRPr="004C2D4C" w:rsidRDefault="004C2D4C" w:rsidP="004C2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Планируемые результаты освоения истории в 9 классе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 результате изучения истории России и Всеобщей истории учащиеся с ОВЗ должны: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Знать/понимать:</w:t>
      </w:r>
    </w:p>
    <w:p w:rsidR="004C2D4C" w:rsidRPr="004C2D4C" w:rsidRDefault="004C2D4C" w:rsidP="004C2D4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4C2D4C" w:rsidRPr="004C2D4C" w:rsidRDefault="004C2D4C" w:rsidP="004C2D4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периодизацию всемирной и отечественной истории;</w:t>
      </w:r>
    </w:p>
    <w:p w:rsidR="004C2D4C" w:rsidRPr="004C2D4C" w:rsidRDefault="004C2D4C" w:rsidP="004C2D4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4C2D4C" w:rsidRPr="004C2D4C" w:rsidRDefault="004C2D4C" w:rsidP="004C2D4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историческую обусловленность современных общественных процессов;</w:t>
      </w:r>
    </w:p>
    <w:p w:rsidR="004C2D4C" w:rsidRPr="004C2D4C" w:rsidRDefault="004C2D4C" w:rsidP="004C2D4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особенности исторического пути России, ее роль в мировом сообществе.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Уметь: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проводить поиск исторической информации в источниках разного типа;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составлять хронологические и синхронистические таблицы;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называть место, обстоятельства, участников, результаты важнейших исторических событий;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использовать данные исторической карты для характеристики политического и экономического развития стран и регионов мира в отдельные периоды истории;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высказывать суждение о назначении, ценности источника;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характеризовать позиции, взгляды автора (составителя) источника;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сравнивать данные разных источников, выявлять их сходство и различия;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4C2D4C" w:rsidRPr="004C2D4C" w:rsidRDefault="004C2D4C" w:rsidP="004C2D4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представлять результаты изучения исторического материала в формах конспекта, реферата, рецензии.</w:t>
      </w:r>
    </w:p>
    <w:p w:rsidR="004C2D4C" w:rsidRPr="004C2D4C" w:rsidRDefault="005E4C97" w:rsidP="004C2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5. ОСНОВНОЕ СОДЕРЖАНИЕ (34</w:t>
      </w:r>
      <w:r w:rsidR="004C2D4C"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0 ч.)</w:t>
      </w:r>
    </w:p>
    <w:p w:rsidR="004C2D4C" w:rsidRPr="004C2D4C" w:rsidRDefault="004C2D4C" w:rsidP="004C2D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5 класс. Распределение времени в программе по Всеобщей истории.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ЧТО ИЗУЧАЕТ ИСТОРИЯ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Ход времени и способы его измерения.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Летоисчисление (счет лет «до н.э.» и «н.э.»). Исторические события.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Причинные связи между событиями. Историческая память. Источники знаний о прошлом. Происхождение имен и фамилий. Генеалогия. Геральдика. Гербы, флаги, гимны, государств. Географические названия – свидетели прошлого. Историческая карта. Всеобщая история. История России – часть всеобщей истории. Российская государственная символика. Россия – многонациональное государство.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ВСЕОБЩАЯ ИСТОРИЯ. ИСТОРИЯ ДРЕВНЕГО МИРА.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Понятие «Первобытность» и «Древний мир». Хронологические рамки древней истории.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Первобытное общество.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Предки человека. Расселение древнейшего человечества. Влияние природных условий на жизнь первобытных людей. Стоянки первобытных людей на территории нашей страны, края. Занятия, орудия труда первобытных людей. Родоплеменные отношения. Переход от собирательства к земледелию и скотоводству. Соседская община. Развитие ремесла. Обмен произведенными продуктами. Представления первобытных людей об окружающем мире. Первобытные верования. Зарождение искусства.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Древний Восток.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Древний Египет: природные условия, население. Земледельцы и ремесленники, их труд, жилища, быт. Рабы и их роль в хозяйственной жизни. Возникновение государства в Древнем Египте. Фараон, жрецы, чиновники. Религия древних египтян. Мифы о богах. Храмы и пирамиды. Научные познания, письменность и школа в Древнем Египте. Древние государства Передней Азии и Восточного Средиземноморья. Древнее Междуречье: природные условия, население. Сказания о героях и богах. Древний Вавилон. Законы Хаммурапи. Ассирийская держава. Палестина и Финикия: природные условия, занятия жителей, ремесла и торговля. Религиозные верования. Возвышение Персидской державы и ее завоевания. Древняя Индия: природные условия, население. Варны. Касты. Религиозные верования, легенды и сказания. Будда. Древний Китай: природные условия, население. Империя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Цинь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Император и его подданные. Возникновение религиозно-философских учений. Конфуций. Научные знания и изобретения. Великая китайская стена. Культурное наследие цивилизаций Древнего Востока.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Древняя Греция и эллинистический мир.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Природные условия Древней Греции. Население, его занятия. Эллины. Древнейшие государства (Крит, Микены). Древнегреческая мифология. Легенды о людях и богах. Поэмы Гомера «Илиада» и «Одиссея». Полис – город-государство. Развитие земледелия, ремесла и торговли. Свободные и рабы. Афины. Афинская демократия. Демос и знать. Спарта. Греческие колонии. Греко-персидские войны. Пелопонесские войны. Возвышение Македонии. Завоевания Александра Македонского и его держава. Греция и государства Востока под властью преемников Александра. Культурное наследие Древней Греции и эллинистического мира. Развитие научных и философских знаний.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Архимед. Платон. Аристотель. Школа и образование. Литература и театральное искусство. Архитектура и скульптура. Олимпийские игры.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Древний Рим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 Природные условия и население древней Италии. Этруски. Легенды об основании Рима. Религиозные верования римлян. Патриции и плебеи. Возникновение Римской республики. Консулы, сенаторы и трибуны. Войны с Карфагеном. Господство Рима в Средиземноморье. Рабство в Древнем Риме. Восстания рабов. Спартак. Гражданские войны. Гай Юлий Цезарь. Установление императорской власти. Римская империя: территория, управление. Римское право. Империя и соседние народы. Возникновение и распространение христианства. Библия. Гонения на христиан. Христианские святые мученики. Признание христианства государственной религией Римской империи. Разделение Римской империи на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Западную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Восточную. Рим и варвары. Готы и гунны. Падение Западной Римской империи. Культурное наследие Древнего Рима. Архитектура и скульптура. Римская литература и театр, «золотой век» поэзии. Ораторское искусство.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6 класс.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ВСЕОБЩАЯ ИСТОРИЯ. ИСТОРИЯ СРЕДНИХ ВЕКОВ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Понятие «средние века». Хронологические рамки средневековья. Западная и Центральная Европа в V-XIII вв. Великое переселение народов. Кельты, германцы, славяне, тюрки. Образование варварских королевств. Расселение франков, занятия, общественное устройство. Роль христианства в раннем средневековье. Христианизация Европы.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Аврелий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Августин. Иоанн Златоуст. Создание и распад империи Карла Великого. Образование госуда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рств в З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ападной Европе. Политическая раздробленность. Норманнские завоевания. Ранние славянские государства. Просветители славян – Кирилл и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Мефодий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Средневековое европейское общество.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Сословное общество в средневековой Европе. Феодализм. Власть духовная и светская. Образование двух ветвей христианства –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 Феодальное землевладение. Сеньоры и вассалы. Европейское рыцарство: образ жизни и правила поведения. Особенности хозяйственной жизни. Феодалы и крестьянская община. Феодальные повинности. Жизнь, быт и труд крестьян. Средневековый город. Жизнь и быт горожан. Цехи и гильдии.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Византия и арабский мир. Крестовые походы.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Византийская империя: территория, хозяйство, государственное устройство. Императоры Византии. Арабские племена: расселение, занятия. Возникновение ислама. Мухаммед. Коран. Арабские завоевания в Азии, Северной Африке, Европе. 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Завоевания сельджуков и османов. Падение Византии. Османская империя.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Страны Азии и Америки в эпоху средневековья (V-XV вв.).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Китай: распад и восстановление единой державы. Империи Тан и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Сун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 Государства Центральной Азии в средние века. Государство Хорезм и его покорение монголами. Походы Тимура (Тамерлана). Доколумбовы цивилизации Америки. Майя,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атцтеки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инки: государства, верования, особенности хозяйственной жизни.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Государства Европы в XIV-XV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нации. Германские государства в XIV-XV вв. Кризис европейского сословного общества в XIV-XV вв. Столетняя война: причины и итоги. Жанна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д’Арк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Война Алой и Белой розы. Крестьянские и городские восстания. Жакерия. Восстание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Уота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Тайлера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Кризис католической церкви. Папы и императоры. Гуситское движение в Чехии. Ян Гус.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Культурное наследие Средневековья.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 Развитие науки и техники. Появление университетов. Схоластика. Начало книгопечатания в Европе. Культурное наследие Византии. Особенности средневековой культуры народов Востока. Архитектура и поэзия.</w:t>
      </w:r>
    </w:p>
    <w:p w:rsidR="004C2D4C" w:rsidRPr="004C2D4C" w:rsidRDefault="004C2D4C" w:rsidP="005E4C9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6 класс 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ИСТОРИЯ РОССИИ С ДРЕВНЕЙШИХ ВРЕМЕН ДО КОНЦА XVI ВЕКА.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Народы и государства на территории нашей страны в древности.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Заселение Евразии. Великое переселение народов. Народы на территории нашей страны до середины I тысячелетия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до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н.э.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Влияние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Булгария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Кочевые народы Степи. Язычество. Распространение христианства, ислама, иудаизма на территории нашей страны в древности.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Восточные славяне в древности (VI - IX вв.) 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Праславяне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Древнерусское государство (IX - начало XII в.)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Новгород и Киев – центры древнерусской государственности. Первые Рюриковичи. Складывание крупной земельной собственности. Древнерусские города. Русь и Византия. Владимир I и принятие христианства. Расцвет Руси при Ярославе Мудром. «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Русская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правда». Русь и народы Степи. Княжеские усобицы. Владимир Мономах. Международные связи Древней Руси. Распад Древнерусского государства.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Русские земли и княжества в начале удельного периода (начало XII – первая половина XIII вв.)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Удельный период: экономические и политические причины раздробленности. Формы землевладения. Князья и бояре. Свободное и зависимое население. Рост числа городов. 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 Идея единства русских земель в период раздробленности. «Слово о полку Игореве».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Культура Руси в </w:t>
      </w:r>
      <w:proofErr w:type="spell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домонгольское</w:t>
      </w:r>
      <w:proofErr w:type="spell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время.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Языческая культура восточных славян. Религиозно-культурное влияние Византии. Особенности развития древнерусской культуры. Единство и своеобразие культурных традиций в русских землях и княжествах накануне монгольского завоевания. Фольклор. Происхождение славянской письменности. Берестяные грамоты. Зодчество и живопись. Быт и нравы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Борьба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внешней агрессией в XIII в. 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Чингис-хан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Складывание предпосылок образования Российского государства (вторая половина XIII – середина XV вв.).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Русские земли во второй половине XIII – первой половине XV вв. Борьба против ордынского ига. Русские земли в составе Великого княжества Литовского. Восстановление хозяйства на Руси. Вотчинное, монастырское, помещичье и черносошное землевладение. Города и их роль в объединении русских земель. Иван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Калита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Завершение образования Российского государства в конце XV – начале XVI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Предпосылки образования Российского государства. Иван 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Русская культура второй половины XIII-XV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Монгольское завоевание и культурное развитие Руси. Куликовская победа и подъем русского национального самосознания. Москва – центр складывающейся культуры русской народности. Отражение идеи общерусского единства в устном народном творчестве, летописании, литературе. «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Задонщина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». Теория «Москва – Третий Рим». Феофан Грек. Строительство Московского Кремля. Андрей Рублев.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7 класс 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Понятие «Новая история», хронологические рамки Новой истории.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Великие географические открытия и их последствия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Путешествия В. да Гамы, Х. Колумба, Ф. Магеллана. Открытие европейцами Америки, торговых путей в Азию. Захват и освоение европейцами Нового Совета. Порабощение населения завоеванных территорий. Э. Кортес. Ф.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Писарро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Начало создания колониальных империй. Пиратство. Ф. Дрейк.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Эпоха Возрождения.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Духовные искания эпохи Возрождения. Гуманизм. Данте Алигьери. Э.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Роттердамский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Ф. Рабле. Т.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Мор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,.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Шекспир. Искусство Ренессанса. Переворот во взглядах на природу. Н. Коперник. Дж. Бруно. Г. Галилей. Р. Декарт. Начало процесса модернизации в Европе в XVI-XVII вв. 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Реформация. Утверждение абсолютизма.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Причины Реформации. Протестантизм. М. Лютер. Ж. Кальвин. Распространение идей Реформации в Европе. Контрреформация. И. Лойола. Религиозные войны. Европейские государства в XVI-XVII вв. Утверждение абсолютизма. Укрепление королевской власти в Англии и Франции. Генрих VIII. Елизавета I. Кардинал Ришелье. Людовик XIV. Испанская империя при Карле V. Тридцатилетняя война и Вестфальская система.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Первые буржуазные революции.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Нидерланды под властью Испании. Революционно-освободительная борьба в провинциях Нидерландов. Создание Голландской республики.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Английская революция середины XVII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Король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парламент. Гражданская война. Провозглашение республики. О. Кромвель. Реставрация монархии. «Славная революция».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Страны Европы и Азии в эпоху Просвещения.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Эпоха Просвещения. Развитие естественных наук. И. Ньютон. Английское Просвещение. Д. Локк Французское Просвещение, Вольтер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,. 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Ш. Монтескье. Ж.Ж. Руссо. Д. Дидро. Художественная культура XVII-XVIII вв.: барокко, классицизм, сентиментализм. Просвещенный абсолютизм в Центральной Европе. Австрия и Пруссия в XVIII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Фридрих II. Семилетняя война. Английские колонии в Америке. Война за независимость и образование США. Т.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Джефферсон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Б. Франклин. Дж. Вашингтон. Конституция 1787 г. Кризис абсолютизма во Франции. Великая французская революция. Начало революции. Революционные политические группировки. «Гора» и «жиронда».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Ж. Дантон. М. Робеспьер. Ж.П. Марат. Свержение монархии. Революционный террор. Якобинская диктатура. Термидорианский переворот. Директория. Революционные войны. Наполеон Бонапарт. Итоги и значение Великой французской революции, ее влияние на страны Европы. Ослабление Османской империи. Держава Великих Моголов в Инд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ии и ее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распад. Начало европейского завоевания Индии. Покорение Китая маньчжурами. Империя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Цин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Образование централизованного государства в Японии.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7 класс ИСТОРИЯ РОССИИ В XVI – XVIII вв. 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Российское государство в XVI 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Условия развития страны XVI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.: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территория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, население, характер экономики. Предпосылки централизации страны. Иван IV Грозный. Установление царской власти. Реформы 50-60-х гг. XVI в. Земские соборы. Расширение территории государства (присоединение Казанского и Астраханского ханств, Западной Сибири). Ермак. Освоение Дикого поля. Казачество. Борьба за Балтийское побережье. Ливонская война. Разгром Ливонского ордена. Опричнина. Становление самодержавной сословно-представительной монархии.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Русская культура XVI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Влияние централизации страны на культурную жизнь. Публицистика. «Сказание о князьях Владимирских». Летописные своды. Начало русского книгопечатания. Иван Федоров. Оборонительное зодчество. Строительство шатровых храмов. Дионисий. Быт и нравы. «Домострой».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Россия на рубеже XVI-XVII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Смутное время. Царь Федор Иванович. Пресечение династии Рюриковичей. Б. Годунов. Установление крепостного права. Династические, социальные и международные причины Смуты. Самозванство. В. Шуйский. Восстание И.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Болотникова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Агрессия Речи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Посполитой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Швеции. Семибоярщина. Борьба против внешней экспансии К. Минин, Д. Пожарский.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Россия в первой половине XVII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Ликвидация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последствий Смуты. Земский Собор 1613 г.: воцарение Романовых. Царь Михаил Федорович. Патриарх Филарет. Восстановление органов власти и экономики страны. Соглашения с Речью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Посполитой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Турцией. Смоленская война. Территория и хозяйство России в первой половине XVII в. Освоение Сибири, Дальнего Востока, Дикого Поля. Окончательное оформление крепостного права. Прикрепление городского населения к посадам.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Развитие торговых связей. Новоторговый устав. Начало складывания всероссийского рынка. Ярмарки. Развитие мелкотоварного производства. Мануфактуры.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Россия во второй половине XVII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Царь Алексей Михайлович. Шаги к абсолютизму. «Соборное Уложение» 1649 г. Центральное и местное управление. Приказная система. Раскол в русской православной церкви. Никон и Аввакум. Социальные движения второй половины XVII в. Медный бунт. Восстание С.Разина. Царь Федор Алексеевич. Отмена местничества. Основные направления внешней политики России во второй половине XVII в.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Запорожская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сечь. Освободительная война 1648-1654 гг. под руководством Б. Хмельницкого.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Переяславская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Рада. Вхождение Левобережной Украины в состав России. Русско-польская война. Русско-шведские и русско-турецкие отношения во второй половине XVII в. Завершение присоединения Сибири.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Русская культура XVII 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Обмирщение культуры в XVII в. Быт и нравы допетровской Руси. Расширение культурных связей с Западной Европой. Славяно-греко-латинская академия. Русские землепроходцы. Последние летописи. Новые жанры в литературе. «Дивное узорочье» в зодчестве XVII в. Московское барокко.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Симон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Ушаков. Парсуна.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Преобразования Петра Великого (конец XVII – первая четверть XVIII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.).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Предпосылки реформ первой четверти XVIII в. Стрелецкие восстания. Регентство Софьи. Воцарение Петра I. Азовские походы. Создание флота и регулярной армии. Строительство мануфактур и заводов. Великое посольство. Северная война. Основание Петербурга. Полтавская битва. Восстание К. Булавина. Провозглашение России империей. Установление абсолютизма. Подчинение церкви государству. Табель о рангах. Подушная подать. Превращение дворянства в господствующее, привилегированное сословие. Указ о престолонаследии. Светский характер культуры. Школа математических и навигационных наук. Академия наук. Гражданский шрифт. Регулярная планировка городов. Барокко в архитектуре и изобразительном искусстве. В. Растрелли. Европеизация быта и нравов. Роль петровских преобразований в истории страны.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Эпоха дворцовых переворотов (вторая четверть – середина XVIII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.).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Причины дворцовых переворотов. Российские монархи эпохи дворцовых переворотов. Роль гвардии и аристократии в государственной жизни. Фаворитизм.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Бироновщина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Расширение прав и привилегий дворянства. Манифест о вольности дворянства. Усиление крепостного права. Войны с Персией и Турцией. Участие России в Семилетней войне. Вхождение в состав России казахских земель.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Россия во второй половине XVIII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Екатерина II. Просвещенный абсолютизм. «Золотой век» русского дворянства. 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XVIII в. Е. Пугачев. Критика самодержавия и крепостничества. А.Радищев. Павел I. Попытки укрепления режима. Указ о наследовании престола. Манифест о трехдневной барщине. Русско-турецкие войны конца XVIII в. и присоединение Крыма, Причерноморья, Приазовья,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Прикубанья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Новороссии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Разделы Польши и вхождение в состав России Правобережной Украины, части Литвы, Курляндии. Россия и Великая французская революция. Русское военное искусство. П. Румянцев. А. Суворов. Ф. Ушаков.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Русская культура второй половины XVIII 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Век Просвещения. Сословный характер образования. Народные училища. Шляхетские корпуса. М.В. 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Ф. Волков. Классицизм в архитектуре, изобразительном и музыкальном искусстве. Взаимодействие русской и западноевропейской культуры. Быт и нравы. Дворянская усадьба. Жизнь крестьян и горожан.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8 класс ИСТОРИЯ НОВОГО ВРЕМЕНИ XIX – XX. Распределение времени в программе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Европа и Северная Америка в XIX – начале ХХ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Империя Наполеона I во Франции. «Гражданский кодекс». Наполеоновские войны. Венский конгресс. Священный союз. «Восточный вопрос» в политике европейских государств в XIX в. Переход от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традиционного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 Формирование идеологии либерализма, социализма, консерватизма. Возникновение рабочего движения. Чартистское движение в Англии. Европейские революции XIX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Вторая империя во Франции. Национальные идеи в странах Европы. Объединение Италии. К.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Кавур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Дж. Гарибальди. Создание единого германского государства. О. Бисмарк. Франко-прусская война 1870-1871 гг. Образование Германской империи. Австро-Венгерская империя. Народы Юго-Восточной Европы в XIX в. Север и Юг Соединенных Штатов Америки: экономическое и политическое развитие, взаимоотношения. Движение за отмену рабства. Гражданская война 1861-1865 гг. А. Линкольн. Реконструкция Юга. Демократы и республиканцы. Возникновение профсоюзного движения в странах Европы. Тред-юнионы. Марксизм. К. Маркс. Ф. Энгельс. Анархизм. Образование I и II Интернационалов. Возникновение социалистических партий. Социальный реформизм во второй половине XIX – начале ХХ вв. Д. Ллойд Джордж. Т. Рузвельт. В. Вильсон. Ж.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Клемансо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Завершение промышленного переворота. Индустриализация. Технический прогресс во второй половине XIX – начале ХХ веков. Монополистический капитализм, его особенности в ведущих странах Запада.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Обострениепротиворечий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индустриального общества.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Страны Латинской Америки, Азии и Африки в XIX - начале ХХ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Провозглашение независимых госуда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рств в Л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атинской Америке. С. Боливар. Х. Сан-Мартин. США и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страныЛатинской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Америки. Доктрина Монро. Мексиканская революция 1910-1917 гг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.С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оздание колониальных империй. Установление британского колониального господства в Индии. Восстание сипаев 1857-1859 гг. «Опиумные войны». Движение тайпинов. Колониальные захваты в Африке. Империализм - идеология и политика.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Кризис традиционного общества в странах Азии на рубеже XIX-XX вв. Реставрация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Мэйдзи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Начало модернизации в Японии. Революции в Иране, Османской империи, Китае.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Европа и мир накануне и в годы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П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ервой мировой войны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Развитие культуры в XIX – начале ХХ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Развитие научной картины мира в XIX в. Изменение взглядов на природу и общество на рубеже XIX-ХХ вв. Демократизация образования. Изменения в быту. Градостроительство. Развитие транспорта и сре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дств св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язи. Основные течения в художественной культуре XIX – начала ХХ вв. (романтизм, реализм, модерн, символизм,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авангардизм). Рождение кинематографа. Духовный кризис индустриального общества на рубеже XIX-ХХ вв. Декаданс.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8 класс ИСТОРИЯ РОССИИ: XIX ВЕК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Россия в первой половине XIX века.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Социально-экономическое развитие в первой половине XIX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Территория и население. Кризис крепостного хозяйства. Отходничество. Внутренняя и внешняя торговля. Развитие транспорта. Первые железные дороги. Развитие капиталистических отношений. Начало промышленного переворота.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Внутренняя и внешняя политика в первой четверти XIX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Александр I. Негласный комитет. Указ о вольных хлебопашцах. Учреждение Министерств. Создание Государственного совета. М М.Сперанский.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Участие России в антифранцузских коалициях.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Тильзитский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мир и русско-французский союз. Континентальная блокада. Вхождение Грузии в состав России. Присоединение Финляндии. Бухарестский мир с Турцией. Отечественная война 1812 г.: причины, планы сторон, ход военных действий. М. Барклай-де-Толли. М. Кутузов. Д. Давыдов. Бородинская битва. Народный характер войны. Изгнание наполеоновских войск из России. Заграничные походы русской армии. Российская дипломатия на Венском конгрессе. Россия и Священный союз. Усиление консервативных тенденций во внутренней политике после Отечественной войны 1812 г. А. А. Аракчеев. Военные поселения. Цензурные ограничения. Движение декабристов. Первые тайные организации. Северное и Южное общества, их программы. Восстание на Сенатской площади в Петербурге 14 декабря 1825 г. Восстание Черниговского полка.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Внутренняя и внешняя политика во второй четверти XIX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Николай I. Усиление самодержавной власти. Ужесточение контроля над обществом. III Отделение. А. Х.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Бенкедорф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Кодификация законов. «Манифест о почетном гражданстве». «Указ об обязанных крестьянах». Политика в области просвещения. Польское восстание 1830-1831 гг.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Общественная мысль и общественные движения второй четверти XIX в. Н. М. Карамзин. Теория официальной народности. Кружки конца 1820-х – 1830-х гг. Славянофилы и западники. П. Я.Чаадаев. Русский утопический социализм. Петрашевцы. Внешняя политика второй четверти XIX в. Восточный вопрос. Россия и освобождение Греции. Россия и революции в Европе. Вхождение Кавказа в состав России. Шамиль. Кавказская война. Крымская война: причины, участники. Оборона Севастополя, ее герои. Парижский мир. Причины и последствия поражения России в Крымской войне.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Русская культура первой половины XIX 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Создание системы общеобразовательных учреждений. Успехи русской науки. Н.И.Лобачевский. Открытие Антарктиды русскими мореплавателями. Становление литературного русского языка. Золотой век русской поэзии. Основные стили в художественной культуре (сентиментализм, романтизм, реализм, ампир).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Великие реформы 60-70-х гг. XIX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Александр II. Предпосылки и подготовка крестьянской реформы. Положение 19 февраля 1861 г. Отмена крепостного права. Наделы. Выкуп и выкупная операция. Повинности временно обязанных крестьян. Крестьянское самоуправление. Земская, городская, судебная реформы. Реформы в области образования. Военные реформы. Значение реформ 60-70 гг. XIX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истории России. Общественные движения 50-60-х гг. XIX в.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Подъем общественного движения после поражения в Крымской войне. А.И. Герцен и Н.И. Огарев. Вольная русская типография в Лондоне. «Полярная звезда», «Колокол». Н.Г.Чернышевский. Н.А.Добролюбов. Журнал «Современник». Революционные организации и кружки середины 60-х - начала 70-х гг. XIX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Россия во второй половине XIX века.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Железнодорожное строительство. Развитие капитализма в сельском хозяйстве. Остатки крепостничества и общинного быта.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Аграрной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кризис 80-90-х гг. XIX в. Кризис самодержавия на рубеже 70-80-х гг. XIX в. Политика лавирования. М. Т.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Лорис-Меликов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Убийство Александра II. Александр III. Манифест о незыблемости самодержавия. К. П.Победоносцев. Контрреформы. Реакционная политика в области просвещения. Национальная политика самодержавия в конце XIX в. Общественные движения 70-90-х гг. XIX в. Земское движение. Идеология народничества. М. А. Бакунин. П. Л. Лавров. П. Н. Ткачев. Н. К.Михайловский. Политические организации народников. «Хождение в народ». Первые рабочие организации. Распространение идей марксизма. Г. В. Плеханов. «Освобождение труда». П. Б. Струве и «легальный марксизм». В. И. Ленин. «Союз борьбы за освобождение рабочего класса». Внешняя политика во второй половине XIX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Борьба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за ликвидацию последствий Крымской войны. А. М. Горчаков. Присоединение Средней Азии. Народы Российской империи. Русско-турецкая война 1877-1878 гг. «Союз трех императоров». Сближение России и Франции в 1890-х гг.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9 класс Новейшая и современная история (начало XX-XXI </w:t>
      </w:r>
      <w:proofErr w:type="spellStart"/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вв</w:t>
      </w:r>
      <w:proofErr w:type="spellEnd"/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) Распределение времени в программе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Понятие «Новейшая и современная история».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Мир в 1920-1930-е гг.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Мир после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П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ервой мировой войны. Версальско-Вашингтонская система. Лига наций. Революционный подъем в Европе и Азии, распад империй и образование новых государств. Международные последствия революции в России. Революция 1918-1919 г. в Германии. Раскол международного рабочего движения: Коммунистический интернационал и Социалистический Рабочий Интернационал. «Стабилизация» 1920-х гг. в ведущих странах Запада. Мировой экономический кризис 1930-х гг. «Новый курс» в США. Ф.Д. Рузвельт. Кейнсианство. Социальный либерализм. Фашизм. Б. Муссолини. Национал-социализм. А. Гитлер. Формирование авторитарных и тоталитарных режимов в странах Европы в 1920-х – 1930-х гг. Страны Азии после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П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ервой мировой войны. Особенности экономического развития, социальные изменения в обществе. Революция 1920-х гг. в Китае. Сунь Ятсен. Движение народов Индии против колониализма. М. Ганди. Милитаризация общества в Японии. Пацифизм и милитаризм в 1920-1930-е гг.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Вторая мировая война.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Причины, участники, основные этапы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торой мировой войны. Польская кампания и «странная война». Поражение Франции. «Битва за Англию». Военные действия на Балканах, Северной Африке. Нападение Германии на СССР. Вступление в войну США. Война на Тихом океане. Антигитлеровская коалиция. Ф. Рузвельт, И.В. Сталин, У.Черчилль. Ленд-лиз. «Новый порядок» на оккупированных территориях. Политика геноцида. Холокост. Движение Сопротивления. Коренной перелом во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торой мировой войне. Открытие второго фронта в Европе.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Капитуляция Италии. Разгром Германии и Японии. Вклад СССР в победу над нацизмом. Итоги и уроки войны.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Ялтинско-Потсдамская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система. Создание ООН.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Мировое развитие во второй половине ХХ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Холодная война. Создание военно-политических блоков. Корейская война.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Карибский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кризис. Ближневосточные кризисы. Война в Юго-Восточной Азии. Движение неприсоединения. Гонка вооружений. Разрядка и причины ее срыва. «План Маршалла» и послевоенное восстановление экономики в Западной Европе. Научно-техническая революция. Переход к смешанной экономике. Социальное государство. «Общество потребления». Эволюция политической идеологии. Христианская демократия. Социал-демократия. «Новые левые». Изменение конституционного строя во Франции, Германии, Италии. К. Аденауэр. Ш. де Голль. Системный кризис индустриального общества в конце 1960-начале 1970-х гг. Неоконсерватизм. Р. Рейган. М. Тэтчер. Становление информационного общества. Коммунистические режимы в странах Центральной и Восточной Европе: поиск путей и моделей развития. Демократические революции в Восточной и Центральной Европе конца 1980 – начала 1990-х гг. Распад колониальной системы и образование независимых государств в Азии и Африке. Выбор освободившимися странами путей и моделей развития. Китай во второй половине ХХ в. Мао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Цзедун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>. Дэн Сяопин.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Мир на рубеже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ХХ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-XXI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Завершение холодной войны и эпохи «двухполюсного мира». Становление современного международного порядка. Борьба с международным терроризмом. Интеграционные процессы. Европейский Союз. Глобализация и ее противоречия. Глобальное информационное и экономическое пространство.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Антиглобалистское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движение.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Культурное наследие ХХ 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Развитие естественнонаучных и гуманитарных знаний в ХХ в. А. Эйнштейн. Н. Бор. Формирование современной научной картины мира. Изменение взглядов на развитие человека и общества. Религия и церковь в современном обществе. Иоанн Павел II. Экуменизм. Основные течения в художественной культуре ХХ в. (реализм, модернизм, постмодернизм). Массовая культура. Становление новых форм художественного творчества в условиях информационного общества.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9 класс «История России: XX - начало XXI века» Распределение времени в программе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Россия </w:t>
      </w:r>
      <w:proofErr w:type="gramStart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начале</w:t>
      </w:r>
      <w:proofErr w:type="gramEnd"/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ХХ 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Особенности промышленного и аграрного развития России на рубеже XIX-XX вв. Политика модернизации «сверху». Государственный капитализм. Формирование монополий. Иностранный капитал в России. С.Ю. Витте. Обострение социальных и политических противоречий в условиях форсированной модернизации. Аграрный вопрос. Рабочее движение. «Полицейский социализм». Активизация нелегальной политической деятельности. Революционные партии, их программы. Русско-японская война 1904-1905 гг., ее влияние на российское общество. Революция 1905-1907 гг.: причины и характер. «Кровавое воскресенье». Возникновение Советов. Восстания в армии и на флоте. Всероссийская политическая стачка. Вооруженное восстание в Москве. Манифест 17 октября 1905 г. Создание Государственной Думы. Избирательный закон 1907 г. Новые политические течения и партии. Оформление либеральных партий. Монархическое и черносотенное движение. Тактика революционных партий в условиях формирования парламентской системы. Политическая программа П.А. Столыпина. Аграрная реформа.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Переселенческая политика. Промышленный подъем 1910-х гг. Россия в системе военно-политических союзов начала ХХ в. Международный кризис 1914 г. и вступление России в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П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ервую мировую войну. Основные этапы и итоги военных действий на восточном фронте в 1914-1917 гг. Нарастание социально-экономических и политических противоречий. Угроза национальной катастрофы.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Российская культура на рубеже XIX-XX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Демократизация культуры. Создание бессословной народной школы. Открытие новых университетов. Женское образование. Литература и периодическая печать. Библиотечное дело. Музеи. Научные открытия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российских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ученных. Д.И. Менделеев. И.М. Сеченов. И.И. Мечников. И.П. Павлов. С.М. Соловьев. «Серебряный век» русской поэзии. Модерн в архитектуре и художественной культуре. Критический реализм – ведущее направление в литературе. Зарождение русского авангарда. Театр и драматургия. К.С. Станиславский. Усиление взаимосвязи российской и мировой культуры на рубеже XIX-XX вв.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Россия в годы революции и гражданской войны.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Назревание революционного кризиса в Российской империи. Революция 1917 г. Падение монархии. Временное правительство и Советы. Внешняя и внутренняя политика Временного правительства. А.Ф. Керенский. Кризис власти. Разложение армии. Выступление генерала Л.Г. Корнилова. Положение на национальных окраинах. Начало распада российской государственности. Провозглашение советской власти в октябре 1917 г. II Всероссийский съезд Советов и его декреты. Становление советской системы управления. Учредительное собрание и его роспуск. Отделение церкви от государства. Восстановление патриаршества. Выход России из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П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ервой мировой войны. Брестский мир и его последствия. Установление однопартийной диктатуры. Конституция 1918 г. Образование РСФСР. Социально-экономическая политика советского государства.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color w:val="000000"/>
          <w:sz w:val="24"/>
          <w:szCs w:val="24"/>
        </w:rPr>
        <w:t>Гражданская война и военная интервенция: причины, основные этапы. «Военный коммунизм». Создание Красной Армии. С.С. Каменев. М.В. Фрунзе. С.М. Буденный. Белое движение. А.В. Колчак. А.И. Деникин. П.Н. Врангель. «Белый» и «красный» террор. Крестьянство в годы гражданской войны. Н.И. Махно. Война с Польшей. Итоги гражданской войны.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СССР в 1920-е гг.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Социально-экономический и политический кризис 1920-1921 гг. Крестьянские выступления. Восстание в Кронштадте. Голод в 1921 г. Х съезд РКП (б). Переход к политике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НЭПа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План ГОЭЛРО и начало восстановления экономики. Политика большевиков в области национально-государственного строительства. Образование СССР. Конституция СССР 1924 г. Итоги и противоречия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НЭПа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Борьба за власть в партии большевиков. Дискуссии о путях построения социализма. И.В. Сталин. Л.Д. Троцкий. Г.Е. Зиновьев. Н.И. Бухарин. Свертывание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НЭПа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. Внешняя политика Советского государства в 1920-е гг. Конференция в Генуе.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Раппальский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договор с Германией. Полоса признания СССР. Поддержка СССР революционных и национально-освободительных движений. Деятельность Коминтерна. Многообразие культурной жизни в 1920-х гг.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СССР в 1930-е гг.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Советская модель модернизации. Индустриализация. Интенсивный рост промышленного потенциала страны. Создание оборонной промышленности. Социалистическое соревнование. Коллективизация сельского хозяйства: цели, методы, результаты. Формирование централизованной (командной) системы управления экономикой. Власть партийно-государственного аппарата. Формирование культа личности И.В. Сталина. Массовые репрессии. Итоги экономического,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социального и политического развития страны к концу 1930-х – началу 1940-х гг. Конституция 1936г. СССР в системе международных отношений в 1930-х гг. Вступление СССР в Лигу наций. Попытки создания системы коллективной безопасности в Европе. Мюнхенский договор и позиция СССР. Советско-германский пакт о ненападении. Внешняя политика СССР в 1939-1941 гг. Расширение территории СССР. Коренные изменения в духовной жизни общества. Ликвидация неграмотности в СССР. Развитие системы образования. Достижения науки и техники в годы первых пятилеток. Метод социалистического реализма в литературе и искусстве. Утверждение марксистско-ленинской идеологии в обществе.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Великая Отечественная война 1941-1945 гг.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СССР накануне Великой Отечественной войны. Мероприятия по укрепления обороноспособности страны. Нападение Герман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ии и ее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союзников на СССР. Оборонительные сражения. Провал плана «молниеносной» войны. Московское сражение. Начало коренного перелома в ходе войны. Сталинградская битва. Битва на Курской дуге. Завершение коренного перелома в ходе войны. Освобождение советской территории от захватчиков. Вклад Советского Союза в освобождение Европы. Берлинская операция. Участие СССР в военных действиях против Японии. Советские полководцы. Г.К.Жуков. А. М. Василевский. И. С. Конев. К. К. Рокоссовский. Советский тыл в годы войны. Эвакуация промышленности. Создание промышленной базы на Востоке. Политика оккупантов на захваченной территории. Геноцид. Партизанское движение. Советское искусство в годы войны: вклад в победу. Церковь в годы войны. Великий подвиг народа в Отечественной войне. СССР в антигитлеровской коалиции. Ленд-лиз. Проблема второго фронта. Конференции в Тегеране, Ялте, Потсдаме и их решения. Итоги Великой Отечественной войны. Цена победы. Роль СССР во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торой мировой войне.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Советский Союз в послевоенный период. 1945-1953 гг.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Послевоенное восстановление хозяйства. СССР. Образование «социалистического лагеря». Создание СЭВ. Холодная война. Начало гонки вооружений. Создание ядерного оружия. Советский Союз в конфликтах начального периода холодной войны.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Духовная атмосфера в советском обществе после победы в Великой Отечественной войны.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Идеологические кампании конца 40-х - начала 50-х гг. Новая волна массовых репрессий.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СССР в 1953-1964 гг.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Борьба за власть после смерти И.В. Сталина. Г.М. Маленков. Л.П. Берия. Н.С. Хрущев. Курс на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десталинизацию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и попытки реформирования политической системы. Начало реабилитации жертв репрессий 1930-х – 1950-х гг. «Оттепель». XX съезд КПСС. Разоблачение «культа личности» И.В. Сталина. Принятие новой программы КПСС и «курс на построение коммунизма в СССР». Курс на ускорение научно-технического развития. Реорганизация системы управления экономикой. Трудности в снабжении населения продовольствием. Освоение целины. Создание Организации Варшавского договора. Венгерский кризис 1956 г. Советский Союз и страны, освободившиеся от колониальной зависимости. </w:t>
      </w:r>
      <w:proofErr w:type="spell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Карибский</w:t>
      </w:r>
      <w:proofErr w:type="spellEnd"/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 кризис 1962 г. и его международные последствия. Достижения советского образования, развитие науки и техники. Атомная энергетика. Отечественная космонавтика. И.В. Курчатов. С.П. Королев. Ю.А. Гагарин. Духовная жизнь периода «оттепели». Художественные журналы, театр, киноискусство и их роль в общественной жизни.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СССР в 1960-е - начале 1980-х гг.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Замедление темпов экономического развития и эффективности общественного производства. Отстранение Н. С. Хрущева от власти. Л. И. Брежнев. Экономические реформы середины 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lastRenderedPageBreak/>
        <w:t>1960-х гг. Ориентация на развитие топливно-энергетического комплекса. «Застой» в экономическом развитии. Снижение темпов научно-технического прогресса. Ухудшение положения в сельском хозяйстве. «Теневая экономика» и коррупция. Обострение демографической ситуации. Усиление консервативных тенденций в политической системе. Концепция «развитого социализма». Конституция 1977 г. Кризис советской системы и попытки повышения ее эффективности. Ю. В. Андропов. Оппозиционные настроения в обществе. Развитие диссидентского и правозащитного движения. А. Д. Сахаров. А. И. Солженицын. Советское руководство и «пражская весна» 1968 г. Обострение советско-китайских отношений. Достижение военно-стратегического паритета с США. Разрядка и причины ее срыва. Совещание по безопасности и сотрудничеству в Европе. Афганская война. Развитие советского образования, науки и техники, культуры и спорта.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Советское общество в 1985-1991 гг.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>Переход к политике перестройки. М.С. Горбачев. Курс на «ускорение». Поиск путей реформирования экономики. Зарождение фермерства. Кооперативное движение. Провал антиалкогольной кампании, жилищной и продовольственной программ. Демократизация политической жизни. Гласность. Реформа политической системы страны. Съезды народных депутатов СССР, РСФСР. Введение поста президента СССР. Начало формирования новых политических партий и общественно-политических движений. Потеря КПСС руководящей роли в развитии общества. Обострение межнациональных противоречий. «Новое политическое мышление» и смена курса советской дипломатии. Вывод войск из Афганистана. Политика разоружения. Роспуск СЭВ и ОВД. Завершение «холодной войны».</w:t>
      </w:r>
    </w:p>
    <w:p w:rsidR="004C2D4C" w:rsidRPr="004C2D4C" w:rsidRDefault="004C2D4C" w:rsidP="004C2D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C2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Российская Федерация на рубеже ХХ – XXI вв. </w:t>
      </w:r>
      <w:r w:rsidRPr="004C2D4C">
        <w:rPr>
          <w:rFonts w:ascii="Arial" w:eastAsia="Times New Roman" w:hAnsi="Arial" w:cs="Arial"/>
          <w:color w:val="000000"/>
          <w:sz w:val="24"/>
          <w:szCs w:val="24"/>
        </w:rPr>
        <w:t xml:space="preserve">Августовские события 1991 г. Распад СССР. Провозглашение суверенитета Российской Федерации. Б.Н. Ельцин. Переход к рыночной экономике. Экономические реформы 1992-1993 гг. Приватизация. Дефолт 1998 г. Российское общество в условиях реформ. События октября 1993 г. Ликвидация системы Советов. Принятие Конституции Российской Федерации. Изменения в системе государственного управления и местного самоуправления. Политические партии и движения. Современные межнациональные отношения. Чеченский конфликт и его влияние на общественно-политическую жизнь страны. В. В. Путин. Курс на укрепление государственности, экономический подъем и социальную стабильность. Россия в мировом сообществе. Приоритеты внешней политики Российской Федерации на рубеже </w:t>
      </w:r>
      <w:proofErr w:type="gramStart"/>
      <w:r w:rsidRPr="004C2D4C">
        <w:rPr>
          <w:rFonts w:ascii="Arial" w:eastAsia="Times New Roman" w:hAnsi="Arial" w:cs="Arial"/>
          <w:color w:val="000000"/>
          <w:sz w:val="24"/>
          <w:szCs w:val="24"/>
        </w:rPr>
        <w:t>ХХ</w:t>
      </w:r>
      <w:proofErr w:type="gramEnd"/>
      <w:r w:rsidRPr="004C2D4C">
        <w:rPr>
          <w:rFonts w:ascii="Arial" w:eastAsia="Times New Roman" w:hAnsi="Arial" w:cs="Arial"/>
          <w:color w:val="000000"/>
          <w:sz w:val="24"/>
          <w:szCs w:val="24"/>
        </w:rPr>
        <w:t>-XXI веков. Россия в СНГ. Российско-американские отношения. Россия и Европейский Союз. Культурная жизнь современной России. Интеграция России в мировое культурно-информационное пространство. Новые течения в искусстве. Особенности современной молодежной культуры.</w:t>
      </w:r>
    </w:p>
    <w:p w:rsidR="00EB59E2" w:rsidRDefault="00EB59E2"/>
    <w:sectPr w:rsidR="00EB59E2" w:rsidSect="0096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DC7"/>
    <w:multiLevelType w:val="multilevel"/>
    <w:tmpl w:val="5A9C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14773"/>
    <w:multiLevelType w:val="multilevel"/>
    <w:tmpl w:val="ACEE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F48E0"/>
    <w:multiLevelType w:val="multilevel"/>
    <w:tmpl w:val="E9BC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D1DF2"/>
    <w:multiLevelType w:val="multilevel"/>
    <w:tmpl w:val="2A48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E3E2B"/>
    <w:multiLevelType w:val="multilevel"/>
    <w:tmpl w:val="87FE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E2671"/>
    <w:multiLevelType w:val="multilevel"/>
    <w:tmpl w:val="D0C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14053"/>
    <w:multiLevelType w:val="multilevel"/>
    <w:tmpl w:val="EF44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C90BAC"/>
    <w:multiLevelType w:val="multilevel"/>
    <w:tmpl w:val="FCD2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3494A"/>
    <w:multiLevelType w:val="multilevel"/>
    <w:tmpl w:val="BC18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57AFE"/>
    <w:multiLevelType w:val="multilevel"/>
    <w:tmpl w:val="8364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F20089"/>
    <w:multiLevelType w:val="multilevel"/>
    <w:tmpl w:val="6F82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95208"/>
    <w:multiLevelType w:val="multilevel"/>
    <w:tmpl w:val="A818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EF61EA"/>
    <w:multiLevelType w:val="multilevel"/>
    <w:tmpl w:val="4CC0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9F42DA"/>
    <w:multiLevelType w:val="multilevel"/>
    <w:tmpl w:val="EC02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D00630"/>
    <w:multiLevelType w:val="multilevel"/>
    <w:tmpl w:val="111E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C3743B"/>
    <w:multiLevelType w:val="multilevel"/>
    <w:tmpl w:val="AE4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090DC3"/>
    <w:multiLevelType w:val="multilevel"/>
    <w:tmpl w:val="25A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173C28"/>
    <w:multiLevelType w:val="multilevel"/>
    <w:tmpl w:val="2A4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FE4388"/>
    <w:multiLevelType w:val="multilevel"/>
    <w:tmpl w:val="135C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814061"/>
    <w:multiLevelType w:val="multilevel"/>
    <w:tmpl w:val="2A9E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C6022C"/>
    <w:multiLevelType w:val="multilevel"/>
    <w:tmpl w:val="17AE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940EA"/>
    <w:multiLevelType w:val="multilevel"/>
    <w:tmpl w:val="4AA0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B36D2A"/>
    <w:multiLevelType w:val="multilevel"/>
    <w:tmpl w:val="639E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C02741"/>
    <w:multiLevelType w:val="multilevel"/>
    <w:tmpl w:val="2DF0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357605"/>
    <w:multiLevelType w:val="multilevel"/>
    <w:tmpl w:val="C56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96020D"/>
    <w:multiLevelType w:val="multilevel"/>
    <w:tmpl w:val="A410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AC4745"/>
    <w:multiLevelType w:val="multilevel"/>
    <w:tmpl w:val="D53C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8"/>
  </w:num>
  <w:num w:numId="5">
    <w:abstractNumId w:val="21"/>
  </w:num>
  <w:num w:numId="6">
    <w:abstractNumId w:val="1"/>
  </w:num>
  <w:num w:numId="7">
    <w:abstractNumId w:val="9"/>
  </w:num>
  <w:num w:numId="8">
    <w:abstractNumId w:val="8"/>
  </w:num>
  <w:num w:numId="9">
    <w:abstractNumId w:val="13"/>
  </w:num>
  <w:num w:numId="10">
    <w:abstractNumId w:val="23"/>
  </w:num>
  <w:num w:numId="11">
    <w:abstractNumId w:val="5"/>
  </w:num>
  <w:num w:numId="12">
    <w:abstractNumId w:val="12"/>
  </w:num>
  <w:num w:numId="13">
    <w:abstractNumId w:val="11"/>
  </w:num>
  <w:num w:numId="14">
    <w:abstractNumId w:val="3"/>
  </w:num>
  <w:num w:numId="15">
    <w:abstractNumId w:val="2"/>
  </w:num>
  <w:num w:numId="16">
    <w:abstractNumId w:val="0"/>
  </w:num>
  <w:num w:numId="17">
    <w:abstractNumId w:val="19"/>
  </w:num>
  <w:num w:numId="18">
    <w:abstractNumId w:val="22"/>
  </w:num>
  <w:num w:numId="19">
    <w:abstractNumId w:val="10"/>
  </w:num>
  <w:num w:numId="20">
    <w:abstractNumId w:val="7"/>
  </w:num>
  <w:num w:numId="21">
    <w:abstractNumId w:val="24"/>
  </w:num>
  <w:num w:numId="22">
    <w:abstractNumId w:val="14"/>
  </w:num>
  <w:num w:numId="23">
    <w:abstractNumId w:val="4"/>
  </w:num>
  <w:num w:numId="24">
    <w:abstractNumId w:val="26"/>
  </w:num>
  <w:num w:numId="25">
    <w:abstractNumId w:val="25"/>
  </w:num>
  <w:num w:numId="26">
    <w:abstractNumId w:val="20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D4C"/>
    <w:rsid w:val="00452A0D"/>
    <w:rsid w:val="004C2D4C"/>
    <w:rsid w:val="00505126"/>
    <w:rsid w:val="005E4C97"/>
    <w:rsid w:val="007B4940"/>
    <w:rsid w:val="00962FA8"/>
    <w:rsid w:val="00CA7F15"/>
    <w:rsid w:val="00EB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4C2D4C"/>
  </w:style>
  <w:style w:type="character" w:customStyle="1" w:styleId="dg-libraryrate--number">
    <w:name w:val="dg-library__rate--number"/>
    <w:basedOn w:val="a0"/>
    <w:rsid w:val="004C2D4C"/>
  </w:style>
  <w:style w:type="paragraph" w:styleId="a4">
    <w:name w:val="Balloon Text"/>
    <w:basedOn w:val="a"/>
    <w:link w:val="a5"/>
    <w:uiPriority w:val="99"/>
    <w:semiHidden/>
    <w:unhideWhenUsed/>
    <w:rsid w:val="0045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773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60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9141</Words>
  <Characters>52104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</cp:revision>
  <cp:lastPrinted>2019-09-15T14:35:00Z</cp:lastPrinted>
  <dcterms:created xsi:type="dcterms:W3CDTF">2019-09-15T13:59:00Z</dcterms:created>
  <dcterms:modified xsi:type="dcterms:W3CDTF">2020-04-22T08:19:00Z</dcterms:modified>
</cp:coreProperties>
</file>