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Fonts w:ascii="Times New Roman" w:hAnsi="Times New Roman"/>
          <w:b/>
          <w:b/>
        </w:rPr>
      </w:pPr>
      <w:r>
        <w:rPr/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Autospacing="0" w:before="0" w:afterAutospacing="0" w:after="0"/>
        <w:ind w:left="357" w:hanging="0"/>
        <w:jc w:val="both"/>
        <w:rPr>
          <w:b/>
          <w:b/>
        </w:rPr>
      </w:pPr>
      <w:r>
        <w:rPr/>
        <w:t> </w:t>
      </w:r>
    </w:p>
    <w:p>
      <w:pPr>
        <w:pStyle w:val="NormalWeb"/>
        <w:spacing w:beforeAutospacing="0" w:before="0" w:afterAutospacing="0" w:after="0"/>
        <w:ind w:left="357" w:hanging="0"/>
        <w:jc w:val="center"/>
        <w:rPr>
          <w:b/>
          <w:b/>
        </w:rPr>
      </w:pPr>
      <w:r>
        <w:rPr>
          <w:b/>
        </w:rPr>
        <w:t>ИНСТРУКЦИЯ</w:t>
      </w:r>
    </w:p>
    <w:p>
      <w:pPr>
        <w:pStyle w:val="NormalWeb"/>
        <w:spacing w:beforeAutospacing="0" w:before="0" w:afterAutospacing="0" w:after="0"/>
        <w:ind w:left="357" w:hanging="0"/>
        <w:jc w:val="center"/>
        <w:rPr>
          <w:b/>
          <w:b/>
        </w:rPr>
      </w:pPr>
      <w:r>
        <w:rPr>
          <w:b/>
        </w:rPr>
        <w:t>ПО  ПОЖАРНОЙ  БЕЗОПАСНОСТИ  В СПОРТИВНОМ  ЗАЛЕ</w:t>
      </w:r>
    </w:p>
    <w:p>
      <w:pPr>
        <w:pStyle w:val="NormalWeb"/>
        <w:spacing w:beforeAutospacing="0" w:before="0" w:afterAutospacing="0" w:after="0"/>
        <w:ind w:left="357" w:hanging="0"/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 xml:space="preserve">      </w:t>
      </w:r>
      <w:r>
        <w:rPr/>
        <w:t>В  соответствии  с  Федеральным Законом РФ от 22.07.2008 года №123-ФЗ «Технический регламент  о требованиях пожарной безопасности»,  Федеральным Законом  от 21.12.1994 г .№69-ФЗ «О пожарной безопасности», Постановлением Правительства  РФ от 25.04.2012 года №390 «О противопожарном режиме»  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 xml:space="preserve">    </w:t>
      </w:r>
      <w:r>
        <w:rPr/>
        <w:t>Ответственность  за  обеспечение  пожарной  безопасности  в  спортивном  зале  несет  учитель  физической культуры, который  проводит  там  занятия  и  который  приказом  директора  должен  быть  назначен  ответственным  за  пожарную  безопасность  в  спортивном  зале.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В  спортивном  зале  запрещается: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производить  перепланировку  помещения  с  отступлением  от  требований  действующих  строительных  норм  и  правил;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устанавливать  решетки, жалюзи  и  подобные  им  несъемные  солнцезащитные, декоративные  и  архитектурные  устройства  на  окнах;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применять  с  целью  отопления  нестандартные  (самодельные)  нагревательные  приборы;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использовать  электроплитки, кипятильники, электрочайники, электроутюги;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обертывать  электрические  лампы  бумагой, материей  и  другими  горючими  материалами;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применять  для  освещения  свечи, керосиновые  лампы  и  фонари, производить  уборку  помещений, очистку  деталей  и  оборудования  с  применением  легковоспламеняющихся  и  горючих  жидкостей;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хранить  на  рабочих  местах  и  в  шкафах, а  также  оставлять  в  карманах  спецодежды  использованные  обтирочные  материалы;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включать  в  одну  розетку  несколько  мощных  потребителей  электроэнергии.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 xml:space="preserve">    </w:t>
      </w:r>
      <w:r>
        <w:rPr/>
        <w:t>В  спортивном  зале  следует  размещать  только  необходимое  для  обеспечения  учебного  процесса  оборудование.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 xml:space="preserve">    </w:t>
      </w:r>
      <w:r>
        <w:rPr/>
        <w:t>Хранение  в  спортивном  зале  учебно-наглядных  пособий  и  учебного  оборудования,  которые  не  предусмотрены  утвержденными  перечнями  и  программами  не  допускается.</w:t>
      </w:r>
    </w:p>
    <w:p>
      <w:pPr>
        <w:pStyle w:val="NormalWeb"/>
        <w:spacing w:beforeAutospacing="0" w:before="0" w:afterAutospacing="0" w:after="0"/>
        <w:ind w:left="360" w:hanging="0"/>
        <w:jc w:val="both"/>
        <w:rPr>
          <w:b/>
          <w:b/>
        </w:rPr>
      </w:pPr>
      <w:r>
        <w:rPr>
          <w:b/>
        </w:rPr>
        <w:t>1. Требования безопасности перед началом работы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1.1. Подготовить к работе необходимое оборудование и  проверить его исправность.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1.2. Убедиться в наличии и исправности первичных средств пожаротушения, а также укомплектованности медицинской аптечки необходимыми медикаментами.</w:t>
      </w:r>
    </w:p>
    <w:p>
      <w:pPr>
        <w:pStyle w:val="NormalWeb"/>
        <w:spacing w:beforeAutospacing="0" w:before="0" w:afterAutospacing="0" w:after="0"/>
        <w:ind w:left="360" w:hanging="0"/>
        <w:jc w:val="both"/>
        <w:rPr>
          <w:b/>
          <w:b/>
        </w:rPr>
      </w:pPr>
      <w:r>
        <w:rPr>
          <w:b/>
        </w:rPr>
        <w:t>2. Требования безопасности во время работы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2.1. Спортивный  зал запрещается использовать в качестве классной комнаты для занятий по другим предметам.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2.2. Пребывание учащихся в спортивном  зале  разрешается только в присутствии учителя  физической  культуры.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2.5.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2.6. Не оставлять без присмотра работающие электронагревательные приборы; не пользоваться приборами с открытой спиралью.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2.7. В  спортивном  зале  запрещается: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использовать  кабели  и  провода  с  поврежденной  или  потерявшей  защитные  свойства  изоляцией;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оставлять  под  напряжением  электрические  провода  и  кабели  с  неизолированными  концами;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пользоваться  поврежденными  розетками, ответвительными  коробками, рубильниками  и  другими  электроустановочными  изделиями;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завязывать  и  скручивать  провода, а  также  оттягивать  провода  и  светильники;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использовать  ролики, выключатели, штепсельные  розетки  для  подвешивания  одежды  и  других  предметов;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снимать  стеклянные  колпаки  со  светильников.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2.12. По  окончании  занятий    учитель  должен  тщательно  осмотреть  помещение, устранить  выявленные  недостатки, обесточить  сеть  и  закрыть  помещение.</w:t>
      </w:r>
    </w:p>
    <w:p>
      <w:pPr>
        <w:pStyle w:val="NormalWeb"/>
        <w:spacing w:beforeAutospacing="0" w:before="0" w:afterAutospacing="0" w:after="0"/>
        <w:ind w:left="360" w:hanging="0"/>
        <w:jc w:val="both"/>
        <w:rPr>
          <w:b/>
          <w:b/>
        </w:rPr>
      </w:pPr>
      <w:r>
        <w:rPr>
          <w:b/>
        </w:rPr>
        <w:t>3. Требования безопасности в аварийных ситуациях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3.1. При обнаружении неисправности в работе электрических устройств, находящихся под напряжением (повышенном их нагреваний, появлении искрения и т.д.), немедленно отключить источник электропитания и сообщить администрации учреждения.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3.2. При коротком замыкании в электрических устройствах и их загорании немедленно отключить их от сети, сообщить о пожаре в ближайшую пожарную часть   по  телефону  01  и приступить к тушению очага возгорания углекислотным (порошковым) огнетушителем или песком.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3.3. При получении травмы оказать первичную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4. Требования безопасности по окончании работы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4.1. Отключить электрические устройства и приборы от источника питания.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4.2. Привести в порядок рабочее место, убрать оборудование и приборы в кабинет  учителя  и шкафы.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Расстановка   оборудования  в  спортивном  зале  не  должна  препятствовать  эвакуации  людей  и  подходу  к  средствам  пожаротушения.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Спортивный  зал  обязательно  должен  быть  оснащен  первичными  средствами  пожаротушения. Ручные  огнетушители  должны  размещаться  согласно  требованиям  ГОСТа: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путем  навески  на  вертикальные  конструкции  на  высоте  не  более  1,5 м  от  уровня  пола  до  нижнего  торца  огнетушителя;</w:t>
      </w:r>
    </w:p>
    <w:p>
      <w:pPr>
        <w:pStyle w:val="NormalWeb"/>
        <w:tabs>
          <w:tab w:val="clear" w:pos="708"/>
          <w:tab w:val="left" w:pos="720" w:leader="none"/>
        </w:tabs>
        <w:spacing w:beforeAutospacing="0" w:before="0" w:afterAutospacing="0" w:after="0"/>
        <w:ind w:left="720" w:hanging="360"/>
        <w:jc w:val="both"/>
        <w:rPr/>
      </w:pPr>
      <w:r>
        <w:rPr/>
        <w:t>-</w:t>
      </w:r>
      <w:r>
        <w:rPr>
          <w:sz w:val="14"/>
          <w:szCs w:val="14"/>
        </w:rPr>
        <w:t xml:space="preserve">         </w:t>
      </w:r>
      <w:r>
        <w:rPr/>
        <w:t>путем  установки  в  пожарные  шкафы  совместно  с  пожарными  кранами  в  специальные  тумбы  или на  пожарные  стенды.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Огнетушители  должны  устанавливаться  таким  образом, чтобы  был  виден  имеющийся  на  его  корпусе  текст  инструкции  по  использованию. Конструкции  и  внешнее  оформление  тумб  и  шкафов  для  размещения  огнетушителей  должны  позволять  визуально  определить  тип  установленных  в  них  огнетушителей.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Огнетушители  должны  размещаться  в  легкодоступных  местах, где  исключено  повреждение попадание  на  них  прямых  лучей  и  атмосферных  осадков, непосредственное  воздействие  отопительных  и  нагревательных  приборов.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Для  ревизии, ремонта  или  замены  нельзя  отправлять  все  огнетушители  сразу.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Повседневный  контроль  за  сохранностью, содержанием  и  постоянной  готовностью  к  действию  первичных  средств  пожаротушения  осуществляется  учителем  физической  культуры.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Использование  первичных  средств  пожаротушения  для  хозяйственных  и  прочих  нужд, не  связанных  с  тушением  пожаров, запрещается.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 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 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  <w:t> </w:t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left="36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1ae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107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1077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LibreOffice/7.0.4.2$Windows_x86 LibreOffice_project/dcf040e67528d9187c66b2379df5ea4407429775</Application>
  <AppVersion>15.0000</AppVersion>
  <Pages>3</Pages>
  <Words>715</Words>
  <Characters>5077</Characters>
  <CharactersWithSpaces>6289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2014-01-26T06:21:00Z</dcterms:created>
  <dc:creator>Пользователь</dc:creator>
  <dc:description/>
  <dc:language>ru-RU</dc:language>
  <cp:lastModifiedBy/>
  <dcterms:modified xsi:type="dcterms:W3CDTF">2021-09-15T08:27:22Z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