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F5" w:rsidRDefault="00AD0EF5" w:rsidP="00AD0EF5">
      <w:pPr>
        <w:spacing w:after="0" w:line="360" w:lineRule="auto"/>
        <w:jc w:val="center"/>
        <w:rPr>
          <w:rFonts w:ascii="Times New Roman" w:hAnsi="Times New Roman" w:cs="Times New Roman"/>
          <w:b/>
          <w:sz w:val="24"/>
          <w:szCs w:val="24"/>
        </w:rPr>
      </w:pPr>
      <w:bookmarkStart w:id="0" w:name="_GoBack"/>
      <w:bookmarkEnd w:id="0"/>
    </w:p>
    <w:p w:rsidR="00AD0EF5" w:rsidRDefault="00624744" w:rsidP="00AD0E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81.2pt;height:54pt" fillcolor="#96f" strokecolor="#7030a0">
            <v:shadow color="#868686"/>
            <v:textpath style="font-family:&quot;Arial Black&quot;" fitshape="t" trim="t" string="КОНСУЛЬТАЦИЯ&#10;«Возрастные особенности детей раннего возраста &#10;от 1,5 до 2 лет»&#10;"/>
          </v:shape>
        </w:pict>
      </w:r>
    </w:p>
    <w:p w:rsidR="00A36822" w:rsidRPr="00A36822" w:rsidRDefault="00A36822" w:rsidP="00AD0EF5">
      <w:pPr>
        <w:spacing w:after="0" w:line="360" w:lineRule="auto"/>
        <w:ind w:firstLine="720"/>
        <w:jc w:val="both"/>
        <w:rPr>
          <w:rFonts w:ascii="Times New Roman" w:hAnsi="Times New Roman" w:cs="Times New Roman"/>
          <w:b/>
          <w:sz w:val="24"/>
          <w:szCs w:val="24"/>
        </w:rPr>
      </w:pPr>
      <w:r w:rsidRPr="00A36822">
        <w:rPr>
          <w:rFonts w:ascii="Times New Roman" w:hAnsi="Times New Roman" w:cs="Times New Roman"/>
          <w:sz w:val="24"/>
          <w:szCs w:val="24"/>
        </w:rPr>
        <w:t>Возраст от полутора до двух лет ознаменован относительным спокойствием, кризис миновал, ребенок становиться старше, понятливее и послушнее. Уровень развития 2-х летнего малыша часто колеблется в зависимости от его личностных особенностей.</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 xml:space="preserve">В возрасте 1,5-2 лет начинает раскрываться индивидуальность ребенка, проявляется его темперамент, определяются черты характера. Именно поэтому о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 </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Главными задачами педагогического процесса этого возраста является амплификация (обогащение) развития, реализация принципов гуманизации, которые ориентируются не на усредненную личность, а на индивидуальность каждого ребенка.</w:t>
      </w:r>
    </w:p>
    <w:p w:rsidR="00AD0EF5"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w:t>
      </w:r>
    </w:p>
    <w:p w:rsidR="00AD0EF5" w:rsidRPr="00A36822" w:rsidRDefault="00AD0EF5" w:rsidP="00AD0EF5">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3710112" cy="1432208"/>
            <wp:effectExtent l="19050" t="0" r="4638" b="0"/>
            <wp:docPr id="12" name="Рисунок 12" descr="https://rebenkoved.ru/wp-content/uploads/2016/12/razvitie_rebenka_do_3_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ebenkoved.ru/wp-content/uploads/2016/12/razvitie_rebenka_do_3_let.jpg"/>
                    <pic:cNvPicPr>
                      <a:picLocks noChangeAspect="1" noChangeArrowheads="1"/>
                    </pic:cNvPicPr>
                  </pic:nvPicPr>
                  <pic:blipFill>
                    <a:blip r:embed="rId5" cstate="print"/>
                    <a:srcRect/>
                    <a:stretch>
                      <a:fillRect/>
                    </a:stretch>
                  </pic:blipFill>
                  <pic:spPr bwMode="auto">
                    <a:xfrm>
                      <a:off x="0" y="0"/>
                      <a:ext cx="3711693" cy="1432818"/>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Style w:val="a3"/>
          <w:rFonts w:ascii="Times New Roman" w:hAnsi="Times New Roman" w:cs="Times New Roman"/>
          <w:sz w:val="24"/>
          <w:szCs w:val="24"/>
        </w:rPr>
        <w:t>Ведущей деятельностью в 1,5 – 2 года  является предметная: д</w:t>
      </w:r>
      <w:r w:rsidRPr="00A36822">
        <w:rPr>
          <w:rFonts w:ascii="Times New Roman" w:hAnsi="Times New Roman" w:cs="Times New Roman"/>
          <w:sz w:val="24"/>
          <w:szCs w:val="24"/>
        </w:rPr>
        <w:t>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мешают кашу, полотенцем вытирают руки, карандашом рисуют и т.д. Назначение предмета, способ его употребления открывает ребенку взрослый.</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lastRenderedPageBreak/>
        <w:t>В раннем возрасте движения у детей несовершенные, неточные. Маловыраженные изгибы позвоночника, своды стопы, недоста</w:t>
      </w:r>
      <w:r w:rsidRPr="00A36822">
        <w:rPr>
          <w:rFonts w:ascii="Times New Roman" w:hAnsi="Times New Roman" w:cs="Times New Roman"/>
          <w:sz w:val="24"/>
          <w:szCs w:val="24"/>
        </w:rPr>
        <w:softHyphen/>
        <w:t>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w:t>
      </w:r>
      <w:r w:rsidRPr="00A36822">
        <w:rPr>
          <w:rFonts w:ascii="Times New Roman" w:hAnsi="Times New Roman" w:cs="Times New Roman"/>
          <w:sz w:val="24"/>
          <w:szCs w:val="24"/>
        </w:rPr>
        <w:softHyphen/>
        <w:t>виты мышцы-разгибатели. Малыши быстро утомляются. Новые рефлекторные связи создаются легко, но непрочны. Движения де</w:t>
      </w:r>
      <w:r w:rsidRPr="00A36822">
        <w:rPr>
          <w:rFonts w:ascii="Times New Roman" w:hAnsi="Times New Roman" w:cs="Times New Roman"/>
          <w:sz w:val="24"/>
          <w:szCs w:val="24"/>
        </w:rPr>
        <w:softHyphen/>
        <w:t>тей схематичны, не согласованны, часто замедленны.</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Этот возраст отличается быстрым развитием двигательной актив</w:t>
      </w:r>
      <w:r w:rsidRPr="00A36822">
        <w:rPr>
          <w:rFonts w:ascii="Times New Roman" w:hAnsi="Times New Roman" w:cs="Times New Roman"/>
          <w:sz w:val="24"/>
          <w:szCs w:val="24"/>
        </w:rPr>
        <w:softHyphen/>
        <w:t>ности, но контроль за адекватностью движений низкий, что часто приводит к травмам. Продолжается интенсивное развитие всех ор</w:t>
      </w:r>
      <w:r w:rsidRPr="00A36822">
        <w:rPr>
          <w:rFonts w:ascii="Times New Roman" w:hAnsi="Times New Roman" w:cs="Times New Roman"/>
          <w:sz w:val="24"/>
          <w:szCs w:val="24"/>
        </w:rPr>
        <w:softHyphen/>
        <w:t>ганов и физиологических систем, совершенствуются их функции. Ребёнок становится более подвижным и самостоятельным.</w:t>
      </w:r>
    </w:p>
    <w:p w:rsid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Дети раннего возраста любознательны, они продолжают осваи</w:t>
      </w:r>
      <w:r w:rsidRPr="00A36822">
        <w:rPr>
          <w:rFonts w:ascii="Times New Roman" w:hAnsi="Times New Roman" w:cs="Times New Roman"/>
          <w:sz w:val="24"/>
          <w:szCs w:val="24"/>
        </w:rPr>
        <w:softHyphen/>
        <w:t>вать окружающий предметный мир, начинают осваивать мир соци</w:t>
      </w:r>
      <w:r w:rsidRPr="00A36822">
        <w:rPr>
          <w:rFonts w:ascii="Times New Roman" w:hAnsi="Times New Roman" w:cs="Times New Roman"/>
          <w:sz w:val="24"/>
          <w:szCs w:val="24"/>
        </w:rPr>
        <w:softHyphen/>
        <w:t>альный. В этот период начинает происходить овладение социальным пространством человеческих отношений через общение с близки</w:t>
      </w:r>
      <w:r w:rsidRPr="00A36822">
        <w:rPr>
          <w:rFonts w:ascii="Times New Roman" w:hAnsi="Times New Roman" w:cs="Times New Roman"/>
          <w:sz w:val="24"/>
          <w:szCs w:val="24"/>
        </w:rPr>
        <w:softHyphen/>
        <w:t xml:space="preserve">ми взрослыми, а также через предметные и игровые отношения со сверстниками. Общение со взрослыми совершенствует речь малыша, вырабатывает психические реакции, адекватные обстановке. </w:t>
      </w:r>
    </w:p>
    <w:p w:rsidR="00AD0EF5" w:rsidRPr="00A36822" w:rsidRDefault="00AD0EF5" w:rsidP="00AD0EF5">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775772" cy="1614114"/>
            <wp:effectExtent l="19050" t="0" r="5528" b="0"/>
            <wp:docPr id="15" name="Рисунок 15" descr="https://ds04.infourok.ru/uploads/ex/0f22/0006c5e1-abe7ec40/hello_html_7aa9e44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s04.infourok.ru/uploads/ex/0f22/0006c5e1-abe7ec40/hello_html_7aa9e44d.gif"/>
                    <pic:cNvPicPr>
                      <a:picLocks noChangeAspect="1" noChangeArrowheads="1"/>
                    </pic:cNvPicPr>
                  </pic:nvPicPr>
                  <pic:blipFill>
                    <a:blip r:embed="rId6"/>
                    <a:srcRect/>
                    <a:stretch>
                      <a:fillRect/>
                    </a:stretch>
                  </pic:blipFill>
                  <pic:spPr bwMode="auto">
                    <a:xfrm>
                      <a:off x="0" y="0"/>
                      <a:ext cx="2776123" cy="1614318"/>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z w:val="24"/>
          <w:szCs w:val="24"/>
        </w:rPr>
        <w:t xml:space="preserve">Социальная ситуация развития. </w:t>
      </w:r>
      <w:r w:rsidRPr="00A36822">
        <w:rPr>
          <w:rFonts w:ascii="Times New Roman" w:hAnsi="Times New Roman" w:cs="Times New Roman"/>
          <w:sz w:val="24"/>
          <w:szCs w:val="24"/>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Ребёнок в системе отношений ещё является центром своей се</w:t>
      </w:r>
      <w:r w:rsidRPr="00A36822">
        <w:rPr>
          <w:rFonts w:ascii="Times New Roman" w:hAnsi="Times New Roman" w:cs="Times New Roman"/>
          <w:sz w:val="24"/>
          <w:szCs w:val="24"/>
        </w:rPr>
        <w:softHyphen/>
        <w:t>мьи, однако наряду с близкими взрослыми в круг общения начинают включаться и другие взрослые (персонал дошкольного учреждения). На этом фоне у детей развивается потребность в общении со взрос</w:t>
      </w:r>
      <w:r w:rsidRPr="00A36822">
        <w:rPr>
          <w:rFonts w:ascii="Times New Roman" w:hAnsi="Times New Roman" w:cs="Times New Roman"/>
          <w:sz w:val="24"/>
          <w:szCs w:val="24"/>
        </w:rPr>
        <w:softHyphen/>
        <w:t>лыми и сверстниками по поводу предметов, игрушек и действий с ними. Развивается способность устанавливать эмоциональные и де</w:t>
      </w:r>
      <w:r w:rsidRPr="00A36822">
        <w:rPr>
          <w:rFonts w:ascii="Times New Roman" w:hAnsi="Times New Roman" w:cs="Times New Roman"/>
          <w:sz w:val="24"/>
          <w:szCs w:val="24"/>
        </w:rPr>
        <w:softHyphen/>
        <w:t>ловые контакты.</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Самооценка ярко эмоционально окрашена, связана со стремле</w:t>
      </w:r>
      <w:r w:rsidRPr="00A36822">
        <w:rPr>
          <w:rFonts w:ascii="Times New Roman" w:hAnsi="Times New Roman" w:cs="Times New Roman"/>
          <w:sz w:val="24"/>
          <w:szCs w:val="24"/>
        </w:rPr>
        <w:softHyphen/>
        <w:t>нием быть хорошим, соответствовать требованиям взрослых, полу</w:t>
      </w:r>
      <w:r w:rsidRPr="00A36822">
        <w:rPr>
          <w:rFonts w:ascii="Times New Roman" w:hAnsi="Times New Roman" w:cs="Times New Roman"/>
          <w:sz w:val="24"/>
          <w:szCs w:val="24"/>
        </w:rPr>
        <w:softHyphen/>
        <w:t>чить их одобрение.</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Ребёнок начинает усваивать нормы поведения, а также различ</w:t>
      </w:r>
      <w:r w:rsidRPr="00A36822">
        <w:rPr>
          <w:rFonts w:ascii="Times New Roman" w:hAnsi="Times New Roman" w:cs="Times New Roman"/>
          <w:sz w:val="24"/>
          <w:szCs w:val="24"/>
        </w:rPr>
        <w:softHyphen/>
        <w:t>ных форм общения.</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lastRenderedPageBreak/>
        <w:t>Предметная деятельность опреде</w:t>
      </w:r>
      <w:r w:rsidRPr="00A36822">
        <w:rPr>
          <w:rFonts w:ascii="Times New Roman" w:hAnsi="Times New Roman" w:cs="Times New Roman"/>
          <w:sz w:val="24"/>
          <w:szCs w:val="24"/>
        </w:rPr>
        <w:softHyphen/>
        <w:t>ляет основные изменения в жизнедеятельности ребёнка. Действия ребёнка с предметами становятся более разнообразными и ловки</w:t>
      </w:r>
      <w:r w:rsidRPr="00A36822">
        <w:rPr>
          <w:rFonts w:ascii="Times New Roman" w:hAnsi="Times New Roman" w:cs="Times New Roman"/>
          <w:sz w:val="24"/>
          <w:szCs w:val="24"/>
        </w:rPr>
        <w:softHyphen/>
        <w:t>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w:t>
      </w:r>
      <w:r w:rsidRPr="00A36822">
        <w:rPr>
          <w:rFonts w:ascii="Times New Roman" w:hAnsi="Times New Roman" w:cs="Times New Roman"/>
          <w:sz w:val="24"/>
          <w:szCs w:val="24"/>
        </w:rPr>
        <w:softHyphen/>
        <w:t>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w:t>
      </w:r>
    </w:p>
    <w:p w:rsid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3"/>
          <w:sz w:val="24"/>
          <w:szCs w:val="24"/>
        </w:rPr>
        <w:t>Мышление</w:t>
      </w:r>
      <w:r w:rsidRPr="00A36822">
        <w:rPr>
          <w:rFonts w:ascii="Times New Roman" w:hAnsi="Times New Roman" w:cs="Times New Roman"/>
          <w:b/>
          <w:sz w:val="24"/>
          <w:szCs w:val="24"/>
        </w:rPr>
        <w:t>.</w:t>
      </w:r>
      <w:r w:rsidRPr="00A36822">
        <w:rPr>
          <w:rFonts w:ascii="Times New Roman" w:hAnsi="Times New Roman" w:cs="Times New Roman"/>
          <w:sz w:val="24"/>
          <w:szCs w:val="24"/>
        </w:rPr>
        <w:t xml:space="preserve"> Ранний возраст </w:t>
      </w:r>
      <w:r w:rsidRPr="00A36822">
        <w:rPr>
          <w:rFonts w:ascii="Times New Roman" w:hAnsi="Times New Roman" w:cs="Times New Roman"/>
          <w:b/>
          <w:bCs/>
          <w:sz w:val="24"/>
          <w:szCs w:val="24"/>
        </w:rPr>
        <w:t xml:space="preserve">— </w:t>
      </w:r>
      <w:r w:rsidRPr="00A36822">
        <w:rPr>
          <w:rFonts w:ascii="Times New Roman" w:hAnsi="Times New Roman" w:cs="Times New Roman"/>
          <w:sz w:val="24"/>
          <w:szCs w:val="24"/>
        </w:rPr>
        <w:t>период активного экспериментирования ре</w:t>
      </w:r>
      <w:r w:rsidRPr="00A36822">
        <w:rPr>
          <w:rFonts w:ascii="Times New Roman" w:hAnsi="Times New Roman" w:cs="Times New Roman"/>
          <w:sz w:val="24"/>
          <w:szCs w:val="24"/>
        </w:rPr>
        <w:softHyphen/>
        <w:t>бёнка с предметным миром. Вещи, игрушки, животные, растения, вода, песок и многое другое, окружающее малыша, вызывает ис</w:t>
      </w:r>
      <w:r w:rsidRPr="00A36822">
        <w:rPr>
          <w:rFonts w:ascii="Times New Roman" w:hAnsi="Times New Roman" w:cs="Times New Roman"/>
          <w:sz w:val="24"/>
          <w:szCs w:val="24"/>
        </w:rPr>
        <w:softHyphen/>
        <w:t>следовательский интерес.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это отражает дальнейшее развитие. В ходе практического знакомства с ними совершенствуется восприятие, развивается мышление, подкреп</w:t>
      </w:r>
      <w:r w:rsidRPr="00A36822">
        <w:rPr>
          <w:rFonts w:ascii="Times New Roman" w:hAnsi="Times New Roman" w:cs="Times New Roman"/>
          <w:sz w:val="24"/>
          <w:szCs w:val="24"/>
        </w:rPr>
        <w:softHyphen/>
        <w:t>ляющееся вопросами познавательного характера. К концу раннего возраста у детей складываются элементарные представления о та</w:t>
      </w:r>
      <w:r w:rsidRPr="00A36822">
        <w:rPr>
          <w:rFonts w:ascii="Times New Roman" w:hAnsi="Times New Roman" w:cs="Times New Roman"/>
          <w:sz w:val="24"/>
          <w:szCs w:val="24"/>
        </w:rPr>
        <w:softHyphen/>
        <w:t>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w:t>
      </w:r>
    </w:p>
    <w:p w:rsidR="00AD0EF5" w:rsidRPr="00A36822" w:rsidRDefault="00AD0EF5" w:rsidP="00AD0EF5">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740052" cy="1805945"/>
            <wp:effectExtent l="19050" t="0" r="3148" b="0"/>
            <wp:docPr id="18" name="Рисунок 18" descr="https://insigma-kids.ru/bitrix/templates/insigma/assets/img/bigsc/mam/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nsigma-kids.ru/bitrix/templates/insigma/assets/img/bigsc/mam/main.jpg"/>
                    <pic:cNvPicPr>
                      <a:picLocks noChangeAspect="1" noChangeArrowheads="1"/>
                    </pic:cNvPicPr>
                  </pic:nvPicPr>
                  <pic:blipFill>
                    <a:blip r:embed="rId7" cstate="print"/>
                    <a:srcRect/>
                    <a:stretch>
                      <a:fillRect/>
                    </a:stretch>
                  </pic:blipFill>
                  <pic:spPr bwMode="auto">
                    <a:xfrm>
                      <a:off x="0" y="0"/>
                      <a:ext cx="2741693" cy="1807026"/>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5"/>
          <w:sz w:val="24"/>
          <w:szCs w:val="24"/>
        </w:rPr>
        <w:t>Речь.</w:t>
      </w:r>
      <w:r w:rsidRPr="00A36822">
        <w:rPr>
          <w:rFonts w:ascii="Times New Roman" w:hAnsi="Times New Roman" w:cs="Times New Roman"/>
          <w:i/>
          <w:iCs/>
          <w:spacing w:val="-5"/>
          <w:sz w:val="24"/>
          <w:szCs w:val="24"/>
        </w:rPr>
        <w:t xml:space="preserve"> </w:t>
      </w:r>
      <w:r w:rsidRPr="00A36822">
        <w:rPr>
          <w:rFonts w:ascii="Times New Roman" w:hAnsi="Times New Roman" w:cs="Times New Roman"/>
          <w:sz w:val="24"/>
          <w:szCs w:val="24"/>
        </w:rPr>
        <w:t xml:space="preserve">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 </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lastRenderedPageBreak/>
        <w:t>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 декламирует маленькие стишки — потешки. Изображает животных: лает как собачка, мяукает как кошечка и т.д.</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Развитие речи на втором году жизни включено в практическую деятельность по освоению предметов. Если связывать действие или  предмет со словом-названием, то ребёнок осмысливает эти слова, они становятся обозначением действий. Упрощенные слова заменяются обычными, пусть и несовершенными в фонетическом отношении. После полутора лет ребенок чаще всего воспроизводит контур слова, наполняя его 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взрослого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 отношения.</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 xml:space="preserve"> 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 </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К 2 годам на смену облегчённым словам приходят общеупотребительные.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3"/>
          <w:sz w:val="24"/>
          <w:szCs w:val="24"/>
        </w:rPr>
        <w:t>Восприятие</w:t>
      </w:r>
      <w:r w:rsidRPr="00A36822">
        <w:rPr>
          <w:rFonts w:ascii="Times New Roman" w:hAnsi="Times New Roman" w:cs="Times New Roman"/>
          <w:i/>
          <w:iCs/>
          <w:spacing w:val="-3"/>
          <w:sz w:val="24"/>
          <w:szCs w:val="24"/>
        </w:rPr>
        <w:t xml:space="preserve">. </w:t>
      </w:r>
      <w:r w:rsidRPr="00A36822">
        <w:rPr>
          <w:rFonts w:ascii="Times New Roman" w:hAnsi="Times New Roman" w:cs="Times New Roman"/>
          <w:sz w:val="24"/>
          <w:szCs w:val="24"/>
        </w:rPr>
        <w:t>Восприятие — фундаментальная психическая функция, она со</w:t>
      </w:r>
      <w:r w:rsidRPr="00A36822">
        <w:rPr>
          <w:rFonts w:ascii="Times New Roman" w:hAnsi="Times New Roman" w:cs="Times New Roman"/>
          <w:sz w:val="24"/>
          <w:szCs w:val="24"/>
        </w:rPr>
        <w:softHyphen/>
        <w:t>ставляет центр сознания ребёнка и обеспечивает ориентацию в окружающем. Восприятие развивается в процессе практических дей</w:t>
      </w:r>
      <w:r w:rsidRPr="00A36822">
        <w:rPr>
          <w:rFonts w:ascii="Times New Roman" w:hAnsi="Times New Roman" w:cs="Times New Roman"/>
          <w:sz w:val="24"/>
          <w:szCs w:val="24"/>
        </w:rPr>
        <w:softHyphen/>
        <w:t xml:space="preserve">ствий, общения, игры. </w:t>
      </w:r>
    </w:p>
    <w:p w:rsid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 xml:space="preserve">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однопредметных картинках; трогает руками собственное отражение в зеркале; усваивает </w:t>
      </w:r>
      <w:r w:rsidRPr="00A36822">
        <w:rPr>
          <w:rFonts w:ascii="Times New Roman" w:hAnsi="Times New Roman" w:cs="Times New Roman"/>
          <w:sz w:val="24"/>
          <w:szCs w:val="24"/>
        </w:rPr>
        <w:lastRenderedPageBreak/>
        <w:t>назначение и способы употребления окружающих предметов, т.е. осуществляет элементарные предметные действия (ставит кубик на кубик; снимает кольца со стержня пирамидки и надевает; катает машинку); услышав знакомое слово со значением называния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цвету, величине, форме. Хорошо слышит звуки окружающей действительности, реагирует на них и различает их.</w:t>
      </w:r>
    </w:p>
    <w:p w:rsidR="00AD0EF5" w:rsidRPr="00A36822" w:rsidRDefault="00AD0EF5" w:rsidP="00AD0EF5">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143704" cy="1862754"/>
            <wp:effectExtent l="19050" t="0" r="8946" b="0"/>
            <wp:docPr id="21" name="Рисунок 21" descr="https://rebenkoved.ru/wp-content/uploads/2016/12/stackingc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benkoved.ru/wp-content/uploads/2016/12/stackingcups.jpg"/>
                    <pic:cNvPicPr>
                      <a:picLocks noChangeAspect="1" noChangeArrowheads="1"/>
                    </pic:cNvPicPr>
                  </pic:nvPicPr>
                  <pic:blipFill>
                    <a:blip r:embed="rId8" cstate="print"/>
                    <a:srcRect/>
                    <a:stretch>
                      <a:fillRect/>
                    </a:stretch>
                  </pic:blipFill>
                  <pic:spPr bwMode="auto">
                    <a:xfrm>
                      <a:off x="0" y="0"/>
                      <a:ext cx="2143975" cy="1862989"/>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z w:val="24"/>
          <w:szCs w:val="24"/>
        </w:rPr>
        <w:t>Память.</w:t>
      </w:r>
      <w:r w:rsidRPr="00A36822">
        <w:rPr>
          <w:rFonts w:ascii="Times New Roman" w:hAnsi="Times New Roman" w:cs="Times New Roman"/>
          <w:i/>
          <w:iCs/>
          <w:sz w:val="24"/>
          <w:szCs w:val="24"/>
        </w:rPr>
        <w:t xml:space="preserve"> </w:t>
      </w:r>
      <w:r w:rsidRPr="00A36822">
        <w:rPr>
          <w:rFonts w:ascii="Times New Roman" w:hAnsi="Times New Roman" w:cs="Times New Roman"/>
          <w:sz w:val="24"/>
          <w:szCs w:val="24"/>
        </w:rPr>
        <w:t>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w:t>
      </w:r>
      <w:r w:rsidRPr="00A36822">
        <w:rPr>
          <w:rFonts w:ascii="Times New Roman" w:hAnsi="Times New Roman" w:cs="Times New Roman"/>
          <w:sz w:val="24"/>
          <w:szCs w:val="24"/>
        </w:rPr>
        <w:softHyphen/>
        <w:t>минает стихотворения, сказки, рассказы, сопереживает их геро</w:t>
      </w:r>
      <w:r w:rsidRPr="00A36822">
        <w:rPr>
          <w:rFonts w:ascii="Times New Roman" w:hAnsi="Times New Roman" w:cs="Times New Roman"/>
          <w:sz w:val="24"/>
          <w:szCs w:val="24"/>
        </w:rPr>
        <w:softHyphen/>
        <w:t>ям. Хорошо запоминается только то, что было непосредственно связано с его деятельностью, было интересно и эмоционально ок</w:t>
      </w:r>
      <w:r w:rsidRPr="00A36822">
        <w:rPr>
          <w:rFonts w:ascii="Times New Roman" w:hAnsi="Times New Roman" w:cs="Times New Roman"/>
          <w:sz w:val="24"/>
          <w:szCs w:val="24"/>
        </w:rPr>
        <w:softHyphen/>
        <w:t>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z w:val="24"/>
          <w:szCs w:val="24"/>
        </w:rPr>
        <w:t>Внимание</w:t>
      </w:r>
      <w:r w:rsidRPr="00A36822">
        <w:rPr>
          <w:rFonts w:ascii="Times New Roman" w:hAnsi="Times New Roman" w:cs="Times New Roman"/>
          <w:i/>
          <w:iCs/>
          <w:sz w:val="24"/>
          <w:szCs w:val="24"/>
        </w:rPr>
        <w:t xml:space="preserve">. </w:t>
      </w:r>
      <w:r w:rsidRPr="00A36822">
        <w:rPr>
          <w:rFonts w:ascii="Times New Roman" w:hAnsi="Times New Roman" w:cs="Times New Roman"/>
          <w:sz w:val="24"/>
          <w:szCs w:val="24"/>
        </w:rPr>
        <w:t>Произвольное внимание ещё не развито, поэтому ребёнку трудно делать то, что не вызывает интерес, он быстро переключается с од</w:t>
      </w:r>
      <w:r w:rsidRPr="00A36822">
        <w:rPr>
          <w:rFonts w:ascii="Times New Roman" w:hAnsi="Times New Roman" w:cs="Times New Roman"/>
          <w:sz w:val="24"/>
          <w:szCs w:val="24"/>
        </w:rPr>
        <w:softHyphen/>
        <w:t>ной деятельности на другую. Получив возможность самостоятельно перемещаться в пространстве,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 или представляющее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3"/>
          <w:sz w:val="24"/>
          <w:szCs w:val="24"/>
        </w:rPr>
        <w:t>Воображение.</w:t>
      </w:r>
      <w:r w:rsidRPr="00A36822">
        <w:rPr>
          <w:rFonts w:ascii="Times New Roman" w:hAnsi="Times New Roman" w:cs="Times New Roman"/>
          <w:i/>
          <w:iCs/>
          <w:spacing w:val="-3"/>
          <w:sz w:val="24"/>
          <w:szCs w:val="24"/>
        </w:rPr>
        <w:t xml:space="preserve"> </w:t>
      </w:r>
      <w:r w:rsidRPr="00A36822">
        <w:rPr>
          <w:rFonts w:ascii="Times New Roman" w:hAnsi="Times New Roman" w:cs="Times New Roman"/>
          <w:sz w:val="24"/>
          <w:szCs w:val="24"/>
        </w:rPr>
        <w:t>Главное достижение этого возраста — быстрое развитие вооб</w:t>
      </w:r>
      <w:r w:rsidRPr="00A36822">
        <w:rPr>
          <w:rFonts w:ascii="Times New Roman" w:hAnsi="Times New Roman" w:cs="Times New Roman"/>
          <w:sz w:val="24"/>
          <w:szCs w:val="24"/>
        </w:rPr>
        <w:softHyphen/>
        <w:t xml:space="preserve">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w:t>
      </w:r>
      <w:r w:rsidRPr="00A36822">
        <w:rPr>
          <w:rFonts w:ascii="Times New Roman" w:hAnsi="Times New Roman" w:cs="Times New Roman"/>
          <w:sz w:val="24"/>
          <w:szCs w:val="24"/>
        </w:rPr>
        <w:lastRenderedPageBreak/>
        <w:t>навязываемый сюжетными игрушками ход игры и переструктурировать ситуацию, придумав собственный сюжет, построенный на одних лишь замещениях.</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4"/>
          <w:sz w:val="24"/>
          <w:szCs w:val="24"/>
        </w:rPr>
        <w:t>Эмоционально-личностная сфера</w:t>
      </w:r>
      <w:r w:rsidRPr="00A36822">
        <w:rPr>
          <w:rFonts w:ascii="Times New Roman" w:hAnsi="Times New Roman" w:cs="Times New Roman"/>
          <w:i/>
          <w:iCs/>
          <w:spacing w:val="-4"/>
          <w:sz w:val="24"/>
          <w:szCs w:val="24"/>
        </w:rPr>
        <w:t xml:space="preserve">.  </w:t>
      </w:r>
      <w:r w:rsidRPr="00A36822">
        <w:rPr>
          <w:rFonts w:ascii="Times New Roman" w:hAnsi="Times New Roman" w:cs="Times New Roman"/>
          <w:sz w:val="24"/>
          <w:szCs w:val="24"/>
        </w:rPr>
        <w:t>Для детей раннего возраста характерна эмоциональная лабиль</w:t>
      </w:r>
      <w:r w:rsidRPr="00A36822">
        <w:rPr>
          <w:rFonts w:ascii="Times New Roman" w:hAnsi="Times New Roman" w:cs="Times New Roman"/>
          <w:sz w:val="24"/>
          <w:szCs w:val="24"/>
        </w:rPr>
        <w:softHyphen/>
        <w:t>ность — быстрые переходы от одного эмоционального состояния к другому – согласия в капризы, радости в обиду. У ребёнка чётко вы</w:t>
      </w:r>
      <w:r w:rsidRPr="00A36822">
        <w:rPr>
          <w:rFonts w:ascii="Times New Roman" w:hAnsi="Times New Roman" w:cs="Times New Roman"/>
          <w:sz w:val="24"/>
          <w:szCs w:val="24"/>
        </w:rPr>
        <w:softHyphen/>
        <w:t xml:space="preserve">являются индивидуальные черты характера. Эмоции. Реакции ребёнка непосредственны и немедленны. Эмоции отличает переключаемость. Ребёнок охотно вступает в эмоциональный контакт. </w:t>
      </w:r>
    </w:p>
    <w:p w:rsid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sz w:val="24"/>
          <w:szCs w:val="24"/>
        </w:rPr>
        <w:t>К 2 годам происходит осознание своего Я, понимание различий между девочками и мальчиками, отношений «взрослый –</w:t>
      </w:r>
      <w:r w:rsidR="007F4E04">
        <w:rPr>
          <w:rFonts w:ascii="Times New Roman" w:hAnsi="Times New Roman" w:cs="Times New Roman"/>
          <w:sz w:val="24"/>
          <w:szCs w:val="24"/>
        </w:rPr>
        <w:t xml:space="preserve"> </w:t>
      </w:r>
      <w:r w:rsidRPr="00A36822">
        <w:rPr>
          <w:rFonts w:ascii="Times New Roman" w:hAnsi="Times New Roman" w:cs="Times New Roman"/>
          <w:sz w:val="24"/>
          <w:szCs w:val="24"/>
        </w:rPr>
        <w:t>ребёнок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w:t>
      </w:r>
    </w:p>
    <w:p w:rsidR="007F4E04" w:rsidRPr="00A36822" w:rsidRDefault="007F4E04" w:rsidP="007F4E04">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996216" cy="993913"/>
            <wp:effectExtent l="19050" t="0" r="0" b="0"/>
            <wp:docPr id="24" name="Рисунок 24" descr="https://avatars.mds.yandex.net/get-pdb/216365/70e993c8-e76b-4751-abda-f7bca022e5b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vatars.mds.yandex.net/get-pdb/216365/70e993c8-e76b-4751-abda-f7bca022e5bf/s1200?webp=false"/>
                    <pic:cNvPicPr>
                      <a:picLocks noChangeAspect="1" noChangeArrowheads="1"/>
                    </pic:cNvPicPr>
                  </pic:nvPicPr>
                  <pic:blipFill>
                    <a:blip r:embed="rId9" cstate="print"/>
                    <a:srcRect/>
                    <a:stretch>
                      <a:fillRect/>
                    </a:stretch>
                  </pic:blipFill>
                  <pic:spPr bwMode="auto">
                    <a:xfrm>
                      <a:off x="0" y="0"/>
                      <a:ext cx="3000063" cy="995189"/>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3"/>
          <w:sz w:val="24"/>
          <w:szCs w:val="24"/>
        </w:rPr>
        <w:t>Развитие самосознания</w:t>
      </w:r>
      <w:r w:rsidRPr="00A36822">
        <w:rPr>
          <w:rFonts w:ascii="Times New Roman" w:hAnsi="Times New Roman" w:cs="Times New Roman"/>
          <w:i/>
          <w:iCs/>
          <w:spacing w:val="-3"/>
          <w:sz w:val="24"/>
          <w:szCs w:val="24"/>
        </w:rPr>
        <w:t xml:space="preserve">. </w:t>
      </w:r>
      <w:r w:rsidRPr="00A36822">
        <w:rPr>
          <w:rFonts w:ascii="Times New Roman" w:hAnsi="Times New Roman" w:cs="Times New Roman"/>
          <w:sz w:val="24"/>
          <w:szCs w:val="24"/>
        </w:rPr>
        <w:t>Содержание сознания в значительной мере заполняется в результате сенсорного опыта ребёнка. Разнообразие и полимодальность сенсорных впечатлений, которые получают все анализаторные системы, имеет большое значение для его развития. По мере развития речи накопленные чувственные образы приобретают свои словесные обозначения и смыслы («Из чашки пьют»). Внутренний мир ребёнка начинает наполняться противоречи</w:t>
      </w:r>
      <w:r w:rsidRPr="00A36822">
        <w:rPr>
          <w:rFonts w:ascii="Times New Roman" w:hAnsi="Times New Roman" w:cs="Times New Roman"/>
          <w:sz w:val="24"/>
          <w:szCs w:val="24"/>
        </w:rPr>
        <w:softHyphen/>
        <w:t>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w:t>
      </w:r>
      <w:r w:rsidRPr="00A36822">
        <w:rPr>
          <w:rFonts w:ascii="Times New Roman" w:hAnsi="Times New Roman" w:cs="Times New Roman"/>
          <w:sz w:val="24"/>
          <w:szCs w:val="24"/>
        </w:rPr>
        <w:softHyphen/>
        <w:t>раничения свободы. Для ребёнка ста</w:t>
      </w:r>
      <w:r w:rsidRPr="00A36822">
        <w:rPr>
          <w:rFonts w:ascii="Times New Roman" w:hAnsi="Times New Roman" w:cs="Times New Roman"/>
          <w:sz w:val="24"/>
          <w:szCs w:val="24"/>
        </w:rPr>
        <w:softHyphen/>
        <w:t xml:space="preserve">новится важным его успешность или неуспешность в делах и играх. </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5"/>
          <w:sz w:val="24"/>
          <w:szCs w:val="24"/>
        </w:rPr>
        <w:t>Отношение со взрослыми</w:t>
      </w:r>
      <w:r w:rsidRPr="00A36822">
        <w:rPr>
          <w:rFonts w:ascii="Times New Roman" w:hAnsi="Times New Roman" w:cs="Times New Roman"/>
          <w:i/>
          <w:iCs/>
          <w:spacing w:val="-5"/>
          <w:sz w:val="24"/>
          <w:szCs w:val="24"/>
        </w:rPr>
        <w:t xml:space="preserve">. </w:t>
      </w:r>
      <w:r w:rsidRPr="00A36822">
        <w:rPr>
          <w:rFonts w:ascii="Times New Roman" w:hAnsi="Times New Roman" w:cs="Times New Roman"/>
          <w:sz w:val="24"/>
          <w:szCs w:val="24"/>
        </w:rPr>
        <w:t>Взрослый является своеобразным проводником в мир людей, природы, вещей. Доброе отношение, доверие, чувство защищён</w:t>
      </w:r>
      <w:r w:rsidRPr="00A36822">
        <w:rPr>
          <w:rFonts w:ascii="Times New Roman" w:hAnsi="Times New Roman" w:cs="Times New Roman"/>
          <w:sz w:val="24"/>
          <w:szCs w:val="24"/>
        </w:rPr>
        <w:softHyphen/>
        <w:t xml:space="preserve">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w:t>
      </w:r>
      <w:r w:rsidRPr="00A36822">
        <w:rPr>
          <w:rFonts w:ascii="Times New Roman" w:hAnsi="Times New Roman" w:cs="Times New Roman"/>
          <w:sz w:val="24"/>
          <w:szCs w:val="24"/>
        </w:rPr>
        <w:lastRenderedPageBreak/>
        <w:t>становится основным средством общения с взрослым, хотя в этом возрасте ребенок охотно говорит только с близкими, хорошо знакомыми ему людьми.</w:t>
      </w:r>
    </w:p>
    <w:p w:rsid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4"/>
          <w:sz w:val="24"/>
          <w:szCs w:val="24"/>
        </w:rPr>
        <w:t>Отношения со сверстниками</w:t>
      </w:r>
      <w:r w:rsidRPr="00A36822">
        <w:rPr>
          <w:rFonts w:ascii="Times New Roman" w:hAnsi="Times New Roman" w:cs="Times New Roman"/>
          <w:i/>
          <w:iCs/>
          <w:spacing w:val="-4"/>
          <w:sz w:val="24"/>
          <w:szCs w:val="24"/>
        </w:rPr>
        <w:t xml:space="preserve">. </w:t>
      </w:r>
      <w:r w:rsidRPr="00A36822">
        <w:rPr>
          <w:rFonts w:ascii="Times New Roman" w:hAnsi="Times New Roman" w:cs="Times New Roman"/>
          <w:sz w:val="24"/>
          <w:szCs w:val="24"/>
        </w:rPr>
        <w:t>На втором году жизни между детьми сохраняется и развивается тип эмоци</w:t>
      </w:r>
      <w:r w:rsidR="007F4E04">
        <w:rPr>
          <w:rFonts w:ascii="Times New Roman" w:hAnsi="Times New Roman" w:cs="Times New Roman"/>
          <w:sz w:val="24"/>
          <w:szCs w:val="24"/>
        </w:rPr>
        <w:t>о</w:t>
      </w:r>
      <w:r w:rsidRPr="00A36822">
        <w:rPr>
          <w:rFonts w:ascii="Times New Roman" w:hAnsi="Times New Roman" w:cs="Times New Roman"/>
          <w:sz w:val="24"/>
          <w:szCs w:val="24"/>
        </w:rPr>
        <w:t>нального взаимообщения. Они самостоятельно играют друг с другом в разученные ранее при помощи взрослого игры. Однако опыт взаимодействия у детей не велик, и основа его еще не сформирована. Имеет место непонимание со стороны предполагаемого партнера. Ребенок может расплакаться и даже ударить</w:t>
      </w:r>
      <w:r w:rsidR="007F4E04">
        <w:rPr>
          <w:rFonts w:ascii="Times New Roman" w:hAnsi="Times New Roman" w:cs="Times New Roman"/>
          <w:sz w:val="24"/>
          <w:szCs w:val="24"/>
        </w:rPr>
        <w:t xml:space="preserve"> жалеющего его. Он активно проте</w:t>
      </w:r>
      <w:r w:rsidRPr="00A36822">
        <w:rPr>
          <w:rFonts w:ascii="Times New Roman" w:hAnsi="Times New Roman" w:cs="Times New Roman"/>
          <w:sz w:val="24"/>
          <w:szCs w:val="24"/>
        </w:rPr>
        <w:t>стует против вмешательства в свою игру.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w:t>
      </w:r>
      <w:r w:rsidRPr="00A36822">
        <w:rPr>
          <w:rFonts w:ascii="Times New Roman" w:hAnsi="Times New Roman" w:cs="Times New Roman"/>
          <w:sz w:val="24"/>
          <w:szCs w:val="24"/>
        </w:rPr>
        <w:softHyphen/>
        <w:t>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лесть в тарелку соседа, не мешать в спальне и т.д. В ходе таких эмоционально окрашенных игр дети ощущают своё сходство, равенство возмож</w:t>
      </w:r>
      <w:r w:rsidRPr="00A36822">
        <w:rPr>
          <w:rFonts w:ascii="Times New Roman" w:hAnsi="Times New Roman" w:cs="Times New Roman"/>
          <w:sz w:val="24"/>
          <w:szCs w:val="24"/>
        </w:rPr>
        <w:softHyphen/>
        <w:t>ностей, учатся договариваться на языке действий и сопрягать их с партнёром. Ребёнок, наблюдая за ровесником и подражая его дей</w:t>
      </w:r>
      <w:r w:rsidRPr="00A36822">
        <w:rPr>
          <w:rFonts w:ascii="Times New Roman" w:hAnsi="Times New Roman" w:cs="Times New Roman"/>
          <w:sz w:val="24"/>
          <w:szCs w:val="24"/>
        </w:rPr>
        <w:softHyphen/>
        <w:t xml:space="preserve">ствиям, познаёт себя. </w:t>
      </w:r>
    </w:p>
    <w:p w:rsidR="007F4E04" w:rsidRPr="00A36822" w:rsidRDefault="007F4E04" w:rsidP="007F4E04">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612831" cy="1742513"/>
            <wp:effectExtent l="19050" t="0" r="0" b="0"/>
            <wp:docPr id="27" name="Рисунок 27" descr="https://cdn.postnews.ru/files/4bd4d34793cf55b63ff2af531d7c6c4dfde116249f055a519de04672d27f85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postnews.ru/files/4bd4d34793cf55b63ff2af531d7c6c4dfde116249f055a519de04672d27f858c.jpg"/>
                    <pic:cNvPicPr>
                      <a:picLocks noChangeAspect="1" noChangeArrowheads="1"/>
                    </pic:cNvPicPr>
                  </pic:nvPicPr>
                  <pic:blipFill>
                    <a:blip r:embed="rId10"/>
                    <a:srcRect/>
                    <a:stretch>
                      <a:fillRect/>
                    </a:stretch>
                  </pic:blipFill>
                  <pic:spPr bwMode="auto">
                    <a:xfrm>
                      <a:off x="0" y="0"/>
                      <a:ext cx="2614454" cy="1743595"/>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sz w:val="24"/>
          <w:szCs w:val="24"/>
        </w:rPr>
        <w:t>Деятельность</w:t>
      </w:r>
      <w:r w:rsidRPr="00A36822">
        <w:rPr>
          <w:rFonts w:ascii="Times New Roman" w:hAnsi="Times New Roman" w:cs="Times New Roman"/>
          <w:sz w:val="24"/>
          <w:szCs w:val="24"/>
        </w:rPr>
        <w:t>. 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предметами-заместителями (палочка-термометр, кубик-мыло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w:t>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iCs/>
          <w:spacing w:val="-4"/>
          <w:sz w:val="24"/>
          <w:szCs w:val="24"/>
        </w:rPr>
        <w:lastRenderedPageBreak/>
        <w:t>Игровая деятельность</w:t>
      </w:r>
      <w:r w:rsidRPr="00A36822">
        <w:rPr>
          <w:rFonts w:ascii="Times New Roman" w:hAnsi="Times New Roman" w:cs="Times New Roman"/>
          <w:i/>
          <w:iCs/>
          <w:spacing w:val="-4"/>
          <w:sz w:val="24"/>
          <w:szCs w:val="24"/>
        </w:rPr>
        <w:t xml:space="preserve">. </w:t>
      </w:r>
      <w:r w:rsidRPr="00A36822">
        <w:rPr>
          <w:rFonts w:ascii="Times New Roman" w:hAnsi="Times New Roman" w:cs="Times New Roman"/>
          <w:sz w:val="24"/>
          <w:szCs w:val="24"/>
        </w:rPr>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w:t>
      </w:r>
      <w:r w:rsidRPr="00A36822">
        <w:rPr>
          <w:rFonts w:ascii="Times New Roman" w:hAnsi="Times New Roman" w:cs="Times New Roman"/>
          <w:sz w:val="24"/>
          <w:szCs w:val="24"/>
        </w:rPr>
        <w:softHyphen/>
        <w:t>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w:t>
      </w:r>
      <w:r w:rsidRPr="00A36822">
        <w:rPr>
          <w:rFonts w:ascii="Times New Roman" w:hAnsi="Times New Roman" w:cs="Times New Roman"/>
          <w:sz w:val="24"/>
          <w:szCs w:val="24"/>
        </w:rPr>
        <w:softHyphen/>
        <w:t>ном плане, «понарошку»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w:t>
      </w:r>
      <w:r w:rsidRPr="00A36822">
        <w:rPr>
          <w:rFonts w:ascii="Times New Roman" w:hAnsi="Times New Roman" w:cs="Times New Roman"/>
          <w:sz w:val="24"/>
          <w:szCs w:val="24"/>
        </w:rPr>
        <w:softHyphen/>
        <w:t xml:space="preserve">ных линий развития детей раннего возраста. </w:t>
      </w:r>
    </w:p>
    <w:p w:rsidR="00A36822" w:rsidRDefault="00A36822" w:rsidP="00AD0EF5">
      <w:pPr>
        <w:pStyle w:val="c6"/>
        <w:shd w:val="clear" w:color="auto" w:fill="FFFFFF"/>
        <w:spacing w:before="0" w:beforeAutospacing="0" w:after="0" w:afterAutospacing="0" w:line="360" w:lineRule="auto"/>
        <w:ind w:firstLine="708"/>
        <w:jc w:val="both"/>
      </w:pPr>
      <w:r w:rsidRPr="00A36822">
        <w:rPr>
          <w:b/>
          <w:i/>
        </w:rPr>
        <w:t>Развитие координации движений</w:t>
      </w:r>
      <w:r w:rsidRPr="00A36822">
        <w:t xml:space="preserve">. </w:t>
      </w:r>
      <w:r w:rsidRPr="00A36822">
        <w:rPr>
          <w:rStyle w:val="c2"/>
        </w:rPr>
        <w:t xml:space="preserve">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w:t>
      </w:r>
      <w:r w:rsidRPr="00A36822">
        <w:t>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как лошадка, ползет как черепаха и т.д. Бросает мяч руками из-за головы, старается поймать мяч.</w:t>
      </w:r>
    </w:p>
    <w:p w:rsidR="007F4E04" w:rsidRPr="00A36822" w:rsidRDefault="007F4E04" w:rsidP="007F4E04">
      <w:pPr>
        <w:pStyle w:val="c6"/>
        <w:shd w:val="clear" w:color="auto" w:fill="FFFFFF"/>
        <w:spacing w:before="0" w:beforeAutospacing="0" w:after="0" w:afterAutospacing="0" w:line="360" w:lineRule="auto"/>
        <w:jc w:val="center"/>
      </w:pPr>
      <w:r>
        <w:rPr>
          <w:noProof/>
        </w:rPr>
        <w:drawing>
          <wp:inline distT="0" distB="0" distL="0" distR="0">
            <wp:extent cx="2938835" cy="1653401"/>
            <wp:effectExtent l="19050" t="0" r="0" b="0"/>
            <wp:docPr id="30" name="Рисунок 30" descr="https://www.haberbook.com/images/news/e35a7kemik-gelisiminde-g%C3%BCnesin-faydas%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haberbook.com/images/news/e35a7kemik-gelisiminde-g%C3%BCnesin-faydas%C4%B1.jpg"/>
                    <pic:cNvPicPr>
                      <a:picLocks noChangeAspect="1" noChangeArrowheads="1"/>
                    </pic:cNvPicPr>
                  </pic:nvPicPr>
                  <pic:blipFill>
                    <a:blip r:embed="rId11" cstate="print"/>
                    <a:srcRect/>
                    <a:stretch>
                      <a:fillRect/>
                    </a:stretch>
                  </pic:blipFill>
                  <pic:spPr bwMode="auto">
                    <a:xfrm>
                      <a:off x="0" y="0"/>
                      <a:ext cx="2939206" cy="1653610"/>
                    </a:xfrm>
                    <a:prstGeom prst="rect">
                      <a:avLst/>
                    </a:prstGeom>
                    <a:noFill/>
                    <a:ln w="9525">
                      <a:noFill/>
                      <a:miter lim="800000"/>
                      <a:headEnd/>
                      <a:tailEnd/>
                    </a:ln>
                  </pic:spPr>
                </pic:pic>
              </a:graphicData>
            </a:graphic>
          </wp:inline>
        </w:drawing>
      </w:r>
    </w:p>
    <w:p w:rsidR="00A36822" w:rsidRPr="00A36822" w:rsidRDefault="00A36822" w:rsidP="00AD0EF5">
      <w:pPr>
        <w:shd w:val="clear" w:color="auto" w:fill="FFFFFF"/>
        <w:spacing w:after="0" w:line="360" w:lineRule="auto"/>
        <w:ind w:firstLine="720"/>
        <w:jc w:val="both"/>
        <w:rPr>
          <w:rFonts w:ascii="Times New Roman" w:hAnsi="Times New Roman" w:cs="Times New Roman"/>
          <w:sz w:val="24"/>
          <w:szCs w:val="24"/>
        </w:rPr>
      </w:pPr>
      <w:r w:rsidRPr="00A36822">
        <w:rPr>
          <w:rFonts w:ascii="Times New Roman" w:hAnsi="Times New Roman" w:cs="Times New Roman"/>
          <w:b/>
          <w:i/>
          <w:sz w:val="24"/>
          <w:szCs w:val="24"/>
        </w:rPr>
        <w:t>Бытовые навыки</w:t>
      </w:r>
      <w:r w:rsidRPr="00A36822">
        <w:rPr>
          <w:rFonts w:ascii="Times New Roman" w:hAnsi="Times New Roman" w:cs="Times New Roman"/>
          <w:sz w:val="24"/>
          <w:szCs w:val="24"/>
        </w:rPr>
        <w:t>. Сам снимает шапку, носки, перчатки, трусы, расстегивает молнию. Пытается снимать штаны, куртку, колготки. Самостоятельно пьет из чашки, ест ложкой, умеет дуть на горячее, умывается, вытирает руки, пытается чистить зубы, подражая взрослым.</w:t>
      </w:r>
    </w:p>
    <w:p w:rsidR="00441267" w:rsidRDefault="00A36822" w:rsidP="00AD0EF5">
      <w:pPr>
        <w:shd w:val="clear" w:color="auto" w:fill="FFFFFF"/>
        <w:spacing w:after="0" w:line="360" w:lineRule="auto"/>
        <w:ind w:firstLine="720"/>
        <w:jc w:val="both"/>
        <w:rPr>
          <w:rFonts w:ascii="Times New Roman" w:hAnsi="Times New Roman" w:cs="Times New Roman"/>
          <w:sz w:val="24"/>
          <w:szCs w:val="24"/>
          <w:shd w:val="clear" w:color="auto" w:fill="FFFFFF"/>
        </w:rPr>
      </w:pPr>
      <w:r w:rsidRPr="00A36822">
        <w:rPr>
          <w:rFonts w:ascii="Times New Roman" w:hAnsi="Times New Roman" w:cs="Times New Roman"/>
          <w:sz w:val="24"/>
          <w:szCs w:val="24"/>
          <w:shd w:val="clear" w:color="auto" w:fill="FFFFFF"/>
        </w:rPr>
        <w:lastRenderedPageBreak/>
        <w:t>Таким образом, в период от 1,5 до 2 лет,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441267" w:rsidRDefault="0056501B" w:rsidP="0056501B">
      <w:pPr>
        <w:shd w:val="clear" w:color="auto" w:fill="FFFFFF"/>
        <w:spacing w:after="0" w:line="360" w:lineRule="auto"/>
        <w:jc w:val="center"/>
        <w:rPr>
          <w:rFonts w:ascii="Times New Roman" w:hAnsi="Times New Roman" w:cs="Times New Roman"/>
          <w:sz w:val="24"/>
          <w:szCs w:val="24"/>
        </w:rPr>
      </w:pPr>
      <w:r>
        <w:rPr>
          <w:noProof/>
        </w:rPr>
        <w:drawing>
          <wp:inline distT="0" distB="0" distL="0" distR="0">
            <wp:extent cx="2740052" cy="2371186"/>
            <wp:effectExtent l="19050" t="0" r="3148" b="0"/>
            <wp:docPr id="39" name="Рисунок 39" descr="https://cdn1.vectorstock.com/i/1000x1000/56/05/playing-children-and-kindergarten-teacher-vector-19395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dn1.vectorstock.com/i/1000x1000/56/05/playing-children-and-kindergarten-teacher-vector-19395605.jpg"/>
                    <pic:cNvPicPr>
                      <a:picLocks noChangeAspect="1" noChangeArrowheads="1"/>
                    </pic:cNvPicPr>
                  </pic:nvPicPr>
                  <pic:blipFill>
                    <a:blip r:embed="rId12" cstate="print"/>
                    <a:srcRect b="10000"/>
                    <a:stretch>
                      <a:fillRect/>
                    </a:stretch>
                  </pic:blipFill>
                  <pic:spPr bwMode="auto">
                    <a:xfrm>
                      <a:off x="0" y="0"/>
                      <a:ext cx="2740052" cy="2371186"/>
                    </a:xfrm>
                    <a:prstGeom prst="rect">
                      <a:avLst/>
                    </a:prstGeom>
                    <a:noFill/>
                    <a:ln w="9525">
                      <a:noFill/>
                      <a:miter lim="800000"/>
                      <a:headEnd/>
                      <a:tailEnd/>
                    </a:ln>
                  </pic:spPr>
                </pic:pic>
              </a:graphicData>
            </a:graphic>
          </wp:inline>
        </w:drawing>
      </w: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Default="0056501B" w:rsidP="0056501B">
      <w:pPr>
        <w:shd w:val="clear" w:color="auto" w:fill="FFFFFF"/>
        <w:spacing w:after="0" w:line="360" w:lineRule="auto"/>
        <w:jc w:val="center"/>
        <w:rPr>
          <w:rFonts w:ascii="Times New Roman" w:hAnsi="Times New Roman" w:cs="Times New Roman"/>
          <w:sz w:val="24"/>
          <w:szCs w:val="24"/>
        </w:rPr>
      </w:pPr>
    </w:p>
    <w:p w:rsidR="0056501B" w:rsidRPr="00A36822" w:rsidRDefault="0056501B" w:rsidP="0056501B">
      <w:pPr>
        <w:shd w:val="clear" w:color="auto" w:fill="FFFFFF"/>
        <w:spacing w:after="0" w:line="360" w:lineRule="auto"/>
        <w:jc w:val="center"/>
        <w:rPr>
          <w:rFonts w:ascii="Times New Roman" w:hAnsi="Times New Roman" w:cs="Times New Roman"/>
          <w:sz w:val="24"/>
          <w:szCs w:val="24"/>
        </w:rPr>
      </w:pPr>
    </w:p>
    <w:p w:rsidR="00A36822" w:rsidRPr="00A36822" w:rsidRDefault="00A36822" w:rsidP="007F4E04">
      <w:pPr>
        <w:shd w:val="clear" w:color="auto" w:fill="FFFFFF"/>
        <w:spacing w:after="0" w:line="360" w:lineRule="auto"/>
        <w:jc w:val="center"/>
        <w:rPr>
          <w:rFonts w:ascii="Times New Roman" w:hAnsi="Times New Roman" w:cs="Times New Roman"/>
          <w:sz w:val="24"/>
          <w:szCs w:val="24"/>
        </w:rPr>
      </w:pPr>
      <w:r w:rsidRPr="00A36822">
        <w:rPr>
          <w:rFonts w:ascii="Times New Roman" w:hAnsi="Times New Roman" w:cs="Times New Roman"/>
          <w:sz w:val="24"/>
          <w:szCs w:val="24"/>
        </w:rPr>
        <w:t>__________________________________________________________________________</w:t>
      </w:r>
    </w:p>
    <w:p w:rsidR="00A36822" w:rsidRPr="007F4E04" w:rsidRDefault="00A36822" w:rsidP="007F4E04">
      <w:pPr>
        <w:shd w:val="clear" w:color="auto" w:fill="FFFFFF"/>
        <w:spacing w:after="0" w:line="240" w:lineRule="auto"/>
        <w:jc w:val="both"/>
        <w:rPr>
          <w:rFonts w:ascii="Times New Roman" w:hAnsi="Times New Roman" w:cs="Times New Roman"/>
          <w:i/>
          <w:sz w:val="18"/>
          <w:szCs w:val="24"/>
        </w:rPr>
      </w:pPr>
      <w:r w:rsidRPr="007F4E04">
        <w:rPr>
          <w:rFonts w:ascii="Times New Roman" w:hAnsi="Times New Roman" w:cs="Times New Roman"/>
          <w:i/>
          <w:sz w:val="18"/>
          <w:szCs w:val="24"/>
        </w:rPr>
        <w:t xml:space="preserve">* Содержание раздела опирается на научные и научно-методические исследования: 1) </w:t>
      </w:r>
      <w:r w:rsidRPr="007F4E04">
        <w:rPr>
          <w:rFonts w:ascii="Times New Roman" w:hAnsi="Times New Roman" w:cs="Times New Roman"/>
          <w:i/>
          <w:iCs/>
          <w:sz w:val="18"/>
          <w:szCs w:val="24"/>
        </w:rPr>
        <w:t xml:space="preserve">Абрамова Г.С. </w:t>
      </w:r>
      <w:r w:rsidRPr="007F4E04">
        <w:rPr>
          <w:rFonts w:ascii="Times New Roman" w:hAnsi="Times New Roman" w:cs="Times New Roman"/>
          <w:i/>
          <w:sz w:val="18"/>
          <w:szCs w:val="24"/>
        </w:rPr>
        <w:t xml:space="preserve">Возрастная психология. — Екатеринбург: Деловая книга, 1999; 2) </w:t>
      </w:r>
      <w:r w:rsidRPr="007F4E04">
        <w:rPr>
          <w:rFonts w:ascii="Times New Roman" w:hAnsi="Times New Roman" w:cs="Times New Roman"/>
          <w:i/>
          <w:iCs/>
          <w:sz w:val="18"/>
          <w:szCs w:val="24"/>
        </w:rPr>
        <w:t xml:space="preserve">Березина Н.О., Бурлакова И.А., Герасимова Е.Н. </w:t>
      </w:r>
      <w:r w:rsidRPr="007F4E04">
        <w:rPr>
          <w:rFonts w:ascii="Times New Roman" w:hAnsi="Times New Roman" w:cs="Times New Roman"/>
          <w:i/>
          <w:sz w:val="18"/>
          <w:szCs w:val="24"/>
        </w:rPr>
        <w:t>и др. / под научным руководством А.Г. Асмолова. Успех. Примерная ос</w:t>
      </w:r>
      <w:r w:rsidRPr="007F4E04">
        <w:rPr>
          <w:rFonts w:ascii="Times New Roman" w:hAnsi="Times New Roman" w:cs="Times New Roman"/>
          <w:i/>
          <w:sz w:val="18"/>
          <w:szCs w:val="24"/>
        </w:rPr>
        <w:softHyphen/>
        <w:t>новная общеобразовательная программа дошкольного образования. – М., 2010; 3) Возрастная и педагогическая психология / под ред. А.В. Пет</w:t>
      </w:r>
      <w:r w:rsidRPr="007F4E04">
        <w:rPr>
          <w:rFonts w:ascii="Times New Roman" w:hAnsi="Times New Roman" w:cs="Times New Roman"/>
          <w:i/>
          <w:sz w:val="18"/>
          <w:szCs w:val="24"/>
        </w:rPr>
        <w:softHyphen/>
        <w:t xml:space="preserve">ровского. — М., 1982; 4) </w:t>
      </w:r>
      <w:r w:rsidRPr="007F4E04">
        <w:rPr>
          <w:rFonts w:ascii="Times New Roman" w:hAnsi="Times New Roman" w:cs="Times New Roman"/>
          <w:i/>
          <w:iCs/>
          <w:sz w:val="18"/>
          <w:szCs w:val="24"/>
        </w:rPr>
        <w:t xml:space="preserve">Дарвиш О.Б. </w:t>
      </w:r>
      <w:r w:rsidRPr="007F4E04">
        <w:rPr>
          <w:rFonts w:ascii="Times New Roman" w:hAnsi="Times New Roman" w:cs="Times New Roman"/>
          <w:i/>
          <w:sz w:val="18"/>
          <w:szCs w:val="24"/>
        </w:rPr>
        <w:t xml:space="preserve">Возрастная психология. – М., 2003; 5) </w:t>
      </w:r>
      <w:r w:rsidRPr="007F4E04">
        <w:rPr>
          <w:rFonts w:ascii="Times New Roman" w:hAnsi="Times New Roman" w:cs="Times New Roman"/>
          <w:i/>
          <w:iCs/>
          <w:sz w:val="18"/>
          <w:szCs w:val="24"/>
        </w:rPr>
        <w:t xml:space="preserve">Кулагина И.Ю., Колюцкий В.Н. </w:t>
      </w:r>
      <w:r w:rsidRPr="007F4E04">
        <w:rPr>
          <w:rFonts w:ascii="Times New Roman" w:hAnsi="Times New Roman" w:cs="Times New Roman"/>
          <w:i/>
          <w:sz w:val="18"/>
          <w:szCs w:val="24"/>
        </w:rPr>
        <w:t>Возрастная психология: полный жиз</w:t>
      </w:r>
      <w:r w:rsidRPr="007F4E04">
        <w:rPr>
          <w:rFonts w:ascii="Times New Roman" w:hAnsi="Times New Roman" w:cs="Times New Roman"/>
          <w:i/>
          <w:sz w:val="18"/>
          <w:szCs w:val="24"/>
        </w:rPr>
        <w:softHyphen/>
        <w:t xml:space="preserve">ненный цикл развития человека. — М., 2003; 6) </w:t>
      </w:r>
      <w:r w:rsidRPr="007F4E04">
        <w:rPr>
          <w:rFonts w:ascii="Times New Roman" w:hAnsi="Times New Roman" w:cs="Times New Roman"/>
          <w:i/>
          <w:iCs/>
          <w:sz w:val="18"/>
          <w:szCs w:val="24"/>
        </w:rPr>
        <w:t xml:space="preserve">Обухова Л.Ф. </w:t>
      </w:r>
      <w:r w:rsidRPr="007F4E04">
        <w:rPr>
          <w:rFonts w:ascii="Times New Roman" w:hAnsi="Times New Roman" w:cs="Times New Roman"/>
          <w:i/>
          <w:sz w:val="18"/>
          <w:szCs w:val="24"/>
        </w:rPr>
        <w:t>Возрастная психология: учебник для студентов психологических факультетов уни</w:t>
      </w:r>
      <w:r w:rsidRPr="007F4E04">
        <w:rPr>
          <w:rFonts w:ascii="Times New Roman" w:hAnsi="Times New Roman" w:cs="Times New Roman"/>
          <w:i/>
          <w:sz w:val="18"/>
          <w:szCs w:val="24"/>
        </w:rPr>
        <w:softHyphen/>
        <w:t xml:space="preserve">верситетов, педагогических вузов и колледжей. – М., 2005; </w:t>
      </w:r>
      <w:r w:rsidRPr="007F4E04">
        <w:rPr>
          <w:rFonts w:ascii="Times New Roman" w:hAnsi="Times New Roman" w:cs="Times New Roman"/>
          <w:i/>
          <w:iCs/>
          <w:sz w:val="18"/>
          <w:szCs w:val="24"/>
        </w:rPr>
        <w:t xml:space="preserve">Смирнова Е.О. </w:t>
      </w:r>
      <w:r w:rsidRPr="007F4E04">
        <w:rPr>
          <w:rFonts w:ascii="Times New Roman" w:hAnsi="Times New Roman" w:cs="Times New Roman"/>
          <w:i/>
          <w:sz w:val="18"/>
          <w:szCs w:val="24"/>
        </w:rPr>
        <w:t xml:space="preserve">Психология ребёнка от рождения до семи лет. – М., 1997; 7) </w:t>
      </w:r>
      <w:r w:rsidR="007F4E04">
        <w:rPr>
          <w:rFonts w:ascii="Times New Roman" w:hAnsi="Times New Roman" w:cs="Times New Roman"/>
          <w:i/>
          <w:iCs/>
          <w:sz w:val="18"/>
          <w:szCs w:val="24"/>
        </w:rPr>
        <w:t>Урунтае</w:t>
      </w:r>
      <w:r w:rsidRPr="007F4E04">
        <w:rPr>
          <w:rFonts w:ascii="Times New Roman" w:hAnsi="Times New Roman" w:cs="Times New Roman"/>
          <w:i/>
          <w:iCs/>
          <w:sz w:val="18"/>
          <w:szCs w:val="24"/>
        </w:rPr>
        <w:t xml:space="preserve">ва Г.А. </w:t>
      </w:r>
      <w:r w:rsidRPr="007F4E04">
        <w:rPr>
          <w:rFonts w:ascii="Times New Roman" w:hAnsi="Times New Roman" w:cs="Times New Roman"/>
          <w:i/>
          <w:sz w:val="18"/>
          <w:szCs w:val="24"/>
        </w:rPr>
        <w:t>Дошкольная психология: учеб. пособие для студ. сред. пед. учеб. заведений. – М., 2001.</w:t>
      </w:r>
    </w:p>
    <w:p w:rsidR="00755C52" w:rsidRPr="00A36822" w:rsidRDefault="00755C52" w:rsidP="00AD0EF5">
      <w:pPr>
        <w:spacing w:after="0" w:line="360" w:lineRule="auto"/>
        <w:rPr>
          <w:rFonts w:ascii="Times New Roman" w:hAnsi="Times New Roman" w:cs="Times New Roman"/>
          <w:sz w:val="24"/>
          <w:szCs w:val="24"/>
        </w:rPr>
      </w:pPr>
    </w:p>
    <w:sectPr w:rsidR="00755C52" w:rsidRPr="00A36822" w:rsidSect="00AD0EF5">
      <w:pgSz w:w="11906" w:h="16838"/>
      <w:pgMar w:top="1134" w:right="1134" w:bottom="1134" w:left="1134" w:header="709" w:footer="709"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22"/>
    <w:rsid w:val="00441267"/>
    <w:rsid w:val="0056501B"/>
    <w:rsid w:val="00624744"/>
    <w:rsid w:val="00755C52"/>
    <w:rsid w:val="007F4E04"/>
    <w:rsid w:val="00A36822"/>
    <w:rsid w:val="00AD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A36822"/>
  </w:style>
  <w:style w:type="character" w:styleId="a3">
    <w:name w:val="Strong"/>
    <w:basedOn w:val="a0"/>
    <w:uiPriority w:val="22"/>
    <w:qFormat/>
    <w:rsid w:val="00A36822"/>
    <w:rPr>
      <w:b/>
      <w:bCs/>
    </w:rPr>
  </w:style>
  <w:style w:type="paragraph" w:customStyle="1" w:styleId="c6">
    <w:name w:val="c6"/>
    <w:basedOn w:val="a"/>
    <w:rsid w:val="00A3682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D0E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A36822"/>
  </w:style>
  <w:style w:type="character" w:styleId="a3">
    <w:name w:val="Strong"/>
    <w:basedOn w:val="a0"/>
    <w:uiPriority w:val="22"/>
    <w:qFormat/>
    <w:rsid w:val="00A36822"/>
    <w:rPr>
      <w:b/>
      <w:bCs/>
    </w:rPr>
  </w:style>
  <w:style w:type="paragraph" w:customStyle="1" w:styleId="c6">
    <w:name w:val="c6"/>
    <w:basedOn w:val="a"/>
    <w:rsid w:val="00A3682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D0E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Acer</cp:lastModifiedBy>
  <cp:revision>2</cp:revision>
  <dcterms:created xsi:type="dcterms:W3CDTF">2023-11-14T17:01:00Z</dcterms:created>
  <dcterms:modified xsi:type="dcterms:W3CDTF">2023-11-14T17:01:00Z</dcterms:modified>
</cp:coreProperties>
</file>