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F0" w:rsidRPr="00CD7519" w:rsidRDefault="00FD670F">
      <w:pPr>
        <w:pStyle w:val="1"/>
        <w:spacing w:beforeAutospacing="0" w:after="420" w:afterAutospacing="0" w:line="10" w:lineRule="atLeast"/>
        <w:ind w:leftChars="-200" w:left="-400"/>
        <w:jc w:val="center"/>
        <w:textAlignment w:val="baseline"/>
        <w:rPr>
          <w:rFonts w:ascii="sans-serif" w:eastAsia="sans-serif" w:hAnsi="sans-serif" w:cs="sans-serif" w:hint="default"/>
          <w:color w:val="000000"/>
          <w:sz w:val="36"/>
          <w:szCs w:val="36"/>
          <w:lang w:val="ru-RU"/>
        </w:rPr>
      </w:pPr>
      <w:r w:rsidRPr="00CD7519">
        <w:rPr>
          <w:rFonts w:ascii="sans-serif" w:eastAsia="sans-serif" w:hAnsi="sans-serif" w:cs="sans-serif" w:hint="default"/>
          <w:color w:val="000000"/>
          <w:sz w:val="36"/>
          <w:szCs w:val="36"/>
          <w:shd w:val="clear" w:color="auto" w:fill="FFFFFF"/>
          <w:lang w:val="ru-RU"/>
        </w:rPr>
        <w:t>Два года до</w:t>
      </w:r>
      <w:r>
        <w:rPr>
          <w:rFonts w:ascii="sans-serif" w:eastAsia="sans-serif" w:hAnsi="sans-serif" w:cs="sans-serif" w:hint="default"/>
          <w:color w:val="000000"/>
          <w:sz w:val="36"/>
          <w:szCs w:val="36"/>
          <w:shd w:val="clear" w:color="auto" w:fill="FFFFFF"/>
        </w:rPr>
        <w:t> </w:t>
      </w:r>
      <w:r w:rsidRPr="00CD7519">
        <w:rPr>
          <w:rFonts w:ascii="sans-serif" w:eastAsia="sans-serif" w:hAnsi="sans-serif" w:cs="sans-serif" w:hint="default"/>
          <w:color w:val="000000"/>
          <w:sz w:val="36"/>
          <w:szCs w:val="36"/>
          <w:shd w:val="clear" w:color="auto" w:fill="FFFFFF"/>
          <w:lang w:val="ru-RU"/>
        </w:rPr>
        <w:t>школы: чему учить реб</w:t>
      </w:r>
      <w:r>
        <w:rPr>
          <w:rFonts w:ascii="sans-serif" w:eastAsia="sans-serif" w:hAnsi="sans-serif" w:cs="sans-serif" w:hint="default"/>
          <w:color w:val="000000"/>
          <w:sz w:val="36"/>
          <w:szCs w:val="36"/>
          <w:shd w:val="clear" w:color="auto" w:fill="FFFFFF"/>
          <w:lang w:val="ru-RU"/>
        </w:rPr>
        <w:t>ё</w:t>
      </w:r>
      <w:r w:rsidRPr="00CD7519">
        <w:rPr>
          <w:rFonts w:ascii="sans-serif" w:eastAsia="sans-serif" w:hAnsi="sans-serif" w:cs="sans-serif" w:hint="default"/>
          <w:color w:val="000000"/>
          <w:sz w:val="36"/>
          <w:szCs w:val="36"/>
          <w:shd w:val="clear" w:color="auto" w:fill="FFFFFF"/>
          <w:lang w:val="ru-RU"/>
        </w:rPr>
        <w:t>нка прямо сейчас</w:t>
      </w:r>
    </w:p>
    <w:p w:rsidR="001448F0" w:rsidRPr="00CD7519" w:rsidRDefault="00FD670F">
      <w:pPr>
        <w:pStyle w:val="a3"/>
        <w:spacing w:beforeAutospacing="0" w:after="400" w:afterAutospacing="0" w:line="10" w:lineRule="atLeast"/>
        <w:jc w:val="both"/>
        <w:textAlignment w:val="baseline"/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25400</wp:posOffset>
            </wp:positionV>
            <wp:extent cx="2847975" cy="2663825"/>
            <wp:effectExtent l="0" t="0" r="9525" b="3175"/>
            <wp:wrapSquare wrapText="bothSides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Чем ближе школа, тем тревожнее родители: чему сегодня учить детей, чтобы в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школе они легко справлялись с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учебой? Можно, конечно, скупить всевозможные пособия и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прописи, которые обещают подготовить к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школе за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год, и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отдать ребенка на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курсы. А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можно просто в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ыйти во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двор и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поиграть в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>бадминтон. И</w:t>
      </w:r>
      <w:r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</w:rPr>
        <w:t> </w:t>
      </w:r>
      <w:r w:rsidRPr="00CD7519"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  <w:t xml:space="preserve">это тоже будет отличная подготовка. </w:t>
      </w:r>
    </w:p>
    <w:p w:rsidR="001448F0" w:rsidRPr="00CD7519" w:rsidRDefault="001448F0">
      <w:pPr>
        <w:pStyle w:val="a3"/>
        <w:spacing w:beforeAutospacing="0" w:after="400" w:afterAutospacing="0" w:line="10" w:lineRule="atLeast"/>
        <w:jc w:val="both"/>
        <w:textAlignment w:val="baseline"/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</w:pPr>
    </w:p>
    <w:p w:rsidR="001448F0" w:rsidRPr="00CD7519" w:rsidRDefault="001448F0">
      <w:pPr>
        <w:pStyle w:val="a3"/>
        <w:spacing w:beforeAutospacing="0" w:after="400" w:afterAutospacing="0" w:line="10" w:lineRule="atLeast"/>
        <w:jc w:val="both"/>
        <w:textAlignment w:val="baseline"/>
        <w:rPr>
          <w:rFonts w:ascii="Proxima" w:eastAsia="Proxima" w:hAnsi="Proxima" w:cs="Proxima"/>
          <w:b/>
          <w:bCs/>
          <w:color w:val="222222"/>
          <w:sz w:val="21"/>
          <w:szCs w:val="21"/>
          <w:shd w:val="clear" w:color="auto" w:fill="FFFFFF"/>
          <w:lang w:val="ru-RU"/>
        </w:rPr>
      </w:pP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5 лет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— важный рубеж. Реб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нок ещ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не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школьник, но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уже вполне самостоятельный человек, многое умеет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знает, у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него есть свои интересы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любимые занятия.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уже через 2 года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пойдет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школу. Сейчас самое время оценить возможности реб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нка, посмотреть, что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уже знает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умеет, 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где ему мо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жет потребоваться помощь.</w:t>
      </w:r>
    </w:p>
    <w:p w:rsidR="001448F0" w:rsidRPr="00CD7519" w:rsidRDefault="00FD670F" w:rsidP="00600E9A">
      <w:pPr>
        <w:pStyle w:val="3"/>
        <w:spacing w:before="400" w:beforeAutospacing="0" w:after="140" w:afterAutospacing="0" w:line="10" w:lineRule="atLeast"/>
        <w:ind w:firstLineChars="83" w:firstLine="200"/>
        <w:jc w:val="both"/>
        <w:textAlignment w:val="baseline"/>
        <w:rPr>
          <w:rFonts w:ascii="Comic Sans MS" w:eastAsia="Proxima" w:hAnsi="Comic Sans MS" w:cs="Comic Sans MS" w:hint="default"/>
          <w:color w:val="222222"/>
          <w:sz w:val="24"/>
          <w:szCs w:val="24"/>
          <w:lang w:val="ru-RU"/>
        </w:rPr>
      </w:pPr>
      <w:r w:rsidRPr="00CD7519">
        <w:rPr>
          <w:rFonts w:ascii="Comic Sans MS" w:eastAsia="Proxima" w:hAnsi="Comic Sans MS" w:cs="Comic Sans MS" w:hint="default"/>
          <w:color w:val="222222"/>
          <w:sz w:val="24"/>
          <w:szCs w:val="24"/>
          <w:shd w:val="clear" w:color="auto" w:fill="FFFFFF"/>
          <w:lang w:val="ru-RU"/>
        </w:rPr>
        <w:t>Чему учатся дети в</w:t>
      </w:r>
      <w:r>
        <w:rPr>
          <w:rFonts w:ascii="Comic Sans MS" w:eastAsia="Proxima" w:hAnsi="Comic Sans MS" w:cs="Comic Sans MS" w:hint="default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roxima" w:hAnsi="Comic Sans MS" w:cs="Comic Sans MS" w:hint="default"/>
          <w:color w:val="222222"/>
          <w:sz w:val="24"/>
          <w:szCs w:val="24"/>
          <w:shd w:val="clear" w:color="auto" w:fill="FFFFFF"/>
          <w:lang w:val="ru-RU"/>
        </w:rPr>
        <w:t>5-7 лет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Игра и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</w:rPr>
        <w:t> 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учеба</w:t>
      </w: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Несмотря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то, что ребенок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5-6 лет увлеченно познает мир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открыт к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обучению,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первом месте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его жизни все еще стоит игра. Она становится более сложной, наполненной фантазиями. Ребенок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может долго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увлеченно играть один, но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чаще выбирает компанию друзей.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проще делится игрушками, чем раньше, учится договариваться, идти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компромисс.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этом возрасте ребенок с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удовольствием включается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игры, следуя правилам, ждет своей очереди, легче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переносит проигрыши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настольных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подвижных играх.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Чувства и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</w:rPr>
        <w:t> 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эмоции</w:t>
      </w: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возрасте 5-6 лет ребенок способен выразить свои чувства, лучше их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контролирует, меньше поддается эмоциональным вспышкам. </w:t>
      </w:r>
      <w:proofErr w:type="gramStart"/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И</w:t>
      </w:r>
      <w:proofErr w:type="gramEnd"/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несмотря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то, что ребенок пытается быть независимым, ему, 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онечно, по-прежнему нужны родительская любовь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поддержка.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Внимание и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</w:rPr>
        <w:t> 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мышление</w:t>
      </w: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Ребенок учится дольше концентрировать внимание, 15-20 минут заниматься одним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тем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же делом, долго слушать чтение взрослого или аудиокнигу.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понимает простые временные понятия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(вчера/сегодня/завтра), учится различать времена года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дни недели. К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5-7-ми годам дети обычно считают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пределах 10, знают некоторые цифры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буквы, могут написать свое имя, 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иногда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самые простые слова.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lastRenderedPageBreak/>
        <w:t>Развитие речи</w:t>
      </w: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5-6 лет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— это возраст «почемучек». 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Ребенка интересует абсолютно все,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требует объяснения явлений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событий, любит сам рассказывать, сочинять.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так много говорит, что иногда вам кажется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— слишком!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говорит полными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сложными предложениями, но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порой может испытывать трудности в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описании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событий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сложных идей.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понимает шутки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загадки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даже начинает сам их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сочинять! Словарь стремительно растет, ведь каждый день ребенок изучает 5-10 новых слов.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Движение и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</w:rPr>
        <w:t> 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координация</w:t>
      </w:r>
    </w:p>
    <w:p w:rsidR="001448F0" w:rsidRPr="00CD7519" w:rsidRDefault="00FD670F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Пятилетний ребенок обычно уже хорошо управляет своим телом,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любит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осваивать и, главное, демонстрировать новые физические навыки. Поэтому вы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так часто слышите: «Посмотри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меня! Смотрю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,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как могу!» Он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балансирует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одной ноге, спускается без посторонней помощи, ловит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кидает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мяч. Возможно, уже научился ездить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велосип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еде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раскачиваться на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качелях. Некоторые дети учатся заст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гивать пуговицы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завязывать шнурки. Реб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нок старается быть независимым и</w:t>
      </w:r>
      <w:r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делать все самостоятельно.</w:t>
      </w:r>
    </w:p>
    <w:p w:rsidR="001448F0" w:rsidRPr="00CD7519" w:rsidRDefault="00FD670F" w:rsidP="00600E9A">
      <w:pPr>
        <w:pStyle w:val="4"/>
        <w:spacing w:before="200" w:beforeAutospacing="0" w:after="160" w:afterAutospacing="0" w:line="10" w:lineRule="atLeast"/>
        <w:ind w:firstLineChars="83" w:firstLine="200"/>
        <w:jc w:val="both"/>
        <w:textAlignment w:val="baseline"/>
        <w:rPr>
          <w:rFonts w:ascii="Comic Sans MS" w:eastAsia="serif" w:hAnsi="Comic Sans MS" w:cs="Comic Sans MS" w:hint="default"/>
          <w:color w:val="222222"/>
          <w:lang w:val="ru-RU"/>
        </w:rPr>
      </w:pP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В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</w:rPr>
        <w:t> 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этом возрасте реб</w:t>
      </w:r>
      <w:r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ё</w:t>
      </w:r>
      <w:r w:rsidRPr="00CD7519">
        <w:rPr>
          <w:rFonts w:ascii="Comic Sans MS" w:eastAsia="serif" w:hAnsi="Comic Sans MS" w:cs="Comic Sans MS" w:hint="default"/>
          <w:color w:val="222222"/>
          <w:shd w:val="clear" w:color="auto" w:fill="FFFFFF"/>
          <w:lang w:val="ru-RU"/>
        </w:rPr>
        <w:t>нок также:</w:t>
      </w:r>
    </w:p>
    <w:p w:rsidR="001448F0" w:rsidRPr="00CD7519" w:rsidRDefault="00FD670F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может рисовать простые фигуры, реалистично изображать человека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лицом, ногами и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руками;</w:t>
      </w:r>
    </w:p>
    <w:p w:rsidR="001448F0" w:rsidRPr="00CD7519" w:rsidRDefault="00FD670F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знает сво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ё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имя, фамилию, адрес, возраст и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день рождения;</w:t>
      </w:r>
    </w:p>
    <w:p w:rsidR="001448F0" w:rsidRPr="00CD7519" w:rsidRDefault="00FD670F">
      <w:pPr>
        <w:numPr>
          <w:ilvl w:val="0"/>
          <w:numId w:val="1"/>
        </w:numPr>
        <w:spacing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понимает важность правил и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причины для их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соблюдения: например, правила дорожного движения.</w:t>
      </w:r>
    </w:p>
    <w:p w:rsidR="001448F0" w:rsidRPr="00CD7519" w:rsidRDefault="00FD670F">
      <w:pPr>
        <w:pStyle w:val="3"/>
        <w:spacing w:before="400" w:beforeAutospacing="0" w:after="140" w:afterAutospacing="0" w:line="10" w:lineRule="atLeast"/>
        <w:ind w:firstLineChars="83" w:firstLine="233"/>
        <w:jc w:val="both"/>
        <w:textAlignment w:val="baseline"/>
        <w:rPr>
          <w:rFonts w:ascii="Comic Sans MS" w:eastAsia="Proxima" w:hAnsi="Comic Sans MS" w:cs="Comic Sans MS" w:hint="default"/>
          <w:color w:val="222222"/>
          <w:sz w:val="28"/>
          <w:szCs w:val="28"/>
          <w:lang w:val="ru-RU"/>
        </w:rPr>
      </w:pPr>
      <w:r w:rsidRPr="00CD7519">
        <w:rPr>
          <w:rFonts w:ascii="Comic Sans MS" w:eastAsia="Proxima" w:hAnsi="Comic Sans MS" w:cs="Comic Sans MS" w:hint="default"/>
          <w:color w:val="222222"/>
          <w:sz w:val="28"/>
          <w:szCs w:val="28"/>
          <w:shd w:val="clear" w:color="auto" w:fill="FFFFFF"/>
          <w:lang w:val="ru-RU"/>
        </w:rPr>
        <w:t xml:space="preserve">Какие </w:t>
      </w:r>
      <w:r>
        <w:rPr>
          <w:rFonts w:ascii="Comic Sans MS" w:eastAsia="Proxima" w:hAnsi="Comic Sans MS" w:cs="Comic Sans MS" w:hint="default"/>
          <w:color w:val="222222"/>
          <w:sz w:val="28"/>
          <w:szCs w:val="28"/>
          <w:shd w:val="clear" w:color="auto" w:fill="FFFFFF"/>
          <w:lang w:val="ru-RU"/>
        </w:rPr>
        <w:t>ещё</w:t>
      </w:r>
      <w:r w:rsidRPr="00CD7519">
        <w:rPr>
          <w:rFonts w:ascii="Comic Sans MS" w:eastAsia="Proxima" w:hAnsi="Comic Sans MS" w:cs="Comic Sans MS" w:hint="default"/>
          <w:color w:val="222222"/>
          <w:sz w:val="28"/>
          <w:szCs w:val="28"/>
          <w:shd w:val="clear" w:color="auto" w:fill="FFFFFF"/>
          <w:lang w:val="ru-RU"/>
        </w:rPr>
        <w:t xml:space="preserve"> навыки стоит развивать</w:t>
      </w:r>
    </w:p>
    <w:p w:rsidR="001448F0" w:rsidRPr="00CD7519" w:rsidRDefault="00FD670F" w:rsidP="00CD7519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Для освоения этих навыков недостаточно отдать 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ребёнка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на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подготовку 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школе. Над ними стоит работать каждый день и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сидя за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партами, а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в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реалиях обычной жизни. Главное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— без этих способностей школьнику будет тяжело справляться с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программой. 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А 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потому</w:t>
      </w:r>
      <w:proofErr w:type="spellEnd"/>
      <w:proofErr w:type="gram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 xml:space="preserve">, </w:t>
      </w:r>
      <w:r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готовиться</w:t>
      </w:r>
      <w:proofErr w:type="spellEnd"/>
      <w:proofErr w:type="gramEnd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стоит</w:t>
      </w:r>
      <w:proofErr w:type="spellEnd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начинать</w:t>
      </w:r>
      <w:proofErr w:type="spellEnd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уже</w:t>
      </w:r>
      <w:proofErr w:type="spellEnd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сейчас</w:t>
      </w:r>
      <w:proofErr w:type="spellEnd"/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.</w:t>
      </w:r>
    </w:p>
    <w:p w:rsidR="001448F0" w:rsidRPr="00CD7519" w:rsidRDefault="00FD670F" w:rsidP="00CD7519">
      <w:pPr>
        <w:numPr>
          <w:ilvl w:val="0"/>
          <w:numId w:val="2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Способность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концентрировать внимание, слышать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воспринимать объяснения. Здесь помогут аудиокниги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чтение обычных книг,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пазлы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лабиринты, игры 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слова.</w:t>
      </w:r>
    </w:p>
    <w:p w:rsidR="001448F0" w:rsidRPr="00FD670F" w:rsidRDefault="00FD670F" w:rsidP="00CD7519">
      <w:pPr>
        <w:numPr>
          <w:ilvl w:val="0"/>
          <w:numId w:val="2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Хорошая память, способность легко запоминать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использовать полученные знания. </w:t>
      </w:r>
      <w:r w:rsidRPr="00FD670F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Отлично подойдут настол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ьные игры</w:t>
      </w:r>
      <w:r w:rsidRPr="00FD670F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: та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FD670F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же и</w:t>
      </w:r>
      <w:r w:rsidRPr="00FD670F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гра «Мемо»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, заучивание стихов.</w:t>
      </w:r>
    </w:p>
    <w:p w:rsidR="001448F0" w:rsidRPr="00CD7519" w:rsidRDefault="00FD670F" w:rsidP="00CD7519">
      <w:pPr>
        <w:numPr>
          <w:ilvl w:val="0"/>
          <w:numId w:val="2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Развитая речь, умение отвечать на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вопросы, излагать мысли, обладать большим словарным запасом. Здесь все просто: разговаривайте с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детьми. Спрашивайте, как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прошёл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день, не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отвечайте на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поставленные вопросы сразу, 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задавайте 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опрос 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ответ: «А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как ты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думаешь?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А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почему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ты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так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считаешь</w:t>
      </w:r>
      <w:proofErr w:type="spellEnd"/>
      <w:proofErr w:type="gram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?»</w:t>
      </w:r>
      <w:proofErr w:type="gramEnd"/>
    </w:p>
    <w:p w:rsidR="001448F0" w:rsidRPr="00CD7519" w:rsidRDefault="00FD670F" w:rsidP="00CD7519">
      <w:pPr>
        <w:numPr>
          <w:ilvl w:val="0"/>
          <w:numId w:val="2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Способность анализировать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мыслить: умение сравнивать предметы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явления, находить взаимосвязи между ними, обобщать, классифицировать, строить логические связи, понимать причинно-следственные св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язи. Здесь подойдут обсуждения книг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фильмов. Спрашивайте во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время чтения или просмотра, как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ребёнок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оценивает поступок героя, как поступил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бы сам, понравилась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ли ему концовка, 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что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бы он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изменил. Дайте ему возможность понять, почему герой отрицательный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или положительный, не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делайте однозначных выводов, 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просто направляйте.</w:t>
      </w:r>
    </w:p>
    <w:p w:rsidR="001448F0" w:rsidRPr="00CD7519" w:rsidRDefault="00FD670F" w:rsidP="00CD7519">
      <w:pPr>
        <w:numPr>
          <w:ilvl w:val="0"/>
          <w:numId w:val="2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lastRenderedPageBreak/>
        <w:t>Умелое управление движениями, будь то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подвижная игра или соединение мелких деталей. Учите завязывать шнурки, чаще гуляйте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разрешайте лазить, прыгать, забираться повыше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скатываться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с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горок.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Играйте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в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мяч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бадминтон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катайтесь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на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роликах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и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коньках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.</w:t>
      </w:r>
    </w:p>
    <w:p w:rsidR="001448F0" w:rsidRPr="00CD7519" w:rsidRDefault="00FD670F" w:rsidP="00CD7519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Саморегуляция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, возможность регулировать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своё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поведение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контролировать желания. Задача непростая, но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важная: на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уроках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придётся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сидеть по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30-40 минут, важно, чтобы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ребёнок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понимал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— здесь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есть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определённые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правила. Ходите 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театр, в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котором требуется вести себя определенным образом, установите правила поведения дома: за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столом, перед сном или во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время занятий.</w:t>
      </w:r>
    </w:p>
    <w:p w:rsidR="001448F0" w:rsidRPr="00CD7519" w:rsidRDefault="00FD670F" w:rsidP="00CD7519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Развивайте художественные навыки ребёнка. Пробуйте дома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рисовать простые фигуры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и</w:t>
      </w:r>
      <w:proofErr w:type="gram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дорисовывая превращать их в другие предметы.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У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чите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реалистично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изображать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человека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с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лицом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ногами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 xml:space="preserve"> и </w:t>
      </w:r>
      <w:proofErr w:type="spellStart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руками</w:t>
      </w:r>
      <w:proofErr w:type="spellEnd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.</w:t>
      </w:r>
    </w:p>
    <w:p w:rsidR="001448F0" w:rsidRPr="00CD7519" w:rsidRDefault="00FD670F" w:rsidP="00CD7519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З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аучите с ребёнком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имя, фамилию,</w:t>
      </w:r>
      <w:r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отчество своё, родителей, бабушек дедушек, дом.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адрес,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свой 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возраст и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день рождения</w:t>
      </w: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>.</w:t>
      </w:r>
    </w:p>
    <w:p w:rsidR="001448F0" w:rsidRPr="00CD7519" w:rsidRDefault="00FD670F" w:rsidP="00CD7519">
      <w:pPr>
        <w:numPr>
          <w:ilvl w:val="0"/>
          <w:numId w:val="1"/>
        </w:numPr>
        <w:spacing w:after="110" w:line="10" w:lineRule="atLeast"/>
        <w:ind w:left="0" w:firstLineChars="83" w:firstLine="199"/>
        <w:jc w:val="both"/>
        <w:textAlignment w:val="baseline"/>
        <w:rPr>
          <w:rFonts w:ascii="Comic Sans MS" w:hAnsi="Comic Sans MS" w:cs="Comic Sans MS"/>
          <w:sz w:val="24"/>
          <w:szCs w:val="24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z w:val="24"/>
          <w:szCs w:val="24"/>
          <w:shd w:val="clear" w:color="auto" w:fill="FFFFFF"/>
          <w:lang w:val="ru-RU"/>
        </w:rPr>
        <w:t xml:space="preserve"> Познакомьте ребёнка со своими профессиями (расскажите название профессии и чем именно занимаетесь).   </w:t>
      </w:r>
    </w:p>
    <w:p w:rsidR="001448F0" w:rsidRPr="00CD7519" w:rsidRDefault="00FD670F" w:rsidP="00CD7519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И помните, что 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аждый 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ребёнок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развивается в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собственном темпе. Но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если вы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беспокоитесь, что он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отстаёт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 в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умениях и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знаниях от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ровесников, проконсультиру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йтесь со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специалистами: 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психологом, </w:t>
      </w:r>
      <w:proofErr w:type="spellStart"/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нейропсихологом</w:t>
      </w:r>
      <w:proofErr w:type="spellEnd"/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, логопедом, дефектологом. </w:t>
      </w:r>
    </w:p>
    <w:p w:rsidR="001448F0" w:rsidRPr="00CD7519" w:rsidRDefault="00FD670F" w:rsidP="00CD7519">
      <w:pPr>
        <w:pStyle w:val="a3"/>
        <w:spacing w:beforeAutospacing="0" w:after="100" w:afterAutospacing="0" w:line="10" w:lineRule="atLeast"/>
        <w:ind w:firstLineChars="83" w:firstLine="199"/>
        <w:jc w:val="both"/>
        <w:textAlignment w:val="baseline"/>
        <w:rPr>
          <w:rFonts w:ascii="Comic Sans MS" w:hAnsi="Comic Sans MS" w:cs="Comic Sans MS"/>
          <w:lang w:val="ru-RU"/>
        </w:rPr>
      </w:pP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И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самое главное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— наблюдайте за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будущим школьником, но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отнимайте у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него детство. Подготовка к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школе, конечно, важна, но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беззаботные прогулки, мультфильмы, простое ничегонедел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ание важны не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</w:rPr>
        <w:t> 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>меньше</w:t>
      </w:r>
      <w:r w:rsidRPr="00CD7519">
        <w:rPr>
          <w:rFonts w:ascii="Comic Sans MS" w:eastAsia="PTSerif" w:hAnsi="Comic Sans MS" w:cs="Comic Sans MS"/>
          <w:color w:val="222222"/>
          <w:shd w:val="clear" w:color="auto" w:fill="FFFFFF"/>
          <w:lang w:val="ru-RU"/>
        </w:rPr>
        <w:t xml:space="preserve">. </w:t>
      </w:r>
    </w:p>
    <w:p w:rsidR="001448F0" w:rsidRPr="00CD7519" w:rsidRDefault="001448F0">
      <w:pPr>
        <w:ind w:leftChars="500" w:left="1000"/>
        <w:jc w:val="both"/>
        <w:rPr>
          <w:sz w:val="24"/>
          <w:szCs w:val="24"/>
          <w:lang w:val="ru-RU"/>
        </w:rPr>
      </w:pPr>
    </w:p>
    <w:sectPr w:rsidR="001448F0" w:rsidRPr="00CD7519">
      <w:pgSz w:w="11906" w:h="16838"/>
      <w:pgMar w:top="840" w:right="506" w:bottom="398" w:left="400" w:header="720" w:footer="720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Proxima">
    <w:altName w:val="Segoe Print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PTSerif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F8F82"/>
    <w:multiLevelType w:val="multilevel"/>
    <w:tmpl w:val="9FFF8F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F02A0F8F"/>
    <w:multiLevelType w:val="multilevel"/>
    <w:tmpl w:val="F02A0F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F0"/>
    <w:rsid w:val="001448F0"/>
    <w:rsid w:val="00600E9A"/>
    <w:rsid w:val="00CD7519"/>
    <w:rsid w:val="00FD670F"/>
    <w:rsid w:val="3F6D1444"/>
    <w:rsid w:val="669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2024-10-01T09:58:00Z</dcterms:created>
  <dcterms:modified xsi:type="dcterms:W3CDTF">2024-10-01T10:00:00Z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63CD892D3F0649F3A849531ADD6E97C1_12</vt:lpwstr>
  </property>
</Properties>
</file>