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6" w:rsidRPr="00910528" w:rsidRDefault="001518A4" w:rsidP="00CB55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Анализ работ</w:t>
      </w:r>
      <w:r w:rsidR="00761F28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ы МДОУ «Детский сад №</w:t>
      </w:r>
      <w:r w:rsidR="00DE167F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761F28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61» </w:t>
      </w:r>
    </w:p>
    <w:p w:rsidR="00764005" w:rsidRPr="00910528" w:rsidRDefault="00761F28" w:rsidP="00CB55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 20</w:t>
      </w:r>
      <w:r w:rsidR="00146B4F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4A06C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="001518A4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-20</w:t>
      </w:r>
      <w:r w:rsidR="00146B4F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4A06C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146B4F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994D53" w:rsidRPr="0091052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учебный год</w:t>
      </w:r>
    </w:p>
    <w:p w:rsidR="001518A4" w:rsidRPr="00910528" w:rsidRDefault="001518A4" w:rsidP="00CB55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Цель деятельности ДОУ: создание благоприятных условий для полноценного проживания ребенк</w:t>
      </w:r>
      <w:r w:rsidR="00994D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детства, всесторонне развитие психических и физических качеств в соответствии с возрастными и индивидуальными особенностями</w:t>
      </w:r>
      <w:r w:rsidR="00994D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18A4" w:rsidRPr="00910528" w:rsidRDefault="001518A4" w:rsidP="00BD7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3319F9" w:rsidRPr="00910528" w:rsidRDefault="00994D53" w:rsidP="00BD7BCD">
      <w:pPr>
        <w:pStyle w:val="a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Художественно-эстетическое развитие </w:t>
      </w:r>
      <w:r w:rsidR="004A06CA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дошкольников через народно-прикладное творчество</w:t>
      </w:r>
      <w:r w:rsidR="002927D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72FC6" w:rsidRPr="00910528" w:rsidRDefault="004A06CA" w:rsidP="00BD7BCD">
      <w:pPr>
        <w:pStyle w:val="a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Патриотическое воспитание дошкольников посредством организации единой воспитывающей образовательной среды</w:t>
      </w:r>
      <w:r w:rsidR="002927D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9F9" w:rsidRPr="00910528" w:rsidRDefault="003319F9" w:rsidP="003319F9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8A4" w:rsidRPr="00910528" w:rsidRDefault="001518A4" w:rsidP="001518A4">
      <w:pPr>
        <w:pStyle w:val="a0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системы методической работы с кадрами</w:t>
      </w:r>
    </w:p>
    <w:p w:rsidR="00D67C9F" w:rsidRPr="00910528" w:rsidRDefault="001518A4" w:rsidP="006D4845">
      <w:pPr>
        <w:pStyle w:val="a0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детей в детском саду на начало учебного года</w:t>
      </w:r>
      <w:r w:rsidR="002E161E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5E3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06CA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1C73A3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конец учебного года – </w:t>
      </w:r>
      <w:r w:rsidR="001F05E3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06CA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1F05E3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05237A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0F18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C9F" w:rsidRPr="009A1A6D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Функционирует</w:t>
      </w:r>
      <w:r w:rsidR="00D67C9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6C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67C9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дошкольных групп (дети в возрасте</w:t>
      </w:r>
      <w:r w:rsidR="002E161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994D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1 года</w:t>
      </w:r>
      <w:r w:rsidR="002927D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1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до 7 лет</w:t>
      </w:r>
      <w:r w:rsidR="00D67C9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361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172" w:rsidRPr="00910528" w:rsidRDefault="005361A6" w:rsidP="00ED269C">
      <w:pPr>
        <w:pStyle w:val="a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дошкольном учреждении работает педагогический к</w:t>
      </w:r>
      <w:r w:rsidR="00C5417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оллектив в составе </w:t>
      </w:r>
      <w:r w:rsidR="00994D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C5417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994D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конец учебного года)</w:t>
      </w:r>
      <w:r w:rsidR="00C5417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54172" w:rsidRPr="00910528" w:rsidRDefault="000625B4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361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среднее </w:t>
      </w:r>
      <w:r w:rsidR="00C5417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специальное образование имеют 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1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педагогов, </w:t>
      </w:r>
    </w:p>
    <w:p w:rsidR="00C54172" w:rsidRPr="00910528" w:rsidRDefault="000625B4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gramStart"/>
      <w:r w:rsidR="00750ED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высшее</w:t>
      </w:r>
      <w:proofErr w:type="gramEnd"/>
      <w:r w:rsidR="00750ED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педагогов.</w:t>
      </w:r>
    </w:p>
    <w:p w:rsidR="005361A6" w:rsidRPr="00910528" w:rsidRDefault="005361A6" w:rsidP="00ED269C">
      <w:pPr>
        <w:pStyle w:val="a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Аттестованы</w:t>
      </w:r>
      <w:proofErr w:type="gramEnd"/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3319F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</w:t>
      </w:r>
      <w:r w:rsidR="003319F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3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61A6" w:rsidRPr="00910528" w:rsidRDefault="00FF353E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61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На соотв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етствие занимаемой должности – 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378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71B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08E" w:rsidRPr="00910528" w:rsidRDefault="0007508E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 квалификационная категория – 1 педагог.</w:t>
      </w:r>
    </w:p>
    <w:p w:rsidR="0007508E" w:rsidRPr="00910528" w:rsidRDefault="0007508E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Высшая квалификационная категория – </w:t>
      </w:r>
      <w:r w:rsidR="0018680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педагога.</w:t>
      </w:r>
    </w:p>
    <w:p w:rsidR="00CD70FB" w:rsidRPr="00910528" w:rsidRDefault="00CD70FB" w:rsidP="004171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060C" w:rsidRPr="00910528" w:rsidRDefault="00A35145" w:rsidP="009131EA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квалификации: </w:t>
      </w:r>
    </w:p>
    <w:p w:rsidR="001D2632" w:rsidRPr="00910528" w:rsidRDefault="001D2632" w:rsidP="00913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9131EA" w:rsidRPr="00910528" w:rsidRDefault="009131EA" w:rsidP="00913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автономной некоммерческой организации дополнительного профессионального образования «Аничков мост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 по теме «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Эффективные практики художественно-творческого развития детей в музыкально-</w:t>
      </w:r>
      <w:proofErr w:type="gramStart"/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ритмической и театрализованной деятельности</w:t>
      </w:r>
      <w:proofErr w:type="gramEnd"/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условиях реализации</w:t>
      </w:r>
      <w:r w:rsidR="0007508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ФОП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07508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</w:t>
      </w:r>
      <w:r w:rsidR="001D263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прошл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D263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508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886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руководитель</w:t>
      </w:r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>Кузикко</w:t>
      </w:r>
      <w:proofErr w:type="spellEnd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И.М.)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3886" w:rsidRPr="00910528" w:rsidRDefault="00853886" w:rsidP="00853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ГАПОУ РК «Петрозаводский педагогический колледж»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образовательные технологии в ДОО в условиях реализации ФОП ДО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– прошли </w:t>
      </w:r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воспитателя (</w:t>
      </w:r>
      <w:proofErr w:type="spellStart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>Корныхина</w:t>
      </w:r>
      <w:proofErr w:type="spellEnd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.А., </w:t>
      </w:r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>Богданова Е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.В.</w:t>
      </w:r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>Донехно</w:t>
      </w:r>
      <w:proofErr w:type="spellEnd"/>
      <w:r w:rsidR="00DC4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А.В., Щербич Н.Н.).</w:t>
      </w:r>
    </w:p>
    <w:p w:rsidR="009131EA" w:rsidRPr="00910528" w:rsidRDefault="009131EA" w:rsidP="007603DC">
      <w:pPr>
        <w:pStyle w:val="a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Все педагоги своевременно проходят курсы повышения квалификации</w:t>
      </w:r>
      <w:r w:rsidR="00AD0D5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графику прохождения курсов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 Педагоги ДОУ постоянно повышают свой профессиональный уровень, проходят тематические курсы, посещают методические объединения, знакомятся с опытом работы своих коллег и</w:t>
      </w:r>
      <w:r w:rsidR="00080000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других дошкольных учреждений.</w:t>
      </w:r>
    </w:p>
    <w:p w:rsidR="001B7227" w:rsidRPr="00910528" w:rsidRDefault="001B7227" w:rsidP="00ED269C">
      <w:pPr>
        <w:pStyle w:val="a0"/>
        <w:spacing w:before="120" w:after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проводимые в ДОУ:</w:t>
      </w:r>
    </w:p>
    <w:p w:rsidR="00AC0EDA" w:rsidRPr="00910528" w:rsidRDefault="00E86F87" w:rsidP="00AC0EDA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детского сада активно публикуются в сетевых ресурсах.</w:t>
      </w:r>
    </w:p>
    <w:p w:rsidR="002B687C" w:rsidRPr="00910528" w:rsidRDefault="00BF0693" w:rsidP="00BF0693">
      <w:pPr>
        <w:pStyle w:val="a0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 статьи</w:t>
      </w:r>
      <w:r w:rsidR="002B687C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, конспектов занятий, развлечений</w:t>
      </w:r>
    </w:p>
    <w:p w:rsidR="00BF0693" w:rsidRPr="00910528" w:rsidRDefault="00BF0693" w:rsidP="002B687C">
      <w:pPr>
        <w:pStyle w:val="a0"/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159"/>
        <w:gridCol w:w="8453"/>
      </w:tblGrid>
      <w:tr w:rsidR="00910528" w:rsidRPr="00910528" w:rsidTr="00D23D92">
        <w:tc>
          <w:tcPr>
            <w:tcW w:w="761" w:type="dxa"/>
            <w:gridSpan w:val="2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453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публиковались, тема, дата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10528" w:rsidRDefault="00F3036C" w:rsidP="009A1A6D">
            <w:pPr>
              <w:pStyle w:val="a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  <w:r w:rsidR="00D23D92"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F3036C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Сценарий осеннего развлечения во 2 младшей группе с элементами кукольного театра «Осень в гости к нам пришла» 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 - Морозова Е.В. Тематическое занятие «День России» 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Петрова Н.А. Проект «В огороде, </w:t>
            </w:r>
            <w:proofErr w:type="gramStart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>во</w:t>
            </w:r>
            <w:proofErr w:type="gramEnd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саду ли» (из опыта работы)</w:t>
            </w:r>
          </w:p>
          <w:p w:rsidR="00D23D92" w:rsidRPr="00910528" w:rsidRDefault="00F3036C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Федченко Е.В. Консультация для родителей «Два года до школы»</w:t>
            </w:r>
          </w:p>
        </w:tc>
      </w:tr>
      <w:tr w:rsidR="00910528" w:rsidRPr="00910528" w:rsidTr="0060096A">
        <w:tc>
          <w:tcPr>
            <w:tcW w:w="9214" w:type="dxa"/>
            <w:gridSpan w:val="3"/>
          </w:tcPr>
          <w:p w:rsidR="00AD0D5F" w:rsidRPr="00910528" w:rsidRDefault="00F3036C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 2024 г.</w:t>
            </w:r>
          </w:p>
        </w:tc>
      </w:tr>
      <w:tr w:rsidR="00910528" w:rsidRPr="00910528" w:rsidTr="00D23D92">
        <w:tc>
          <w:tcPr>
            <w:tcW w:w="602" w:type="dxa"/>
          </w:tcPr>
          <w:p w:rsidR="00AD0D5F" w:rsidRPr="00910528" w:rsidRDefault="00AD0D5F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AD0D5F" w:rsidRPr="00910528" w:rsidRDefault="00AD0D5F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r w:rsidR="00F3036C">
              <w:rPr>
                <w:rFonts w:ascii="Times New Roman" w:hAnsi="Times New Roman" w:cs="Times New Roman"/>
                <w:color w:val="000000" w:themeColor="text1"/>
                <w:sz w:val="24"/>
              </w:rPr>
              <w:t>Госавтоинспекции г. Петрозаводска</w:t>
            </w:r>
          </w:p>
          <w:p w:rsidR="00AD0D5F" w:rsidRPr="00910528" w:rsidRDefault="00AD0D5F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="00F3036C">
              <w:rPr>
                <w:rFonts w:ascii="Times New Roman" w:hAnsi="Times New Roman" w:cs="Times New Roman"/>
                <w:color w:val="000000" w:themeColor="text1"/>
                <w:sz w:val="24"/>
              </w:rPr>
              <w:t>Коршунова О.П. «Вопросы безопасности»</w:t>
            </w:r>
          </w:p>
        </w:tc>
      </w:tr>
      <w:tr w:rsidR="00910528" w:rsidRPr="00910528" w:rsidTr="00D23D92">
        <w:tc>
          <w:tcPr>
            <w:tcW w:w="602" w:type="dxa"/>
          </w:tcPr>
          <w:p w:rsidR="00AD0D5F" w:rsidRPr="00910528" w:rsidRDefault="00AD0D5F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AD0D5F" w:rsidRPr="00910528" w:rsidRDefault="00AD0D5F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r w:rsidR="00F3036C">
              <w:rPr>
                <w:rFonts w:ascii="Times New Roman" w:hAnsi="Times New Roman" w:cs="Times New Roman"/>
                <w:color w:val="000000" w:themeColor="text1"/>
                <w:sz w:val="24"/>
              </w:rPr>
              <w:t>ЦРО</w:t>
            </w:r>
          </w:p>
          <w:p w:rsidR="00AD0D5F" w:rsidRPr="00910528" w:rsidRDefault="00AD0D5F" w:rsidP="009A1A6D">
            <w:pPr>
              <w:tabs>
                <w:tab w:val="left" w:pos="10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="00F3036C">
              <w:rPr>
                <w:rFonts w:ascii="Times New Roman" w:hAnsi="Times New Roman" w:cs="Times New Roman"/>
                <w:color w:val="000000" w:themeColor="text1"/>
                <w:sz w:val="24"/>
              </w:rPr>
              <w:t>Коршунова О.П.</w:t>
            </w: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3036C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талантов «Лучше всех».</w:t>
            </w:r>
          </w:p>
        </w:tc>
      </w:tr>
      <w:tr w:rsidR="00910528" w:rsidRPr="00910528" w:rsidTr="00D23D92">
        <w:tc>
          <w:tcPr>
            <w:tcW w:w="602" w:type="dxa"/>
          </w:tcPr>
          <w:p w:rsidR="00AD0D5F" w:rsidRPr="00910528" w:rsidRDefault="00AD0D5F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AD0D5F" w:rsidRPr="00910528" w:rsidRDefault="00AD0D5F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>Официальный сайт МДОУ № 61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proofErr w:type="spellStart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Сценарий осеннего праздника для детей старшего дошкольного возраста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Е.В. Сценарий осеннего праздника «Осень и Лисичка – две сестрички» </w:t>
            </w:r>
          </w:p>
          <w:p w:rsidR="00F3036C" w:rsidRPr="00607E3B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М.А. Проект «Осень – красками полна» (из опыта работы)</w:t>
            </w:r>
          </w:p>
          <w:p w:rsidR="00AD0D5F" w:rsidRPr="00910528" w:rsidRDefault="00F3036C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E3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Федченко Е.В. Конспект занятия «Обида. Как с ней справиться»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</w:t>
            </w:r>
            <w:r w:rsid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E23329" w:rsidRPr="00910528" w:rsidRDefault="00E23329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Официальный сайт МДОУ № 61 </w:t>
            </w:r>
          </w:p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- Федченко Е.В. «Маленький оратор». Практические рекомендации для родителей.</w:t>
            </w:r>
          </w:p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Новогодний сценарий «Книга сказок».</w:t>
            </w:r>
          </w:p>
          <w:p w:rsidR="00D23D92" w:rsidRPr="00910528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Е.В. Сценарий праздника «Сундучок Деда Мороза».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Pr="00910528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maam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ru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9A1A6D" w:rsidRPr="00910528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Морозова М.А. Конспект занятия «Угощение для бабушки»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Инфоурок</w:t>
            </w:r>
            <w:proofErr w:type="spellEnd"/>
          </w:p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Петрова Н.А. Презентация «Путешествуем с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эколятами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 белым медведям»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</w:t>
            </w:r>
            <w:r w:rsidR="00E23329"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E23329" w:rsidRPr="00910528" w:rsidRDefault="00E23329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maam</w:t>
            </w:r>
            <w:proofErr w:type="spellEnd"/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ru</w:t>
            </w:r>
            <w:proofErr w:type="spellEnd"/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D23D92" w:rsidRPr="00910528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Морозова М.А. Конспект занятия по рисованию ватными палочками «Поможем пернатым друзьям»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E23329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E23329" w:rsidRPr="00910528" w:rsidRDefault="00E23329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Официальный сайт МДОУ № 61 </w:t>
            </w:r>
          </w:p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Новогодний праздник «В гости к ёлочке» для детей 1 мл</w:t>
            </w:r>
            <w:proofErr w:type="gram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gram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г</w:t>
            </w:r>
            <w:proofErr w:type="gram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рупп</w:t>
            </w:r>
          </w:p>
          <w:p w:rsidR="00D23D92" w:rsidRPr="00910528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Е.В. Развлечение для детей средней группы «День рождения Снеговика»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Pr="00910528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Инфоурок</w:t>
            </w:r>
            <w:proofErr w:type="spellEnd"/>
          </w:p>
          <w:p w:rsidR="009A1A6D" w:rsidRPr="00910528" w:rsidRDefault="009A1A6D" w:rsidP="009A1A6D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Петрова Н.А. Образовательная деятельность по художественно-эстетическому развитию в средней групп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 «Дымковская барыня».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Инфоурок</w:t>
            </w:r>
            <w:proofErr w:type="spellEnd"/>
          </w:p>
          <w:p w:rsidR="009A1A6D" w:rsidRPr="00A77B74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Петрова Н.А. Методическая разработка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Нейроигры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теме Масленица» </w:t>
            </w:r>
          </w:p>
          <w:p w:rsidR="00D23D92" w:rsidRPr="00910528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Федченко Е.В. «Карельские сказки» (викторина, сценарий занятия)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9A1A6D" w:rsidRPr="00A77B74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Савинова Н.В. Конспект «Городецкие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досочки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  <w:p w:rsidR="009A1A6D" w:rsidRPr="00A77B74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Сценарий праздника 8 марта для детей старших и подготовительных групп</w:t>
            </w:r>
          </w:p>
          <w:p w:rsidR="00D23D92" w:rsidRPr="00910528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r w:rsidRPr="00A77B74">
              <w:rPr>
                <w:rFonts w:ascii="Times New Roman" w:hAnsi="Times New Roman" w:cs="Times New Roman"/>
                <w:color w:val="000000" w:themeColor="text1"/>
                <w:sz w:val="24"/>
              </w:rPr>
              <w:t>Морозова Е.В. Праздничный утренник «Бантики для Солнышка»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E23329" w:rsidRPr="009A1A6D" w:rsidRDefault="00E23329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Официальный сайт МДОУ № 61 </w:t>
            </w:r>
          </w:p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Сценарий кукольного спектакля «Мамин день».</w:t>
            </w:r>
          </w:p>
          <w:p w:rsidR="00D23D92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Е.В. Сценарий праздника «День смеха» для детей старших и подготовительных групп.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E23329" w:rsidRPr="009A1A6D" w:rsidRDefault="00E23329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maam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ru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D23D92" w:rsidRPr="009A1A6D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 - Морозова М.А. Конспект занятия «Веселые ладошки»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Pr="00910528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612" w:type="dxa"/>
            <w:gridSpan w:val="2"/>
          </w:tcPr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Сайт ЦРО</w:t>
            </w:r>
          </w:p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Коршунова О.П. Городской фестиваль «Весенняя капель»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12" w:type="dxa"/>
            <w:gridSpan w:val="2"/>
          </w:tcPr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Инфоурок</w:t>
            </w:r>
            <w:proofErr w:type="spellEnd"/>
          </w:p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Петрова Н.А. Тематическая неделя «Путешествуем в весенний лес» (из опыта работы) </w:t>
            </w:r>
          </w:p>
        </w:tc>
      </w:tr>
      <w:tr w:rsidR="00910528" w:rsidRPr="00910528" w:rsidTr="00D23D92">
        <w:tc>
          <w:tcPr>
            <w:tcW w:w="9214" w:type="dxa"/>
            <w:gridSpan w:val="3"/>
          </w:tcPr>
          <w:p w:rsidR="00D23D92" w:rsidRPr="009A1A6D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="009A1A6D" w:rsidRP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E23329" w:rsidRPr="009A1A6D" w:rsidRDefault="00E23329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Официальный сайт МДОУ № 61 </w:t>
            </w:r>
          </w:p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Кузикко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И.М. Сценарий праздничного концерта «9 мая»</w:t>
            </w:r>
          </w:p>
          <w:p w:rsidR="00D23D92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Е.В. Фестиваль танцевально-игровой гимнастики «Весенняя капель»</w:t>
            </w:r>
          </w:p>
        </w:tc>
      </w:tr>
      <w:tr w:rsidR="00910528" w:rsidRPr="00910528" w:rsidTr="00D23D92">
        <w:tc>
          <w:tcPr>
            <w:tcW w:w="602" w:type="dxa"/>
          </w:tcPr>
          <w:p w:rsidR="00D23D92" w:rsidRPr="00910528" w:rsidRDefault="00D23D92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maam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ru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М.А. Конспект занятия по рисованию «Мы маленькие путешественники»</w:t>
            </w:r>
          </w:p>
          <w:p w:rsidR="00D23D92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Пименова Г.А. Конспект занятия по патриотическому воспитанию «Россия – Родина моя»</w:t>
            </w:r>
          </w:p>
        </w:tc>
      </w:tr>
      <w:tr w:rsidR="009A1A6D" w:rsidRPr="00910528" w:rsidTr="00D23D92">
        <w:tc>
          <w:tcPr>
            <w:tcW w:w="602" w:type="dxa"/>
          </w:tcPr>
          <w:p w:rsidR="009A1A6D" w:rsidRPr="00910528" w:rsidRDefault="009A1A6D" w:rsidP="009A1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9A1A6D" w:rsidRPr="009A1A6D" w:rsidRDefault="009A1A6D" w:rsidP="009A1A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Сайт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Инфоурок</w:t>
            </w:r>
            <w:proofErr w:type="spellEnd"/>
          </w:p>
          <w:p w:rsidR="009A1A6D" w:rsidRPr="009A1A6D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Петрова Н.А. Экологическая авторская сказка «Как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Эколята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спасали лес от Чудища </w:t>
            </w:r>
            <w:proofErr w:type="spellStart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>Мусорища</w:t>
            </w:r>
            <w:proofErr w:type="spellEnd"/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 </w:t>
            </w:r>
          </w:p>
          <w:p w:rsidR="009A1A6D" w:rsidRPr="009A1A6D" w:rsidRDefault="009A1A6D" w:rsidP="009A1A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1A6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Федченко Е.В. Презентация-игра «Знатоки Карелии» (в рамках реализации авторского проекта «Карельская горница»)</w:t>
            </w:r>
          </w:p>
        </w:tc>
      </w:tr>
    </w:tbl>
    <w:p w:rsidR="00D23D92" w:rsidRPr="00910528" w:rsidRDefault="00D23D92" w:rsidP="002B687C">
      <w:pPr>
        <w:pStyle w:val="a0"/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B67" w:rsidRPr="00910528" w:rsidRDefault="008D2B67" w:rsidP="00E50B88">
      <w:pPr>
        <w:pStyle w:val="a0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 воспитанников в мероприятиях (конкурсах, соревнованиях и др. муниципального, республиканского, регионального, межрегионального, федерального и международного уровней):</w:t>
      </w:r>
    </w:p>
    <w:tbl>
      <w:tblPr>
        <w:tblStyle w:val="a5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418"/>
        <w:gridCol w:w="2268"/>
      </w:tblGrid>
      <w:tr w:rsidR="00796240" w:rsidRPr="00796240" w:rsidTr="003D60A6">
        <w:tc>
          <w:tcPr>
            <w:tcW w:w="567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61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конкурса, уровень</w:t>
            </w:r>
          </w:p>
        </w:tc>
        <w:tc>
          <w:tcPr>
            <w:tcW w:w="1418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победителей и лауреатов</w:t>
            </w: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8D2B67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Сентябрь 2024</w:t>
            </w:r>
            <w:r w:rsidR="00D23D9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Межрегиональная акция « Азбука безопасного движения»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Межрегиональная акция « Азбука безопасного движения»</w:t>
            </w:r>
          </w:p>
        </w:tc>
      </w:tr>
      <w:tr w:rsidR="00796240" w:rsidRPr="00796240" w:rsidTr="00916D30">
        <w:tc>
          <w:tcPr>
            <w:tcW w:w="9214" w:type="dxa"/>
            <w:gridSpan w:val="4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Октябрь 2024 г.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«Песочные фантазии»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3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«Добрый мир любимых книг» - «День рождения Винни Пуха»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 день бега «Кросс нации»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«Мой родной край»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«Сказочный Кивач»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«Давай 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энергосберегай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детских работ «Моей семьи счастливые моменты» (Дом дружбы народов РК)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«Крылатые фантазии» (Союз охраны птиц России) – всероссийский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творческих работ «Папа может» (Высшая школа делового 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администрирования) – всероссийский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8D2B67" w:rsidRPr="00796240" w:rsidRDefault="00D23D9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</w:t>
            </w:r>
            <w:r w:rsidR="008D2B67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оябрь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«В честь полиции – УРА!» (Госавтоинспекция г. Петрозаводска) -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</w:t>
            </w:r>
            <w:proofErr w:type="gramEnd"/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«Детский календарь - 2025» (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Ситилинк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)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«Мамина улыбка»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«Я люблю спорт» (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Петроимпульс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)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«Музыка с мамой»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традиционного народного творчества  «Мой родной, любимый край»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«Осенние фантазии»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«Детство – счастливая пора»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Акция полезных дел «Кивач. Зима, Синички» - республиканская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художественного слова «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Глаголики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победителя и диплом лауреата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Фестиваль-конкурс устного народного творчества «Калейдоскоп сказок народов России»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участника и Диплом лауреата 1 степени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«Маме с любовью» - республиканский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«Времена года» (Солнечный свет) – всероссийский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8D2B67" w:rsidRPr="00796240" w:rsidRDefault="00D23D9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</w:t>
            </w:r>
            <w:r w:rsidR="008D2B67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екабрь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rPr>
                <w:color w:val="000000" w:themeColor="text1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творческих работ «Новогодняя сказка»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color w:val="000000" w:themeColor="text1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творческих работ «Парад снеговиков»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«Зимняя сказка» - городской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Детская учебно-практическая конференция «Мои первые открытия» - городской дистанционный уровень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Акция полезных дел «Кивач. Зима, Синички» - республиканская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«Лесная красавица» - республиканская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Эколятам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помогайте, белых мишек защищайте» - республиканская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#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Вместе Ярче»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961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«Человек 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семьею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крепок»  - республиканский (Генеалогическое сообщество)</w:t>
            </w:r>
          </w:p>
        </w:tc>
        <w:tc>
          <w:tcPr>
            <w:tcW w:w="141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D23D92" w:rsidRPr="00796240" w:rsidRDefault="00D23D9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Январь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«Добрый мир любимых книг»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«Зимние сказки Гипербореи» - городской</w:t>
            </w:r>
            <w:proofErr w:type="gramEnd"/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«Рождественская звезда» - 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Диплом 1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«Зимушка хрустальная»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«В гостях у мишки» (Высшая школа делового администрирования) – всероссийский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D23D92" w:rsidRPr="00796240" w:rsidRDefault="00D23D9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рисунков «Я люблю спорт»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«Лыжня России»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«Лыжня России»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поделок военной техники «На защите родных рубежей»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рисунков «Защитникам Отечества»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детского рисунка «Парад снеговиков»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чтецов «Слава Защитникам Отечества»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 Диплом 2 степени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рисунков «Я за безопасную Арктику»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«Эхо великой победы»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рисунков «Россия – Родина моя»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«День защитника Отечества» (Высшая школа делового администрирования) – всероссийский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«Музыкальный снеговик»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«Февральские звезды»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D23D92" w:rsidRPr="00796240" w:rsidRDefault="00D23D9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Март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Фестиваль-конкурс «С чего начинается Родина»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 Диплом победителя</w:t>
            </w: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«Добрый мир любимых книг»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</w:t>
            </w:r>
            <w:proofErr w:type="gram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дню рождения К. Чуковского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«Кукла наряжается»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«Мамочке любимой» - городской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художественного творчества «Сказки северного края»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«Рисуют дети!» - республиканский</w:t>
            </w:r>
          </w:p>
        </w:tc>
        <w:tc>
          <w:tcPr>
            <w:tcW w:w="141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творческий  «Победный май»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место, Диплом 3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«Добрый мир любимых книг»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</w:t>
            </w:r>
            <w:proofErr w:type="gram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дню рождения К. Чуковского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«Сказочная страна»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Диплом 1 место, 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Диплом 3 место, диплом 3 место (в разных номинациях)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«Моя талантливая семья»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«Танцевальный калейдоскоп»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«Перестрелка»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3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Спортивные соревнования «Мама, папа, я – спортивная семья» - городской (МДОУ № 35)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3 место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«Спортивная фантазия» - республиканский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детского творчества «Рисуют дети!» - республиканский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«Эхо войны» - республиканский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Чемпионат по ранней профориентации дошкольников «Кем быть» - республиканский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место и Диплом 3 место</w:t>
            </w:r>
          </w:p>
        </w:tc>
      </w:tr>
      <w:tr w:rsidR="00796240" w:rsidRPr="00796240" w:rsidTr="003D60A6">
        <w:tc>
          <w:tcPr>
            <w:tcW w:w="9214" w:type="dxa"/>
            <w:gridSpan w:val="4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Май 202</w:t>
            </w:r>
            <w:r w:rsidR="00796240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«День 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республиканский (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Экостанция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Кима Андреева)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58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Сертификаты участника</w:t>
            </w: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«Останови огонь» - республиканская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«Пусть всегда будет мир»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3D60A6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961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Военно-патриотический фестиваль «Я помню! Я горжусь»» - городской</w:t>
            </w:r>
          </w:p>
        </w:tc>
        <w:tc>
          <w:tcPr>
            <w:tcW w:w="141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268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87FDF" w:rsidRPr="00910528" w:rsidRDefault="00687FDF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974267" w:rsidRPr="00910528" w:rsidRDefault="00974267" w:rsidP="00A86ED1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 педагогов в мероприятиях (конкурсах, соревнованиях и др. муниципального, республиканского, регионального, межрегионального, федерального и международного уровней):</w:t>
      </w:r>
    </w:p>
    <w:tbl>
      <w:tblPr>
        <w:tblStyle w:val="a5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4394"/>
        <w:gridCol w:w="567"/>
        <w:gridCol w:w="992"/>
        <w:gridCol w:w="426"/>
        <w:gridCol w:w="2268"/>
      </w:tblGrid>
      <w:tr w:rsidR="00796240" w:rsidRPr="00796240" w:rsidTr="00E50B88">
        <w:tc>
          <w:tcPr>
            <w:tcW w:w="567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61" w:type="dxa"/>
            <w:gridSpan w:val="2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конкурса, уровень, дата</w:t>
            </w:r>
          </w:p>
        </w:tc>
        <w:tc>
          <w:tcPr>
            <w:tcW w:w="1418" w:type="dxa"/>
            <w:gridSpan w:val="2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победителей и призеров</w:t>
            </w: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8D2B67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="008D2B67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ктябрь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 день бега «Кросс нации» 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8D2B67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</w:t>
            </w:r>
            <w:r w:rsidR="008D2B67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оябрь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«Семейный оберег» (Городской дом культуры) –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«Кормушка для птиц»  (Городской дом культуры)-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педагогических разработок «Моё наследие»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«Музыка с мамой» 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8D2B67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</w:t>
            </w:r>
            <w:r w:rsidR="008D2B67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екабрь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«Рукавичка» (Городской дом культуры) –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«Добрый мир любимых книг» «Чудеса под Новый год» 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«Зимняя сказка» - номинация «Сказка на окне» 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«Новогодний дом с историей» - городской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Спартакиада среди сотрудников дошкольных образовательных учреждений по плаванию -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  <w:proofErr w:type="gramEnd"/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«Содружество хоров – 2024» -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  <w:proofErr w:type="gramEnd"/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Благодарственное письмо 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«Песня года – 2024»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место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«Человек 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семьею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крепок» - республиканский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«Педагоги читают детям» - республиканский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 педагог финалист</w:t>
            </w: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этап Всероссийского конкурса профессионального мастерства педагогов «Мой лучший урок»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394" w:type="dxa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«Конкурс «Педагогическая лига: Санитарное законодательство» (Единый урок) - всероссийский</w:t>
            </w:r>
          </w:p>
        </w:tc>
        <w:tc>
          <w:tcPr>
            <w:tcW w:w="1559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</w:t>
            </w: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Январь 202</w:t>
            </w:r>
            <w:r w:rsidR="004F7921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Спартакиада по теннису среди педагогов ДОУ - городская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педагогических ансамблей (ДМШ № 1) - республиканский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конкурс детского творчества «О Родине, о мужестве, о славе»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«Кукла наряжается»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«Лыжня России»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Фестиваль-конкурс патриотической песни «Дружная Россия – Родина моя» - республиканский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детского творчества «Веселые ежики» - всероссийский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место</w:t>
            </w: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Март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дидактических игр и пособий по развитию речи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Онлайн фестиваль  «</w:t>
            </w: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Нейроигры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 детском саду»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Флешмоб</w:t>
            </w:r>
            <w:proofErr w:type="spell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от Театра Кукол «Кукла в каждом окне» -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</w:t>
            </w:r>
            <w:proofErr w:type="gramEnd"/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экологических проектов «Волонтеры могут все» - республиканский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Спартакиада по лыжам -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</w:t>
            </w:r>
            <w:proofErr w:type="gramEnd"/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394" w:type="dxa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профессионального мастерства «Педагог года – 2025» номинация «Специалист года» - городской</w:t>
            </w:r>
          </w:p>
        </w:tc>
        <w:tc>
          <w:tcPr>
            <w:tcW w:w="1559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6A1412" w:rsidRPr="00796240" w:rsidRDefault="006A1412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Педагог-психолог вышел в финал (2 место)</w:t>
            </w: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 202</w:t>
            </w:r>
            <w:r w:rsidR="006A1412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художественного слова «Имя им всем Победа» - городской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финалиста - 2</w:t>
            </w: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«Педагоги читают детям сказки» - республиканский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«Спортивная фантазия» - республиканский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педагогических идей «Огород на подоконнике» - республиканский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96240" w:rsidRPr="00796240" w:rsidTr="00E50B88">
        <w:tc>
          <w:tcPr>
            <w:tcW w:w="9214" w:type="dxa"/>
            <w:gridSpan w:val="6"/>
          </w:tcPr>
          <w:p w:rsidR="009537AB" w:rsidRPr="00796240" w:rsidRDefault="009537AB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Май 202</w:t>
            </w:r>
            <w:r w:rsidR="00796240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«Окна Победы» - городская (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Соломенное</w:t>
            </w:r>
            <w:proofErr w:type="gram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Специальный приз</w:t>
            </w:r>
          </w:p>
        </w:tc>
      </w:tr>
      <w:tr w:rsidR="00796240" w:rsidRPr="00796240" w:rsidTr="00E50B88">
        <w:tc>
          <w:tcPr>
            <w:tcW w:w="567" w:type="dxa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94" w:type="dxa"/>
          </w:tcPr>
          <w:p w:rsidR="00796240" w:rsidRPr="00796240" w:rsidRDefault="00796240" w:rsidP="00796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«Сколько лет прошло с той весны» - городской</w:t>
            </w:r>
          </w:p>
        </w:tc>
        <w:tc>
          <w:tcPr>
            <w:tcW w:w="1559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4" w:type="dxa"/>
            <w:gridSpan w:val="2"/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8D2B67" w:rsidRPr="00910528" w:rsidRDefault="008D2B67" w:rsidP="00B939E0">
      <w:pPr>
        <w:pStyle w:val="a0"/>
        <w:spacing w:line="240" w:lineRule="auto"/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B67" w:rsidRPr="00910528" w:rsidRDefault="008D2B67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мероприятий муниципального, республиканского, регионального, межрегионального, федерального, международного уровней в образовательном учреждении</w:t>
      </w:r>
    </w:p>
    <w:tbl>
      <w:tblPr>
        <w:tblStyle w:val="a5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6237"/>
        <w:gridCol w:w="2410"/>
      </w:tblGrid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Наименование, 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796240" w:rsidRDefault="008D2B67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 фестиваль талантов среди детей дошкольного возраста «Лучше всех» 14.11.2024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8 дошкольных учреждений, 24 участников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Открытый показ занятий «Педагогический марафон» 20.11.2024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2 педагога участника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C" w:rsidRPr="00796240" w:rsidRDefault="003800FC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C" w:rsidRPr="00796240" w:rsidRDefault="003800FC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костюмов, сшитых своими руками «Маскарадный костюм» - городской 23.01.2025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FC" w:rsidRPr="00796240" w:rsidRDefault="003800FC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 дошкольных учреждения 10 участников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танцевально-игровой гимнастики «Весенняя капель» - городской 24.04.2025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 </w:t>
            </w:r>
            <w:proofErr w:type="gramStart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дошкольных</w:t>
            </w:r>
            <w:proofErr w:type="gramEnd"/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учреждения 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Праздничный концерт, посвященный 80-летию Победы в Великой Отечественной Войне 07.05.2025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40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Педагоги и дети МДОУ № 61</w:t>
            </w:r>
          </w:p>
        </w:tc>
      </w:tr>
    </w:tbl>
    <w:p w:rsidR="008D2B67" w:rsidRPr="00910528" w:rsidRDefault="008D2B67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892113" w:rsidRPr="00910528" w:rsidRDefault="00892113" w:rsidP="00892113">
      <w:pPr>
        <w:spacing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/>
          <w:color w:val="000000" w:themeColor="text1"/>
          <w:sz w:val="24"/>
          <w:szCs w:val="24"/>
        </w:rPr>
        <w:t>Численность выступлений педагогических кадров на конференциях и семинарах муниципального, республиканского, регионального, межрегионального, федерального, международного уровней.</w:t>
      </w:r>
    </w:p>
    <w:tbl>
      <w:tblPr>
        <w:tblStyle w:val="a5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6237"/>
        <w:gridCol w:w="2410"/>
      </w:tblGrid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13" w:rsidRPr="00796240" w:rsidRDefault="00892113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13" w:rsidRPr="00796240" w:rsidRDefault="00892113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Мероприятие, место проведения, уровень, тема выступления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13" w:rsidRPr="00796240" w:rsidRDefault="00892113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</w:tr>
      <w:tr w:rsidR="00796240" w:rsidRPr="00796240" w:rsidTr="00E50B8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13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Ноябрь</w:t>
            </w:r>
            <w:r w:rsidR="00892113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2024 г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Показ открытых занятий в рамках «Педагогического марафона» 20.11.2024</w:t>
            </w:r>
          </w:p>
          <w:p w:rsidR="004F7921" w:rsidRPr="00796240" w:rsidRDefault="004F7921" w:rsidP="00796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Морозова М.А. Занятие по развитию речи «Моя семья – моя награда»;</w:t>
            </w:r>
          </w:p>
          <w:p w:rsidR="004F7921" w:rsidRPr="00796240" w:rsidRDefault="004F7921" w:rsidP="0079624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 - Пименова Г.А. Занятие по финансовой грамотности «Буратино ищет клад»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21" w:rsidRPr="00796240" w:rsidRDefault="004F7921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</w:tr>
      <w:tr w:rsidR="00796240" w:rsidRPr="00796240" w:rsidTr="00E50B8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13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Май 2025</w:t>
            </w:r>
            <w:r w:rsidR="00892113"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</w:t>
            </w:r>
          </w:p>
        </w:tc>
      </w:tr>
      <w:tr w:rsidR="00796240" w:rsidRPr="00796240" w:rsidTr="00E50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13" w:rsidRPr="00796240" w:rsidRDefault="00892113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13" w:rsidRPr="00796240" w:rsidRDefault="00796240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Федченко Е.В. Выступление на методическом объединении педагогов-психологов «Психолого-педагогический кейс»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13" w:rsidRPr="00796240" w:rsidRDefault="00892113" w:rsidP="00796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24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</w:tr>
    </w:tbl>
    <w:p w:rsidR="00892113" w:rsidRPr="00910528" w:rsidRDefault="00892113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CC5737" w:rsidRPr="00910528" w:rsidRDefault="00CC5737" w:rsidP="00B939E0">
      <w:pPr>
        <w:pStyle w:val="a0"/>
        <w:spacing w:line="240" w:lineRule="auto"/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перспективе планируется продолжать работу по активизации педагогов к участию в различных мероприятиях на </w:t>
      </w:r>
      <w:r w:rsidR="00437E3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уровне ДОУ, города и республиканском уровне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, способствовать развитию активной жизненной позиции на пути личного и профессионально</w:t>
      </w:r>
      <w:r w:rsidR="003015A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го само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совершенствования.</w:t>
      </w:r>
    </w:p>
    <w:p w:rsidR="00B12F58" w:rsidRPr="00910528" w:rsidRDefault="00B12F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C5737" w:rsidRPr="00910528" w:rsidRDefault="005152CC" w:rsidP="00CC5737">
      <w:pPr>
        <w:pStyle w:val="a0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освоения образовательной</w:t>
      </w:r>
      <w:r w:rsidR="005663DB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5663DB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ДОУ.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дошкольного образования (далее - Программа)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позволяет реализовать несколько основополагающих функций дошкольного уровня образования: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2) 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определяет единые для Российской Федерации базовые объем и содержание ДО, осваиваемые </w:t>
      </w: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организациях, осуществляющих образовательную деятельность (далее - ДОО), и планируемые результаты освоения образовательной программы. </w:t>
      </w:r>
    </w:p>
    <w:p w:rsidR="00E85218" w:rsidRPr="00910528" w:rsidRDefault="00E85218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3D" w:rsidRPr="00910528" w:rsidRDefault="0049103D" w:rsidP="0049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Цель программы:</w:t>
      </w: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05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разностороннее развитие ребенка в период дошкольного детства с учётом возрастных и индивидуальных особенностей на основе духовно-нравственных ценностей российского народа исторических и национально-культурных традиций.</w:t>
      </w:r>
    </w:p>
    <w:p w:rsidR="0049103D" w:rsidRPr="00910528" w:rsidRDefault="0049103D" w:rsidP="0049103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Задачи: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</w:t>
      </w:r>
      <w:proofErr w:type="gram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49103D" w:rsidRPr="00910528" w:rsidRDefault="0049103D" w:rsidP="0049103D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9103D" w:rsidRPr="00910528" w:rsidRDefault="0049103D" w:rsidP="00E852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3D" w:rsidRPr="00910528" w:rsidRDefault="0049103D" w:rsidP="00491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основе программы лежит принцип, что каждый ребенок развивается в своем темпе, а задача воспитателя – бережно относиться к этому процессу, создавать условия для естественного индивидуального личностного роста.</w:t>
      </w:r>
    </w:p>
    <w:p w:rsidR="00220618" w:rsidRPr="00910528" w:rsidRDefault="00220618" w:rsidP="00974267">
      <w:pPr>
        <w:spacing w:before="120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качества воспитания и образования дошкольников на 20</w:t>
      </w:r>
      <w:r w:rsidR="00C37A29"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D6C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C37A29"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D6C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гг.</w:t>
      </w:r>
    </w:p>
    <w:p w:rsidR="00220618" w:rsidRPr="00910528" w:rsidRDefault="00586B26" w:rsidP="00220618">
      <w:pPr>
        <w:ind w:left="357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E37E341" wp14:editId="6115F0EE">
            <wp:simplePos x="0" y="0"/>
            <wp:positionH relativeFrom="margin">
              <wp:posOffset>3147060</wp:posOffset>
            </wp:positionH>
            <wp:positionV relativeFrom="margin">
              <wp:posOffset>3030855</wp:posOffset>
            </wp:positionV>
            <wp:extent cx="2857500" cy="1501140"/>
            <wp:effectExtent l="0" t="0" r="0" b="381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52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C8BCC5" wp14:editId="2CFE9108">
            <wp:simplePos x="0" y="0"/>
            <wp:positionH relativeFrom="margin">
              <wp:posOffset>-116840</wp:posOffset>
            </wp:positionH>
            <wp:positionV relativeFrom="margin">
              <wp:posOffset>3030855</wp:posOffset>
            </wp:positionV>
            <wp:extent cx="2857500" cy="1501140"/>
            <wp:effectExtent l="0" t="0" r="0" b="381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18" w:rsidRPr="009105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Сводная диаграмма анализа качества воспитания и образования дошкольников</w:t>
      </w:r>
    </w:p>
    <w:p w:rsidR="00586B26" w:rsidRPr="00910528" w:rsidRDefault="00586B26" w:rsidP="00220618">
      <w:pPr>
        <w:ind w:left="357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0618" w:rsidRPr="00910528" w:rsidRDefault="00220618" w:rsidP="002206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Сводная таблица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9"/>
        <w:gridCol w:w="1273"/>
        <w:gridCol w:w="1237"/>
        <w:gridCol w:w="1237"/>
        <w:gridCol w:w="1038"/>
        <w:gridCol w:w="1273"/>
        <w:gridCol w:w="1237"/>
        <w:gridCol w:w="1237"/>
      </w:tblGrid>
      <w:tr w:rsidR="00910528" w:rsidRPr="00910528" w:rsidTr="00442B5F">
        <w:tc>
          <w:tcPr>
            <w:tcW w:w="1200" w:type="dxa"/>
            <w:vMerge w:val="restart"/>
          </w:tcPr>
          <w:p w:rsidR="00B12F58" w:rsidRPr="0091052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Количество детей</w:t>
            </w:r>
          </w:p>
        </w:tc>
        <w:tc>
          <w:tcPr>
            <w:tcW w:w="4361" w:type="dxa"/>
            <w:gridSpan w:val="3"/>
          </w:tcPr>
          <w:p w:rsidR="00B12F58" w:rsidRPr="0091052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Начало учебного года</w:t>
            </w:r>
          </w:p>
        </w:tc>
        <w:tc>
          <w:tcPr>
            <w:tcW w:w="1201" w:type="dxa"/>
            <w:vMerge w:val="restart"/>
          </w:tcPr>
          <w:p w:rsidR="00B12F58" w:rsidRPr="0091052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Количество детей</w:t>
            </w:r>
          </w:p>
        </w:tc>
        <w:tc>
          <w:tcPr>
            <w:tcW w:w="2809" w:type="dxa"/>
            <w:gridSpan w:val="3"/>
          </w:tcPr>
          <w:p w:rsidR="00B12F58" w:rsidRPr="0091052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Конец учебного года</w:t>
            </w:r>
          </w:p>
        </w:tc>
      </w:tr>
      <w:tr w:rsidR="00910528" w:rsidRPr="00910528" w:rsidTr="00442B5F">
        <w:tc>
          <w:tcPr>
            <w:tcW w:w="1200" w:type="dxa"/>
            <w:vMerge/>
          </w:tcPr>
          <w:p w:rsidR="00442B5F" w:rsidRPr="00910528" w:rsidRDefault="00442B5F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3" w:type="dxa"/>
          </w:tcPr>
          <w:p w:rsidR="00442B5F" w:rsidRPr="00910528" w:rsidRDefault="00442B5F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Сформировано</w:t>
            </w:r>
          </w:p>
        </w:tc>
        <w:tc>
          <w:tcPr>
            <w:tcW w:w="1439" w:type="dxa"/>
          </w:tcPr>
          <w:p w:rsidR="00442B5F" w:rsidRPr="00910528" w:rsidRDefault="00442B5F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Частично сформировано</w:t>
            </w:r>
          </w:p>
        </w:tc>
        <w:tc>
          <w:tcPr>
            <w:tcW w:w="1439" w:type="dxa"/>
          </w:tcPr>
          <w:p w:rsidR="00442B5F" w:rsidRPr="00910528" w:rsidRDefault="00442B5F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Не сформировано</w:t>
            </w:r>
          </w:p>
        </w:tc>
        <w:tc>
          <w:tcPr>
            <w:tcW w:w="1201" w:type="dxa"/>
            <w:vMerge/>
          </w:tcPr>
          <w:p w:rsidR="00442B5F" w:rsidRPr="00910528" w:rsidRDefault="00442B5F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2" w:type="dxa"/>
          </w:tcPr>
          <w:p w:rsidR="00442B5F" w:rsidRPr="00910528" w:rsidRDefault="00442B5F" w:rsidP="00E407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Сформировано</w:t>
            </w:r>
          </w:p>
        </w:tc>
        <w:tc>
          <w:tcPr>
            <w:tcW w:w="950" w:type="dxa"/>
          </w:tcPr>
          <w:p w:rsidR="00442B5F" w:rsidRPr="00910528" w:rsidRDefault="00442B5F" w:rsidP="00E407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Частично сформировано</w:t>
            </w:r>
          </w:p>
        </w:tc>
        <w:tc>
          <w:tcPr>
            <w:tcW w:w="887" w:type="dxa"/>
          </w:tcPr>
          <w:p w:rsidR="00442B5F" w:rsidRPr="00910528" w:rsidRDefault="00442B5F" w:rsidP="00E407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Не сформировано</w:t>
            </w:r>
          </w:p>
        </w:tc>
      </w:tr>
      <w:tr w:rsidR="00442B5F" w:rsidRPr="00910528" w:rsidTr="00442B5F">
        <w:tc>
          <w:tcPr>
            <w:tcW w:w="1200" w:type="dxa"/>
          </w:tcPr>
          <w:p w:rsidR="00B12F58" w:rsidRPr="00910528" w:rsidRDefault="00B12F58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D6C7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83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439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586B26" w:rsidRPr="00910528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439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01" w:type="dxa"/>
          </w:tcPr>
          <w:p w:rsidR="00B12F58" w:rsidRPr="00910528" w:rsidRDefault="00B12F58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D6C72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72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950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887" w:type="dxa"/>
          </w:tcPr>
          <w:p w:rsidR="00B12F58" w:rsidRPr="00910528" w:rsidRDefault="00CD6C72" w:rsidP="00CD6C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12F58" w:rsidRPr="0091052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</w:tbl>
    <w:p w:rsidR="005663DB" w:rsidRPr="00910528" w:rsidRDefault="005663DB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B26" w:rsidRPr="00910528" w:rsidRDefault="00586B26" w:rsidP="00586B2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Критериями для определения результатов освоения образовательной программы дошкольного образования являются такие понятия, как сформировано, частично сформировано и не сформировано</w:t>
      </w:r>
      <w:r w:rsidR="00442B5F"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(сформированы знания, умения и навыки определенной области программы или нет)</w:t>
      </w: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6B26" w:rsidRPr="00910528" w:rsidRDefault="00586B26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DD2" w:rsidRPr="00910528" w:rsidRDefault="00DA6DD2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B555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начале года охвачено мониторингом освоения Образовательной программы </w:t>
      </w:r>
      <w:r w:rsidR="00442B5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образования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12F5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29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челове</w:t>
      </w:r>
      <w:r w:rsidR="00B12F5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 В конце 20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мониторингом освоения Образовательной программы охвачены 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121</w:t>
      </w:r>
      <w:r w:rsidR="0022061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 Выявлен</w:t>
      </w:r>
      <w:r w:rsidR="006C3B4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1629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62C3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proofErr w:type="gramEnd"/>
      <w:r w:rsidR="00C62C3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B5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у которых не сформированы знания по</w:t>
      </w:r>
      <w:r w:rsidR="00C62C3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442B5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97954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о всеми</w:t>
      </w:r>
      <w:r w:rsidR="00197954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детьми проводится индивидуальная работа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C3B4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дети 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подготовительной к школе группы 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уходят в школу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, 2 ребенка из старшей группы также уходят в школу</w:t>
      </w:r>
      <w:r w:rsidR="00C37A2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33AA" w:rsidRPr="00910528" w:rsidRDefault="00AA0DAD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сравнительный анализ результатов диагностики в начале и в конце учебного года показывает рост усвоения программного материала детьми, то есть прослеживается положительная динамика развития ребенка по всем видам деятельности.</w:t>
      </w:r>
    </w:p>
    <w:p w:rsidR="00C919ED" w:rsidRPr="00910528" w:rsidRDefault="005152CC" w:rsidP="009D737F">
      <w:pPr>
        <w:pStyle w:val="a0"/>
        <w:numPr>
          <w:ilvl w:val="0"/>
          <w:numId w:val="2"/>
        </w:numPr>
        <w:spacing w:before="200"/>
        <w:ind w:left="714" w:hanging="3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р</w:t>
      </w:r>
      <w:r w:rsidR="00955CB7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абот</w:t>
      </w: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955CB7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социумом, родителями</w:t>
      </w:r>
    </w:p>
    <w:p w:rsidR="00955CB7" w:rsidRPr="00910528" w:rsidRDefault="00955CB7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Одним из условий непрерывного образования ребенка является организация преемственности между ДОУ и социокультурными учреждениями г</w:t>
      </w:r>
      <w:r w:rsidR="00CE207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орода. </w:t>
      </w:r>
      <w:r w:rsidR="00B07DA6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сохранения единого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подготовке к дальнейшей адаптации в социуме.</w:t>
      </w:r>
    </w:p>
    <w:p w:rsidR="00955CB7" w:rsidRPr="00910528" w:rsidRDefault="00955CB7" w:rsidP="00B939E0">
      <w:pPr>
        <w:spacing w:after="0" w:line="240" w:lineRule="auto"/>
        <w:ind w:left="357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силу территориальных условий, наш детский сад взаимодействует с социальными институтами:</w:t>
      </w:r>
    </w:p>
    <w:p w:rsidR="00955CB7" w:rsidRPr="00910528" w:rsidRDefault="00B12F5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Детск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7A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сад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957A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микрорайона </w:t>
      </w:r>
      <w:proofErr w:type="gramStart"/>
      <w:r w:rsidR="003957A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лючевая</w:t>
      </w:r>
      <w:proofErr w:type="gramEnd"/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07328" w:rsidRPr="00910528" w:rsidRDefault="00B0732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Отдел пропаганды ГИБДД г. Петрозаводска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07328" w:rsidRDefault="00B0732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КРО ВДПО</w:t>
      </w:r>
      <w:r w:rsidR="00CD6C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6C72" w:rsidRPr="00910528" w:rsidRDefault="00CD6C72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 № 11.</w:t>
      </w:r>
    </w:p>
    <w:p w:rsidR="00BE7998" w:rsidRPr="00910528" w:rsidRDefault="00BE7998" w:rsidP="00B939E0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Все они, опираясь на то или иное направление развития ребенка, формируют у него конкретную компетентность.</w:t>
      </w:r>
    </w:p>
    <w:p w:rsidR="00E40799" w:rsidRPr="00910528" w:rsidRDefault="00BE7998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с родителями –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семьёй. </w:t>
      </w:r>
    </w:p>
    <w:p w:rsidR="00E40799" w:rsidRPr="00910528" w:rsidRDefault="00E40799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Главными целями взаимодействия педагогического коллектива ДОО с семьями </w:t>
      </w: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возраста являются:</w:t>
      </w:r>
    </w:p>
    <w:p w:rsidR="00E40799" w:rsidRPr="00910528" w:rsidRDefault="00E40799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E40799" w:rsidRPr="00910528" w:rsidRDefault="00E40799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40799" w:rsidRPr="00910528" w:rsidRDefault="00E40799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799" w:rsidRPr="00910528" w:rsidRDefault="00E40799" w:rsidP="00E4079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педагогического коллектива по построению взаимодействия с родителями (законными представителями) </w:t>
      </w: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по нескольким направлениям: </w:t>
      </w:r>
      <w:proofErr w:type="spell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диагностико</w:t>
      </w:r>
      <w:proofErr w:type="spell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-аналитическое, просветительское, консультационное. </w:t>
      </w:r>
    </w:p>
    <w:p w:rsidR="00354F88" w:rsidRPr="00910528" w:rsidRDefault="00354F88" w:rsidP="00E40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начале учебного года </w:t>
      </w:r>
      <w:r w:rsidR="00E4079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составляется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 работы с родителями, </w:t>
      </w:r>
      <w:r w:rsidR="00E4079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котором намечаются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различного характера</w:t>
      </w:r>
      <w:r w:rsidR="00E40799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380E" w:rsidRPr="00910528" w:rsidRDefault="001A380E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Родительские собрания:</w:t>
      </w:r>
    </w:p>
    <w:p w:rsidR="0088237D" w:rsidRPr="00910528" w:rsidRDefault="00460F80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37D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«Адаптация вновь поступающих детей»</w:t>
      </w:r>
      <w:r w:rsidR="0035085D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5085D" w:rsidRPr="00910528" w:rsidRDefault="0035085D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«Безопасность детей»;</w:t>
      </w:r>
    </w:p>
    <w:p w:rsidR="00966AEF" w:rsidRDefault="00966AEF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2F5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Итоги работы образовательного учреждения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C139C" w:rsidRPr="00910528" w:rsidRDefault="004C139C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«Права и обязанности родителей».</w:t>
      </w:r>
    </w:p>
    <w:p w:rsidR="0035085D" w:rsidRPr="00910528" w:rsidRDefault="0035085D" w:rsidP="0035085D">
      <w:pPr>
        <w:pStyle w:val="a0"/>
        <w:spacing w:after="0" w:line="240" w:lineRule="auto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4E35" w:rsidRPr="00910528" w:rsidRDefault="00E44E35" w:rsidP="00E44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родителями педагоги активно внедряют наглядные формы работы (стенды, тематические выставки, информационные папки и др.), которые несут просветительскую функцию.</w:t>
      </w:r>
    </w:p>
    <w:p w:rsidR="0035085D" w:rsidRPr="00910528" w:rsidRDefault="0035085D" w:rsidP="00E44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родителей 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происходит не только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информационном уголке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и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официальном </w:t>
      </w:r>
      <w:proofErr w:type="spell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паблике</w:t>
      </w:r>
      <w:proofErr w:type="spell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 в социальной сети «</w:t>
      </w:r>
      <w:proofErr w:type="spell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>, в групповых чатах «</w:t>
      </w:r>
      <w:proofErr w:type="spellStart"/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>Сферум</w:t>
      </w:r>
      <w:proofErr w:type="spellEnd"/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E44E35" w:rsidRPr="00910528" w:rsidRDefault="00E44E35" w:rsidP="00E44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более важных моментов в работе с родителями – ежедневное информирование их о том, как ребенок провел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искаженный характер и привести к конфликтным ситуациям.</w:t>
      </w:r>
      <w:proofErr w:type="gram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 наши воспитатели ежедневно ведут индивидуальные беседы с родителями. </w:t>
      </w:r>
    </w:p>
    <w:p w:rsidR="00E44E35" w:rsidRPr="00910528" w:rsidRDefault="00E44E35" w:rsidP="00E44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F64" w:rsidRPr="00910528" w:rsidRDefault="00F63F64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проводится большая работа с родителями.</w:t>
      </w:r>
      <w:r w:rsidR="00B0732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свои традиции, с большим 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интересом проходят совместные детско – родительские конкурсы и выставки:</w:t>
      </w:r>
    </w:p>
    <w:p w:rsidR="00F63F64" w:rsidRPr="00910528" w:rsidRDefault="00D9199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Выстав</w:t>
      </w:r>
      <w:r w:rsidR="00144B0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ка «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Мой любимый питомец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9199B" w:rsidRPr="00910528" w:rsidRDefault="00A618B0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Парад </w:t>
      </w:r>
      <w:r w:rsidR="00D9199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новогодних костюмов «</w:t>
      </w:r>
      <w:r w:rsidR="00966AE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Маскарадный костюм</w:t>
      </w:r>
      <w:r w:rsidR="00D9199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66AEF" w:rsidRPr="00910528" w:rsidRDefault="00460F80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Выставка</w:t>
      </w:r>
      <w:r w:rsidR="00966AE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поделок к 23 февраля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3F64" w:rsidRPr="00910528" w:rsidRDefault="00D9199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</w:t>
      </w:r>
      <w:r w:rsidR="00966AEF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поделок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460F80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Этот волшебный космос</w:t>
      </w:r>
      <w:r w:rsidR="001C1F5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C1F5B" w:rsidRPr="00910528" w:rsidRDefault="00966AEF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работ</w:t>
      </w:r>
      <w:r w:rsidR="001C1F5B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посвященных 9 мая</w:t>
      </w:r>
    </w:p>
    <w:p w:rsidR="00966AEF" w:rsidRPr="00910528" w:rsidRDefault="00966AEF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всего учебного года родители с детьми активно принимают участие в различных социальных акциях:</w:t>
      </w:r>
    </w:p>
    <w:p w:rsidR="00966AEF" w:rsidRPr="00910528" w:rsidRDefault="00966AEF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«Обыкновенное чудо»;</w:t>
      </w:r>
    </w:p>
    <w:p w:rsidR="00966AEF" w:rsidRPr="00910528" w:rsidRDefault="00966AEF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«Бумажный бум»;</w:t>
      </w:r>
    </w:p>
    <w:p w:rsidR="00B12F58" w:rsidRPr="00910528" w:rsidRDefault="00B12F58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Подарки 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Защитникам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66AEF" w:rsidRPr="00910528" w:rsidRDefault="00966AEF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Покорми птиц зимой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4E35" w:rsidRPr="00910528" w:rsidRDefault="00E44E35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Сбор корма для животных приюта</w:t>
      </w:r>
    </w:p>
    <w:p w:rsidR="004E7C93" w:rsidRPr="00910528" w:rsidRDefault="004E7C93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постоянно стараемся вовлекать родителей в </w:t>
      </w:r>
      <w:proofErr w:type="spell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</w:t>
      </w:r>
      <w:r w:rsidR="0095527D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ьный процесс, </w:t>
      </w:r>
      <w:r w:rsidR="00454B23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с удовольствием участвуют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выставках</w:t>
      </w:r>
      <w:r w:rsidR="00AC2EC4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конкурсах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квизах</w:t>
      </w:r>
      <w:proofErr w:type="spellEnd"/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, играх, театральной неделе</w:t>
      </w:r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>, недели психологии.</w:t>
      </w:r>
      <w:r w:rsidR="00AC2EC4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принимают участие в создании предметно-развивающей среды</w:t>
      </w:r>
      <w:r w:rsidR="00B12F5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(помощь в изготовлении атрибутов для театральных постановок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оказывают помощь педагогам при реализации различных проектов (предоставление книг на выставку, коллекций природных материалов, альбомов с коллекцией монет и купюр; </w:t>
      </w:r>
      <w:r w:rsidR="004C1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предметов боевой доблести и славы наших защитников; </w:t>
      </w:r>
      <w:r w:rsidR="00E44E3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сопровождение воспитанников на экскурсию</w:t>
      </w:r>
      <w:r w:rsidR="00493A1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выступление перед детьми и рассказ о своей </w:t>
      </w:r>
      <w:proofErr w:type="gramStart"/>
      <w:r w:rsidR="00493A1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</w:t>
      </w:r>
      <w:proofErr w:type="gramEnd"/>
      <w:r w:rsidR="00493A12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многое другое</w:t>
      </w:r>
      <w:r w:rsidR="00AC2EC4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66AE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527D" w:rsidRPr="00910528" w:rsidRDefault="005152CC" w:rsidP="00DD1478">
      <w:pPr>
        <w:pStyle w:val="a0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оздоровительной работы</w:t>
      </w:r>
    </w:p>
    <w:p w:rsidR="0095527D" w:rsidRPr="00910528" w:rsidRDefault="00932C1E" w:rsidP="005663DB">
      <w:pPr>
        <w:spacing w:before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Базой для реализации программы является осуществление задачи укрепления физического и психического здоровья ребенка, формирование основ двигательной и гигиенической культуры. Образовательный процесс, организованный в ДОУ, имеет оздоровительную направленность. Созданы все условия для оздоровления часто и длительно болеющих детей. </w:t>
      </w:r>
      <w:r w:rsidR="00491BF7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аждый ослабленный ребенок находится под наблюдением врача – педиатра.</w:t>
      </w:r>
    </w:p>
    <w:p w:rsidR="00F52BA4" w:rsidRPr="00910528" w:rsidRDefault="00F52BA4" w:rsidP="00CB55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 о</w:t>
      </w:r>
      <w:r w:rsidR="00A37457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сновном взяты на учет дети,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вновь поступившие в детский сад. Многие дети имеют несколько патологий. Все </w:t>
      </w:r>
      <w:proofErr w:type="gram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proofErr w:type="gram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находившиеся на диспансерном учете получили своевременное обследование и лечение в условиях поликлиники, в условиях дневного стационара и в отделениях восстановительного лечения.</w:t>
      </w:r>
    </w:p>
    <w:p w:rsidR="00A37457" w:rsidRPr="00910528" w:rsidRDefault="00F52BA4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Все дети, посещающие детский сад, осмотрены врачами специалистами – своевременного выявления нарушений в состоянии здоровья.</w:t>
      </w:r>
    </w:p>
    <w:p w:rsidR="00A37457" w:rsidRPr="00910528" w:rsidRDefault="00A37457" w:rsidP="00B939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BFC" w:rsidRPr="00910528" w:rsidRDefault="00166BFC" w:rsidP="00B939E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Оздоровительные мероприятия, проводимые в детском саду:</w:t>
      </w:r>
    </w:p>
    <w:p w:rsidR="00166BFC" w:rsidRPr="00910528" w:rsidRDefault="00166BFC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фитонцидов в виде чесночных бус, ароматерапии, прием внутрь;</w:t>
      </w:r>
    </w:p>
    <w:p w:rsidR="00166BFC" w:rsidRPr="00910528" w:rsidRDefault="00166BFC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Регулярно проводится утренняя гимнастика и б</w:t>
      </w:r>
      <w:r w:rsidR="00DD147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дрящая гимнастика после дневного сна, гимнастика проводится в каждой группе с использованием разных дидактических элементов;</w:t>
      </w:r>
    </w:p>
    <w:p w:rsidR="00166BFC" w:rsidRPr="00910528" w:rsidRDefault="00DD1478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Дети получали ежедневно соки с выполнением 100% натуральных норм и так же фрукты.</w:t>
      </w:r>
    </w:p>
    <w:p w:rsidR="00DD1478" w:rsidRPr="00910528" w:rsidRDefault="00DD1478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Физкультминутки, </w:t>
      </w:r>
      <w:proofErr w:type="spellStart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валеологические</w:t>
      </w:r>
      <w:proofErr w:type="spellEnd"/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паузы;</w:t>
      </w:r>
    </w:p>
    <w:p w:rsidR="00DD1478" w:rsidRPr="00910528" w:rsidRDefault="00966AEF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Гимнастика для глаз</w:t>
      </w:r>
      <w:r w:rsidR="00DD1478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1478" w:rsidRPr="00910528" w:rsidRDefault="00DD1478" w:rsidP="00242FC4">
      <w:pPr>
        <w:pStyle w:val="a0"/>
        <w:spacing w:after="0"/>
        <w:ind w:left="14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B28" w:rsidRPr="00910528" w:rsidRDefault="00DD1478" w:rsidP="00CB5553">
      <w:pPr>
        <w:pStyle w:val="a0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годовой задачи</w:t>
      </w:r>
      <w:r w:rsidR="00CE01D1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41DBA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915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Художественно-эстетическое развитие дошкольников через народно-прикладное творчество</w:t>
      </w:r>
      <w:r w:rsidR="00B86B28" w:rsidRPr="009105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A3692B" w:rsidRPr="00910528" w:rsidRDefault="00A3692B" w:rsidP="00A31BBF">
      <w:pPr>
        <w:pStyle w:val="a0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Годовая задача была выбрана нами в связи с тем, что актуальным является следующее:</w:t>
      </w:r>
    </w:p>
    <w:p w:rsidR="003915AD" w:rsidRPr="003915AD" w:rsidRDefault="003915AD" w:rsidP="003915A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у детей интерес к искусству, народно-прикладному творчеству, эстетический вкус.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Прививать и поощрять любознательность, фантазию и воображение в поисках новых форм и декоративных средств выражения образа.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Знакомить с народными традициями, как носителями народной мудрости и творческого потенциала русского народа, включать их в повседневную жизнь детей.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индивидуальное творчество детей в орнаментальной деятельности (специальные художественные способности), самостоятельность, творческую инициативу.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Создать условия для свободного, самостоятельного, разнопланового экспериментирования с художественными материалами; игре на музыкальных инструментах.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Создать условия для реализации проектов художественно-эстетической направленности.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Воспитывать уважительное отношение и чувство гордости за свою страну, в процессе ознакомления с разными видами искусства.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Повышать педагогическое мастерство и квалификацию педагогов в данном направлении.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Оснащение уголков по художественно-эстетическому развитию во всех возрастных группах.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Оснащение методического кабинета в рамках заявленной задачи.</w:t>
      </w:r>
    </w:p>
    <w:p w:rsidR="00A3692B" w:rsidRPr="00910528" w:rsidRDefault="00A3692B" w:rsidP="00CB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уровня владения педагогического коллектива вопросами по художественно-эстетическому развитию детей; повышение педагогического мастерства и квалификации воспитателей по декоративно-прикладному искусству, приемам обучения  детей росписи; умения планировать работу в этом направлении; необходимость обновления художественно-эстетических уголков.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2024 г. педагогический коллектив акцентировал свое внимание на вопросе «Художественно-эстетическое развитие дошкольников через народно-прикладное творчество», тем самым продолжив тему художественно-эстетического развития детей прошлого учебного года. Коллектив педагогов направил свою работу на повышение уровня своего педагогического мастерства, а также на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 развитие детей средствами декоративно-прикладного искусства.</w:t>
      </w:r>
    </w:p>
    <w:p w:rsidR="003915AD" w:rsidRPr="003915AD" w:rsidRDefault="003915AD" w:rsidP="00391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– это одно из средств художественного воспитания дошкольников и один из факторов гармонического развития личности.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народных мастеров помогает раскрыть детям мир </w:t>
      </w:r>
      <w:proofErr w:type="gram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у них художественный вкус.</w:t>
      </w:r>
    </w:p>
    <w:p w:rsidR="003915AD" w:rsidRPr="003915AD" w:rsidRDefault="003915AD" w:rsidP="00391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Прекрасные образцы декоративно-прикладного искусства помогают воспитывать у детей уважение и любовь к культуре своего народа, Родине, своему краю. Помогают понять и почувствовать, что человек – часть природы, а именно это является основой гармоничного развития ребенка.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педагогического мастерства педагогов и овладения практическими приемами был проведен ряд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методических мероприятий: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«Декоративно-прикладное искусство, как важнейшее средство эстетического воспитания».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«Ознакомление дошкольников с народным декоративно-прикладным искусством. Формы и методы организации приобщения детей к декоративно-прикладному искусству».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«Дымковская, </w:t>
      </w:r>
      <w:proofErr w:type="spell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каргопольская</w:t>
      </w:r>
      <w:proofErr w:type="spell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«Особенности городецкой росписи».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«Приемы свободно-кистевой росписи в работе  с детьми старшего дошкольного возраста на занятиях по декоративно-прикладному искусству» (из опыта работы воспитателя МДОУ «Детский сад № 7» Токаревой К.Ю.).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«Роспись дымковской игрушки».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«Карельская роспись» (из опыта работы воспитателя МДОУ «Детский сад № 7» Токаревой К.Ю.).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«Городецкая роспись».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были подготовлены буклеты: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«Советы родителям о художественно-эстетическом развитии дошкольников»;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«Материалы для детского творчества своими руками».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 художественно-эстетических уголков в группах.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открытых занятий по декоративно-прикладному искусству.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Оснащение педагогического процесса</w:t>
      </w: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направлено на оснащение всех возрастных групп по данной теме. 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формлены художественно-эстетические  уголки;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собраны шаблоны и образцы по разным видам росписи;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методическом кабинете созданы папки по всем видам росписи.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Прошел смотр художественно-эстетических уголков в группах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2025 года прошел смотр художественно-эстетических уголков во всех возрастных группах.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группы оснащены уголками, наполняемость отличается в соответствии с возрастными особенностями детей, но и конечно творчеством и креативность педагогов.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представлен наглядно-иллюстративный материал (картинки, иллюстрации, книги, дидактические игры по народным промыслам), у педагогов собраны папки по элементам декоративного рисования, шаблоны для занятий с детьми, во многих группах присутствуют посуда, игрушки, расписанные каким-то видом росписи (хохломская роспись, гжель, карельская роспись и т.д.).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хочется отметить доступность материалов для детей, их расположение в свободном доступе.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3915AD" w:rsidRPr="003915AD" w:rsidRDefault="003915AD" w:rsidP="003915A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следует обратить на доступность материалов для детей.</w:t>
      </w:r>
    </w:p>
    <w:p w:rsidR="003915AD" w:rsidRPr="003915AD" w:rsidRDefault="003915AD" w:rsidP="003915A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Младшим группам продолжать наполнение и обновление уголка.</w:t>
      </w: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4. Показ открытых занятий 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 открытых занятий с детьми по декоративному рисованию перенесен на весну.</w:t>
      </w:r>
    </w:p>
    <w:p w:rsidR="003915AD" w:rsidRPr="003915AD" w:rsidRDefault="003915AD" w:rsidP="003915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3915AD" w:rsidRPr="003915AD" w:rsidRDefault="003915AD" w:rsidP="003915A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Оценить работу коллектива на «Хорошо»</w:t>
      </w:r>
    </w:p>
    <w:p w:rsidR="003915AD" w:rsidRPr="003915AD" w:rsidRDefault="003915AD" w:rsidP="003915A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Активно использовать знания, приобретенные на консультациях и мастер-классах, активно продолжать работу по художественно-эстетическому развитию детей через народно-прикладное творчество и декоративно-прикладное искусство.</w:t>
      </w:r>
    </w:p>
    <w:p w:rsidR="003915AD" w:rsidRPr="003915AD" w:rsidRDefault="003915AD" w:rsidP="003915A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Продолжать пропагандировать среди родителей свою работу, вовлекать родителей в активную деятельность с детьми.</w:t>
      </w:r>
    </w:p>
    <w:p w:rsidR="003915AD" w:rsidRPr="003915AD" w:rsidRDefault="003915AD" w:rsidP="003915A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Продолжать создавать условия для развития интереса декоративно-прикладному искусству, к самостоятельности детей.</w:t>
      </w:r>
    </w:p>
    <w:p w:rsidR="003915AD" w:rsidRPr="003915AD" w:rsidRDefault="003915AD" w:rsidP="003915A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Воспитывать у детей уважение и любовь к культуре своего народа.</w:t>
      </w:r>
    </w:p>
    <w:p w:rsidR="003915AD" w:rsidRPr="003915AD" w:rsidRDefault="003915AD" w:rsidP="003915A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Продолжать последовательное и систематическое обучение дошкольников рисованию предметов декоративно-прикладного искусства с одновременным освоением народной культуры в различных формах (праздники и развлечения, мастер-классы с художниками по росписи, музейные экскурсии, проектная деятельность).</w:t>
      </w:r>
    </w:p>
    <w:p w:rsidR="00B86B28" w:rsidRPr="00910528" w:rsidRDefault="00B86B28" w:rsidP="00CB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B86B28" w:rsidRPr="00910528" w:rsidRDefault="00290B8F" w:rsidP="002F57ED">
      <w:pPr>
        <w:pStyle w:val="a0"/>
        <w:numPr>
          <w:ilvl w:val="0"/>
          <w:numId w:val="1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годовой задачи </w:t>
      </w:r>
      <w:r w:rsidR="00B86B28" w:rsidRPr="00910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915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Патриотическое воспитание дошкольников посредством организации единой воспитывающей образовательной среды</w:t>
      </w:r>
      <w:r w:rsidR="00B86B28" w:rsidRPr="009105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6325F9" w:rsidRPr="00910528" w:rsidRDefault="006325F9" w:rsidP="00B86B28">
      <w:pPr>
        <w:pStyle w:val="a0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9AF" w:rsidRPr="00910528" w:rsidRDefault="005C19AF" w:rsidP="0024400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Годовая задач</w:t>
      </w:r>
      <w:r w:rsidR="00F40E45"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1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выбрана нами в связи с тем, что актуальным является следующее:</w:t>
      </w:r>
    </w:p>
    <w:p w:rsidR="003915AD" w:rsidRPr="003915AD" w:rsidRDefault="003915AD" w:rsidP="003915AD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1. Воспитывать любовь и уважение к Родине и её культурному наследию.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2. Знакомить с государственной символикой, государственными праздниками и событиями.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3. Развивать интерес к жизни и традициям разных национальностей.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4. Развивать патриотические чувства и гордость за подвиги Героев Отечества.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5. Развивать гордость за достижения России в спорте, науке и искусстве.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6. Развивать интерес к главным достопримечательностям своего города, своей малой родины.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7. Организация единой воспитывающей образовательной среды, направленной на патриотическое воспитание дошкольников.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8. Повышение уровня педагогической грамотности родителей в вопросах патриотического воспитания детей.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9. Вовлечение родителей в образовательный процесс, совместные мероприятия.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сотрудничества с учреждениями социума, направленное на патриотическое воспитание дошкольников.</w:t>
      </w:r>
      <w:proofErr w:type="gramEnd"/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11. Повышение педагогического мастерства и квалификации педагогов в данном направлении.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12. Создать условия для реализации проектов патриотической направленности и клуба для детей старшего дошкольного возраста «Искра Памяти»</w:t>
      </w:r>
    </w:p>
    <w:p w:rsidR="003915AD" w:rsidRPr="003915AD" w:rsidRDefault="003915AD" w:rsidP="003915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13. Создание копилки методических материалов по патриотическому воспитанию.</w:t>
      </w:r>
    </w:p>
    <w:p w:rsidR="00261CE1" w:rsidRPr="00910528" w:rsidRDefault="00261CE1" w:rsidP="00261C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уровня владения педагогического коллектива вопросами патриотического воспитания детей; создание условий, оснащение развивающей среды по патриотическому воспитанию; повышение педагогического мастерства и квалификации воспитателей, умение планировать работу в этом направлении. Реализация проектов патриотической направленности, посвященные Году защитника Отечества и 80-летию Великой Отечественной войны.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января 2025 г. по май 2025 г. педагогический коллектив акцентировал свое внимание на вопросе «Патриотическое воспитание дошкольников посредством организации единой воспитывающей образовательной среды». 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педагогического мастерства педагогов был проведен ряд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методических мероприятий: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«Патриотическое воспитание дошкольников в современном контексте ФОП и ФГОС».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«Организация патриотического уголка в условиях группы».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«Воспитывающая культурная среда патриотической направленности».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«Подвижные игры, как средство патриотического воспитания дошкольников» (инструктор по ФК);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«Музейная педагогика в патриотическом воспитании».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«Социально-значимые акции, как эффективный инструмент воспитания юного гражданина».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«Сюжетно-ролевая игра, как инструмент патриотического воспитания дошкольников».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«Из опыта работы над проектом патриотической направленности» (воспитатели групп </w:t>
      </w:r>
      <w:proofErr w:type="spell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Малышок и Сказка).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были проведены следующие мероприятия, вне годовой задачи, но актуальные в настоящее время: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учителя-логопеда МДОУ «Детский сад № 7» «Основы формирования правильной речи у детей дошкольного возраста» (06.02.2025);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Семинар-практикум учителя-логопеда МДОУ «Детский сад № 7» </w:t>
      </w:r>
      <w:proofErr w:type="spell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Ольской</w:t>
      </w:r>
      <w:proofErr w:type="spell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Оксаны Семеновны «Обучение грамоте детей старшей и подготовительной группы» (03.04.2025).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патриотических уголков во всех возрастных группах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января по май 2025 года воспитатели всех возрастных групп работала над оснащением патриотических уголков в группах. В мае был осуществлен смотр уголков во всех возрастных группах детского сада.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состояние оснащения патриотических уголков в группах можно оценить на «хорошо» и «отлично». Во всех возрастных группах уголок оснащен, наполняемость отличается в соответствии с возрастными особенностями детей.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уголки эстетически и аккуратно оформлены, сделано зонирование, представлено красочное оформление. 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отметить уголки следующих групп: «Светлячки», «Солнышко», «Ласточки» в которых </w:t>
      </w:r>
      <w:r w:rsidRPr="00391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оснащение уголка соответствует возрасту детей, большое разнообразие материалов для работы с детьми, папок с материалами для использования в работе педагога и непосредственно для детей (символы, животные, растения, достопримечательности и другие материалы). В период с января по май 2025 года в группах «Светлячки» и «Солнышко» оснащение уголков менялось, трансформировалось (смена оформления и материалов по теме) в зависимости от задачи педагога.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Воспитатели младших возрастных групп также постарались сделать уголки привлекательными и в силу возраста и доступными.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рекомендовано: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оснащение уголков, не останавливаясь на </w:t>
      </w:r>
      <w:proofErr w:type="gramStart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достигнутом</w:t>
      </w:r>
      <w:proofErr w:type="gramEnd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Дополнять уголки разнообразными материалами.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5AD" w:rsidRPr="003915AD" w:rsidRDefault="003915AD" w:rsidP="003915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работы с детьми и родителями: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2024 – 2025 учебного года были проведены следующие мероприятия по  годовой задаче: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Спортивный праздник с папами к 23 февраля «Вместе с папой»;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выставка на 1 этаже «23 февраля», «День Победы»;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неделя здоровья;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спортивные соревнования </w:t>
      </w:r>
      <w:proofErr w:type="gramStart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Космонавтики «Ждут нас быстрые ракеты»;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театральная неделя;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акция «Окна Победы»;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экскурсии к </w:t>
      </w:r>
      <w:proofErr w:type="gramStart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памятникам героев</w:t>
      </w:r>
      <w:proofErr w:type="gramEnd"/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Музей боевой славы (экскурсии для детей и родителей);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Стена Памяти;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Смотр строя и песни, акция бессмертный полк;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Праздничный концерт к 9 мая.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 консультации и буклеты для родителей: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«Воспитание интереса у детей к музыке»;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«Культура досуга в семье»;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«Праздники в детском саду»;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«Важно ли соблюдать режим дня ребенка», «Как зимой здоровье сохранить»;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«Профилактика плоскостопия у детей дошкольного возраста».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возрастных группах в течение полугодия с детьми реализовывались разнообразные проекты патриотической направленности, в зависимости от возраста.</w:t>
      </w: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Младшие воспитанники участвовали в таких проектах, как «Семья на ладошке»; старшие воспитанники в краткосрочных и долгосрочных проектах «Защитники Отечества», «Защитники Родины», «Солдаты нашей Родины», «Один в поле не воин», «Наша армия сильная», «Память о священной войне», «О той войне» и других.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AD" w:rsidRPr="003915AD" w:rsidRDefault="003915AD" w:rsidP="003915A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совершенствования работы в детском саду по патриотическому воспитанию детей, а также в рамках реализации второй годовой задачи с воспитателями в феврале 2025 года было проведено </w:t>
      </w:r>
      <w:r w:rsidRPr="003915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анкетирование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«Патриотическое воспитание».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анкетировании приняло участие 8 педагогов разных возрастных групп.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представлена ниже.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вопрос «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Актуальна ли в наше время проблема патриотического воспитания»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ответили следующим образом: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8 чел. (100%);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0 чел. (0%).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вопрос «</w:t>
      </w:r>
      <w:r w:rsidRPr="003915A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правомерно ли говорить о патриотическом воспитании применительно к детям дошкольного возраста?» </w:t>
      </w:r>
      <w:r w:rsidRPr="003915AD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воспитатели ответили: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8 чел. (100%);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0 чел. (0%).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 вопрос «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Обладаете ли вы личностными качествами, которые могут служить положительным примером в воспитании патриотизма у детей?» 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были следующими: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8 чел. (100%);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0 чел. (0%).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4 вопрос «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Считаете ли вы нужным увеличить запас знаний по истории и географии России»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6 чел. (75%);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2 чел. (25%).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«Хорошо ли вы знаете культуру, традиции?»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3 чел. (37%);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5 чел. (63%).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 вопрос «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Достаточно ли у вас знаний о городе, в котором вы живете»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4 чел. (50%);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4 чел. (50%).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7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«Позволяет ли вам ясность, образность, выразительность речи донести до сознания детей информацию по проблеме патриотического воспитания»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7 чел. (88%);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1 чел. (12%).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«Можете ли вы проектировать и планировать работу по данному направлению с детьми той возрастной группы, с которой работаете?»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6 чел. (75%);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2 чел. (25%).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«Владеете ли вы соответствующими методиками и технологиями»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6 чел. (75%);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2 чел. (25%).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 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«Правильно ли организована в групповой комнате предметно-развивающая среда: подобран демонстрационный материал, дидактические игры по патриотическому воспитанию» 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воспитатели ответили следующим образом: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5 чел. (63%);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3 чел. (37%).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11 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«Проводите ли вы досуги и развлечения по теме?» 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воспитатели ответили следующим образом: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6 чел. (75%);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2 чел. (25%).</w:t>
      </w:r>
    </w:p>
    <w:p w:rsidR="003915AD" w:rsidRPr="003915AD" w:rsidRDefault="003915AD" w:rsidP="003915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12  вопрос</w:t>
      </w:r>
      <w:r w:rsidRPr="00391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«Востребована ли тема патриотического воспитания детей  в работе с семьей» 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воспитатели ответили следующим образом: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да – 8 чел. (100%);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нет – 0 чел. (0%).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анкетирования 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воспитателей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«патриотическое воспитание» можно сделать вывод, что все воспитатели считают тему патриотического воспитания актуальной в дошкольном возрасте и востребованной в работе с семьями воспитанников. Большинство воспитателей могут проектировать и планировать работу по данному направлению, владеют соответствующими методиками и технологиями, проводят досуги и развлечения по теме патриотического воспитания. </w:t>
      </w:r>
      <w:proofErr w:type="gram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также считает, что</w:t>
      </w:r>
      <w:proofErr w:type="gram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донести до сознания детей информацию по проблеме патриотического воспитания выразительностью, ясностью и образностью речи, правильно организуют предметно-развивающую среду в своей группе.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обратить внимание, что не все воспитатели считают, что у них достаточно знаний о городе, в котором живут и не все хорошо знают народную культуру и традиции. Поэтому необходимо продолжить и построить консультации для воспитателей в течение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учебного года так, чтобы расширить багаж знаний в данном направлении и учесть это при составлении работы с педагогами.</w:t>
      </w:r>
    </w:p>
    <w:p w:rsidR="003915AD" w:rsidRPr="003915AD" w:rsidRDefault="003915AD" w:rsidP="00391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915AD" w:rsidRPr="003915AD" w:rsidRDefault="003915AD" w:rsidP="003915A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15AD">
        <w:rPr>
          <w:rFonts w:ascii="Times New Roman" w:eastAsia="Calibri" w:hAnsi="Times New Roman" w:cs="Times New Roman"/>
          <w:b/>
          <w:sz w:val="24"/>
          <w:szCs w:val="24"/>
        </w:rPr>
        <w:t>Анализ работы с детьми</w:t>
      </w:r>
    </w:p>
    <w:p w:rsidR="003915AD" w:rsidRPr="003915AD" w:rsidRDefault="003915AD" w:rsidP="003915AD">
      <w:pPr>
        <w:spacing w:before="120"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5AD">
        <w:rPr>
          <w:rFonts w:ascii="Times New Roman" w:eastAsia="Calibri" w:hAnsi="Times New Roman" w:cs="Times New Roman"/>
          <w:sz w:val="24"/>
          <w:szCs w:val="24"/>
        </w:rPr>
        <w:t>Цель: выявление наличия системы в работе с детьми, использования разнообразных методов в работе и приемов  в работе с детьми по патриотическому воспитанию.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проверки по организации и эффективности деятельности воспитателей по  годовой задаче «патриотическое воспитание»  были просмотрены открытые занятия во всех  возрастных группах с 12.05.2025 по 23.05.2025.</w:t>
      </w:r>
    </w:p>
    <w:p w:rsidR="003915AD" w:rsidRPr="003915AD" w:rsidRDefault="003915AD" w:rsidP="003915A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контроля</w:t>
      </w:r>
      <w:r w:rsidRPr="003915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были проанализированы следующие вопросы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5AD" w:rsidRPr="003915AD" w:rsidRDefault="003915AD" w:rsidP="00391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организация и эффективность деятельности воспитателя в процессе подготовки к занятиям (наличие конспекта, раздаточный и демонстрационный материал);</w:t>
      </w:r>
    </w:p>
    <w:p w:rsidR="003915AD" w:rsidRPr="003915AD" w:rsidRDefault="003915AD" w:rsidP="00391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профессиональное мастерство воспитателя при проведении непосредственно-образовательной деятельности (используемые методы и приемы, грамотная речь воспитателя).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просмотренных открытых занятий показал, что воспитатели ответственно подготовились к проведению занятий. Содержание и методы обучения подобраны с учетом возрастных особенностей детей. Подготовлен демонстрационный и раздаточный материал; подготовлены презентации, которые стимулировали и активизировали детей. Размещение и использование пособий хорошо продуманно в пространстве и в занятии.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занятий все педагоги стараются максимально использовать пространство группы, используют физкультминутки, пальчиковую гимнастику и другие </w:t>
      </w:r>
      <w:proofErr w:type="spellStart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 На занятиях используют различные методы: словесные, наглядные, практические, игровые, что способствует поддержанию интереса у детей на протяжении всего занятия, активизации каждого ребенка.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просмотренные занятия интересны, построены в игровой форме, у каждого педагога свой подход, своя изюминка, обращают внимание на осанку, осуществляют индивидуальный подход. 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 занятиях активны, внимательны, сохраняют интерес на протяжении всего занятия, чувствуют себя комфортно. Обстановка во время проведения занятий доброжелательная, спокойная. В процессе занятия дети показали знания, которыми они владеют.</w:t>
      </w:r>
    </w:p>
    <w:p w:rsidR="00AD133C" w:rsidRPr="00910528" w:rsidRDefault="00AD133C" w:rsidP="00AD133C">
      <w:pPr>
        <w:spacing w:after="0" w:line="360" w:lineRule="auto"/>
        <w:ind w:left="81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15AD" w:rsidRPr="003915AD" w:rsidRDefault="003915AD" w:rsidP="003915AD">
      <w:pPr>
        <w:spacing w:after="0" w:line="360" w:lineRule="auto"/>
        <w:ind w:left="8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</w:p>
    <w:p w:rsidR="003915AD" w:rsidRPr="003915AD" w:rsidRDefault="003915AD" w:rsidP="003915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продолжать создавать условия для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воспитания детей;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продолжать оснащение патриотических уголков в группах, дополнять уголки разнообразными материалами в соответствии с возрастом детей;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и родителей к участию в совместных проектах, акциях патриотической направленности;</w:t>
      </w:r>
    </w:p>
    <w:p w:rsidR="003915AD" w:rsidRPr="003915AD" w:rsidRDefault="003915AD" w:rsidP="0039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продолжать повышать компетентность родителей в вопросах патриотического воспитания детей.</w:t>
      </w:r>
    </w:p>
    <w:p w:rsidR="0027659A" w:rsidRPr="00910528" w:rsidRDefault="0027659A" w:rsidP="0027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3555" w:rsidRPr="00910528" w:rsidRDefault="005B3555" w:rsidP="006D1758">
      <w:pPr>
        <w:pStyle w:val="a0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</w:t>
      </w:r>
      <w:r w:rsidR="005152CC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готовности </w:t>
      </w:r>
      <w:r w:rsidR="00A117E0" w:rsidRPr="00910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к школе</w:t>
      </w:r>
    </w:p>
    <w:p w:rsidR="00BC10EE" w:rsidRPr="00910528" w:rsidRDefault="00E70BBB" w:rsidP="00BC10EE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/>
          <w:color w:val="000000" w:themeColor="text1"/>
          <w:sz w:val="24"/>
          <w:szCs w:val="24"/>
        </w:rPr>
        <w:t>В мае 202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в МДОУ «Детский сад №</w:t>
      </w:r>
      <w:r w:rsidR="009201A5"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>61» было проведено психодиагностическое обследование воспитанников подготовительн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групп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9201A5" w:rsidRPr="0091052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казка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» по выявлению готовности к обучению в школе. В обследовании приняли участие 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24 ребенка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группы «</w:t>
      </w:r>
      <w:r w:rsidR="00916D30">
        <w:rPr>
          <w:rFonts w:ascii="Times New Roman" w:hAnsi="Times New Roman"/>
          <w:color w:val="000000" w:themeColor="text1"/>
          <w:sz w:val="24"/>
          <w:szCs w:val="24"/>
        </w:rPr>
        <w:t>Сказка</w:t>
      </w:r>
      <w:r w:rsidR="00BC10EE" w:rsidRPr="00910528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BC10EE" w:rsidRPr="00910528" w:rsidRDefault="00E70BBB" w:rsidP="003175EB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BC10EE" w:rsidRPr="0091052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обучения в школе и его адаптация к новым условиям. </w:t>
      </w:r>
      <w:r w:rsidR="00BC10EE" w:rsidRPr="00910528">
        <w:rPr>
          <w:rFonts w:ascii="Times New Roman" w:hAnsi="Times New Roman"/>
          <w:color w:val="000000" w:themeColor="text1"/>
          <w:sz w:val="24"/>
          <w:szCs w:val="24"/>
        </w:rPr>
        <w:t>Это делает актуальным проведение диагностики готовности к школе.</w:t>
      </w:r>
    </w:p>
    <w:p w:rsidR="00BC10EE" w:rsidRPr="00910528" w:rsidRDefault="00BC10EE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05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Цели диагностики:</w:t>
      </w:r>
    </w:p>
    <w:p w:rsidR="00BC10EE" w:rsidRPr="00910528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определение уровня актуального развития детей 6-7 лет;</w:t>
      </w:r>
    </w:p>
    <w:p w:rsidR="00BC10EE" w:rsidRPr="00910528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анализ психологической готовности детей к школе; </w:t>
      </w:r>
    </w:p>
    <w:p w:rsidR="00BC10EE" w:rsidRPr="00910528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наблюдение динамики развития психических процессов детей 6-7 лет.</w:t>
      </w:r>
    </w:p>
    <w:p w:rsidR="00BC10EE" w:rsidRPr="00910528" w:rsidRDefault="00BC10EE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105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Используемая методика: </w:t>
      </w:r>
      <w:r w:rsidRPr="009105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Павлова Н.Н., Руденко Л.Г. Экспресс-диагностика в детском саду, </w:t>
      </w:r>
      <w:r w:rsidRPr="0091052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тестовая беседа С.А. </w:t>
      </w:r>
      <w:proofErr w:type="spellStart"/>
      <w:r w:rsidRPr="0091052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Банкова</w:t>
      </w:r>
      <w:proofErr w:type="spellEnd"/>
      <w:r w:rsidRPr="0091052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0" w:name="_Hlk128313455"/>
      <w:r w:rsidRPr="0091052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методика «Определения мотивов учения» М.Р. Гинзбург</w:t>
      </w:r>
      <w:bookmarkEnd w:id="0"/>
      <w:r w:rsidR="003F3F69" w:rsidRPr="0091052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916D30" w:rsidRPr="00916D30" w:rsidRDefault="00916D30" w:rsidP="00916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компонентом готовности к школьному обучению является мотивационная и личностная готовность, а также уровень психосоциальной зрелости ребенка. Ниже на графике представлены результаты. </w:t>
      </w: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D56AFB1" wp14:editId="319F04F9">
            <wp:simplePos x="0" y="0"/>
            <wp:positionH relativeFrom="margin">
              <wp:posOffset>2760345</wp:posOffset>
            </wp:positionH>
            <wp:positionV relativeFrom="margin">
              <wp:posOffset>2646045</wp:posOffset>
            </wp:positionV>
            <wp:extent cx="3284220" cy="1981200"/>
            <wp:effectExtent l="0" t="0" r="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5A94B4D" wp14:editId="4ABA6F8F">
            <wp:simplePos x="0" y="0"/>
            <wp:positionH relativeFrom="margin">
              <wp:posOffset>-201295</wp:posOffset>
            </wp:positionH>
            <wp:positionV relativeFrom="margin">
              <wp:posOffset>2728595</wp:posOffset>
            </wp:positionV>
            <wp:extent cx="2476500" cy="1668780"/>
            <wp:effectExtent l="0" t="0" r="0" b="7620"/>
            <wp:wrapSquare wrapText="bothSides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Default="00916D30" w:rsidP="00916D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D30" w:rsidRPr="00916D30" w:rsidRDefault="00916D30" w:rsidP="00916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учебного года у 2 детей была заниженная самооценка,  22 детей адекватная, это могло быть связанно с тем, что эти дети пришли в данную группу только в сентябре, у них  наблюдалась повышенная тревожность, на конец года ситуация изменилась.</w:t>
      </w: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755015</wp:posOffset>
            </wp:positionH>
            <wp:positionV relativeFrom="margin">
              <wp:posOffset>5624195</wp:posOffset>
            </wp:positionV>
            <wp:extent cx="3975100" cy="2012950"/>
            <wp:effectExtent l="0" t="0" r="6350" b="635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Default="00916D30" w:rsidP="003175E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916D30" w:rsidRPr="00916D30" w:rsidRDefault="00916D30" w:rsidP="00916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года стойкую учебную мотивацию имеют - 8 детей, социальная -6 ребенка (мотив, основанный на понимании общественной необходимости учения) и мотивация отметка - 7 ребенка, игровой мотив – 3 детей.</w:t>
      </w:r>
    </w:p>
    <w:p w:rsidR="00916D30" w:rsidRDefault="00916D30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16D30" w:rsidRDefault="00916D30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16D30" w:rsidRDefault="00916D30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16D30" w:rsidRDefault="00916D30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16D30" w:rsidRPr="00910528" w:rsidRDefault="00916D30" w:rsidP="00916D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105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Выводы по группе «С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казка</w:t>
      </w:r>
      <w:r w:rsidRPr="009105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»: </w:t>
      </w:r>
    </w:p>
    <w:p w:rsidR="00916D30" w:rsidRPr="00916D30" w:rsidRDefault="00916D30" w:rsidP="00CF0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 октября по май (повторная с отдельными детьми) позволила определить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 Были выявлены основные проблемы в развитии произвольного внимания, словесно-логического мышления, развитие связной речи. У большинства детей хорошо развита кратковременная слуховая память. В апреле с детьми, которые находятся на среднем уровне, была проведена повторная диагностикам по определенным показателям, чтобы посмотреть динамику их развития. Была достигнута положительная динамика</w:t>
      </w:r>
      <w:r w:rsidRPr="00916D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C10EE" w:rsidRPr="00910528" w:rsidRDefault="00BC10EE" w:rsidP="00BC1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10EE" w:rsidRPr="00910528" w:rsidRDefault="00BC10EE" w:rsidP="00BC1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Положительная динамика у детей была достигнута </w:t>
      </w:r>
      <w:proofErr w:type="gram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</w:t>
      </w:r>
      <w:proofErr w:type="gramEnd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BC10EE" w:rsidRPr="00910528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Систематическим коррекционно-развивающим занятиям с детьми, имеющими средний уровень развития, которые были направлены на предупреждение школьной </w:t>
      </w:r>
      <w:proofErr w:type="spell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дезадаптации</w:t>
      </w:r>
      <w:proofErr w:type="spellEnd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Н.Ю. </w:t>
      </w:r>
      <w:proofErr w:type="spellStart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Куражевой</w:t>
      </w:r>
      <w:proofErr w:type="spellEnd"/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«Приключения бедующих первоклассников»;</w:t>
      </w:r>
      <w:proofErr w:type="gramEnd"/>
    </w:p>
    <w:p w:rsidR="00BC10EE" w:rsidRPr="00910528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Совместной работе всех участников образовательных отношений;</w:t>
      </w:r>
    </w:p>
    <w:p w:rsidR="00BC10EE" w:rsidRPr="00910528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Высокой посещаемостью детей коррекционно-развивающих занятий;</w:t>
      </w:r>
    </w:p>
    <w:p w:rsidR="00BC10EE" w:rsidRPr="00910528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Вовлеченностью родителей (законных представителей) в коррекционно-развивающий процесс.</w:t>
      </w:r>
    </w:p>
    <w:p w:rsidR="00BC10EE" w:rsidRPr="00910528" w:rsidRDefault="00BC10EE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6E0B" w:rsidRPr="00910528" w:rsidRDefault="00856E0B" w:rsidP="00856E0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0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Уровень готовности к школе в подготовительн</w:t>
      </w:r>
      <w:r w:rsidR="00CF0C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ой</w:t>
      </w:r>
      <w:r w:rsidRPr="00910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групп</w:t>
      </w:r>
      <w:r w:rsidR="00CF0C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Pr="00910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конец учебного года </w:t>
      </w:r>
    </w:p>
    <w:p w:rsidR="00856E0B" w:rsidRPr="00910528" w:rsidRDefault="00856E0B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page" w:horzAnchor="margin" w:tblpY="7105"/>
        <w:tblW w:w="0" w:type="auto"/>
        <w:tblLook w:val="04A0" w:firstRow="1" w:lastRow="0" w:firstColumn="1" w:lastColumn="0" w:noHBand="0" w:noVBand="1"/>
      </w:tblPr>
      <w:tblGrid>
        <w:gridCol w:w="1327"/>
        <w:gridCol w:w="1499"/>
        <w:gridCol w:w="1499"/>
        <w:gridCol w:w="725"/>
        <w:gridCol w:w="1499"/>
        <w:gridCol w:w="868"/>
        <w:gridCol w:w="1499"/>
        <w:gridCol w:w="655"/>
      </w:tblGrid>
      <w:tr w:rsidR="00CF0C32" w:rsidRPr="00910528" w:rsidTr="00CF0C32">
        <w:tc>
          <w:tcPr>
            <w:tcW w:w="1327" w:type="dxa"/>
            <w:vMerge w:val="restart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группы</w:t>
            </w:r>
          </w:p>
        </w:tc>
        <w:tc>
          <w:tcPr>
            <w:tcW w:w="1499" w:type="dxa"/>
            <w:vMerge w:val="restart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6745" w:type="dxa"/>
            <w:gridSpan w:val="6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Уровни готовности к школе</w:t>
            </w:r>
          </w:p>
        </w:tc>
      </w:tr>
      <w:tr w:rsidR="00CF0C32" w:rsidRPr="00910528" w:rsidTr="00CF0C32">
        <w:tc>
          <w:tcPr>
            <w:tcW w:w="1327" w:type="dxa"/>
            <w:vMerge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2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Условно готовы</w:t>
            </w:r>
          </w:p>
        </w:tc>
        <w:tc>
          <w:tcPr>
            <w:tcW w:w="2367" w:type="dxa"/>
            <w:gridSpan w:val="2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Готовы</w:t>
            </w:r>
          </w:p>
        </w:tc>
        <w:tc>
          <w:tcPr>
            <w:tcW w:w="2154" w:type="dxa"/>
            <w:gridSpan w:val="2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готовы</w:t>
            </w:r>
          </w:p>
        </w:tc>
      </w:tr>
      <w:tr w:rsidR="00CF0C32" w:rsidRPr="00910528" w:rsidTr="00CF0C32">
        <w:tc>
          <w:tcPr>
            <w:tcW w:w="1327" w:type="dxa"/>
            <w:vMerge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72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868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65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CF0C32" w:rsidRPr="00910528" w:rsidTr="00CF0C32">
        <w:tc>
          <w:tcPr>
            <w:tcW w:w="1327" w:type="dxa"/>
          </w:tcPr>
          <w:p w:rsidR="00CF0C32" w:rsidRPr="00910528" w:rsidRDefault="00CF0C32" w:rsidP="00CF0C3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Сказка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F0C32" w:rsidRPr="00910528" w:rsidTr="00CF0C32">
        <w:tc>
          <w:tcPr>
            <w:tcW w:w="1327" w:type="dxa"/>
          </w:tcPr>
          <w:p w:rsidR="00CF0C32" w:rsidRPr="00910528" w:rsidRDefault="00CF0C32" w:rsidP="00CF0C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9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CF0C32" w:rsidRPr="00910528" w:rsidRDefault="00CF0C32" w:rsidP="00CF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0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11155" w:rsidRDefault="00A11155" w:rsidP="00A11155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6DA" w:rsidRPr="00910528" w:rsidRDefault="007206DA" w:rsidP="00A11155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GoBack"/>
      <w:bookmarkEnd w:id="1"/>
    </w:p>
    <w:p w:rsidR="00A11155" w:rsidRPr="00910528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Из полученных результатов можно сделать вывод о том, что </w:t>
      </w:r>
      <w:r w:rsidR="00E64300" w:rsidRPr="00910528">
        <w:rPr>
          <w:rFonts w:ascii="Times New Roman" w:hAnsi="Times New Roman"/>
          <w:color w:val="000000" w:themeColor="text1"/>
          <w:sz w:val="24"/>
          <w:szCs w:val="24"/>
        </w:rPr>
        <w:t>все дети</w:t>
      </w:r>
      <w:r w:rsidRPr="00910528">
        <w:rPr>
          <w:rFonts w:ascii="Times New Roman" w:hAnsi="Times New Roman"/>
          <w:color w:val="000000" w:themeColor="text1"/>
          <w:sz w:val="24"/>
          <w:szCs w:val="24"/>
        </w:rPr>
        <w:t xml:space="preserve"> пойдут в школу готовыми к школьному обучению.</w:t>
      </w:r>
    </w:p>
    <w:p w:rsidR="00A11155" w:rsidRPr="00910528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528">
        <w:rPr>
          <w:rFonts w:ascii="Times New Roman" w:hAnsi="Times New Roman"/>
          <w:color w:val="000000" w:themeColor="text1"/>
          <w:sz w:val="24"/>
          <w:szCs w:val="24"/>
        </w:rPr>
        <w:t>Воспитателями проделана огромная работа по подготовке детей к школьному обучению, что говорит о высоком уровне развития детей воспитателями в подготовительных группах.</w:t>
      </w:r>
    </w:p>
    <w:p w:rsidR="00A11155" w:rsidRPr="00910528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A11155" w:rsidRPr="00910528" w:rsidSect="00552F19">
      <w:footerReference w:type="defaul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FC" w:rsidRDefault="00E01AFC" w:rsidP="00BE44B2">
      <w:pPr>
        <w:spacing w:after="0" w:line="240" w:lineRule="auto"/>
      </w:pPr>
      <w:r>
        <w:separator/>
      </w:r>
    </w:p>
  </w:endnote>
  <w:endnote w:type="continuationSeparator" w:id="0">
    <w:p w:rsidR="00E01AFC" w:rsidRDefault="00E01AFC" w:rsidP="00B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2"/>
      <w:gridCol w:w="8579"/>
    </w:tblGrid>
    <w:tr w:rsidR="00916D30">
      <w:tc>
        <w:tcPr>
          <w:tcW w:w="918" w:type="dxa"/>
        </w:tcPr>
        <w:p w:rsidR="00916D30" w:rsidRPr="00225A4C" w:rsidRDefault="00916D30">
          <w:pPr>
            <w:pStyle w:val="a8"/>
            <w:jc w:val="right"/>
            <w:rPr>
              <w:rFonts w:ascii="Times New Roman" w:hAnsi="Times New Roman" w:cs="Times New Roman"/>
              <w:b/>
              <w:bCs/>
              <w:color w:val="4F81BD" w:themeColor="accent1"/>
              <w:sz w:val="28"/>
              <w:szCs w:val="28"/>
            </w:rPr>
          </w:pP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fldChar w:fldCharType="begin"/>
          </w: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instrText>PAGE   \* MERGEFORMAT</w:instrText>
          </w: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fldChar w:fldCharType="separate"/>
          </w:r>
          <w:r w:rsidR="00E96019" w:rsidRPr="00E96019">
            <w:rPr>
              <w:rFonts w:ascii="Times New Roman" w:hAnsi="Times New Roman" w:cs="Times New Roman"/>
              <w:b/>
              <w:bCs/>
              <w:noProof/>
              <w:color w:val="808080" w:themeColor="background1" w:themeShade="80"/>
              <w:sz w:val="28"/>
              <w:szCs w:val="28"/>
            </w:rPr>
            <w:t>22</w:t>
          </w:r>
          <w:r w:rsidRPr="00225A4C">
            <w:rPr>
              <w:rFonts w:ascii="Times New Roman" w:hAnsi="Times New Roman" w:cs="Times New Roman"/>
              <w:b/>
              <w:bCs/>
              <w:color w:val="808080" w:themeColor="background1" w:themeShade="80"/>
              <w:sz w:val="28"/>
              <w:szCs w:val="28"/>
            </w:rPr>
            <w:fldChar w:fldCharType="end"/>
          </w:r>
        </w:p>
      </w:tc>
      <w:tc>
        <w:tcPr>
          <w:tcW w:w="7938" w:type="dxa"/>
        </w:tcPr>
        <w:p w:rsidR="00916D30" w:rsidRDefault="00916D30">
          <w:pPr>
            <w:pStyle w:val="a8"/>
            <w:rPr>
              <w:rFonts w:ascii="Times New Roman" w:hAnsi="Times New Roman" w:cs="Times New Roman"/>
              <w:color w:val="808080" w:themeColor="background1" w:themeShade="80"/>
            </w:rPr>
          </w:pPr>
          <w:r>
            <w:rPr>
              <w:rFonts w:ascii="Times New Roman" w:hAnsi="Times New Roman" w:cs="Times New Roman"/>
              <w:color w:val="808080" w:themeColor="background1" w:themeShade="80"/>
            </w:rPr>
            <w:t>Справка «Итоги года 202</w:t>
          </w:r>
          <w:r w:rsidR="00E96019">
            <w:rPr>
              <w:rFonts w:ascii="Times New Roman" w:hAnsi="Times New Roman" w:cs="Times New Roman"/>
              <w:color w:val="808080" w:themeColor="background1" w:themeShade="80"/>
            </w:rPr>
            <w:t>4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 xml:space="preserve"> – 202</w:t>
          </w:r>
          <w:r w:rsidR="00E96019">
            <w:rPr>
              <w:rFonts w:ascii="Times New Roman" w:hAnsi="Times New Roman" w:cs="Times New Roman"/>
              <w:color w:val="808080" w:themeColor="background1" w:themeShade="80"/>
            </w:rPr>
            <w:t>5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»</w:t>
          </w:r>
        </w:p>
        <w:p w:rsidR="00916D30" w:rsidRPr="00BE44B2" w:rsidRDefault="00916D30">
          <w:pPr>
            <w:pStyle w:val="a8"/>
            <w:rPr>
              <w:rFonts w:ascii="Times New Roman" w:hAnsi="Times New Roman" w:cs="Times New Roman"/>
            </w:rPr>
          </w:pPr>
        </w:p>
      </w:tc>
    </w:tr>
  </w:tbl>
  <w:p w:rsidR="00916D30" w:rsidRDefault="00916D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FC" w:rsidRDefault="00E01AFC" w:rsidP="00BE44B2">
      <w:pPr>
        <w:spacing w:after="0" w:line="240" w:lineRule="auto"/>
      </w:pPr>
      <w:r>
        <w:separator/>
      </w:r>
    </w:p>
  </w:footnote>
  <w:footnote w:type="continuationSeparator" w:id="0">
    <w:p w:rsidR="00E01AFC" w:rsidRDefault="00E01AFC" w:rsidP="00BE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10"/>
    <w:multiLevelType w:val="multilevel"/>
    <w:tmpl w:val="7996150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sz w:val="28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3E3B0E"/>
    <w:multiLevelType w:val="hybridMultilevel"/>
    <w:tmpl w:val="CFFA68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5EE3AF3"/>
    <w:multiLevelType w:val="hybridMultilevel"/>
    <w:tmpl w:val="7A6E69A0"/>
    <w:lvl w:ilvl="0" w:tplc="725466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A45E7"/>
    <w:multiLevelType w:val="hybridMultilevel"/>
    <w:tmpl w:val="D562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10C35"/>
    <w:multiLevelType w:val="hybridMultilevel"/>
    <w:tmpl w:val="01B036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3673BF"/>
    <w:multiLevelType w:val="hybridMultilevel"/>
    <w:tmpl w:val="BD0285F0"/>
    <w:lvl w:ilvl="0" w:tplc="4194368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633CA"/>
    <w:multiLevelType w:val="hybridMultilevel"/>
    <w:tmpl w:val="FA7C1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6751D"/>
    <w:multiLevelType w:val="hybridMultilevel"/>
    <w:tmpl w:val="65C0DC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B3811"/>
    <w:multiLevelType w:val="hybridMultilevel"/>
    <w:tmpl w:val="E6B4213C"/>
    <w:lvl w:ilvl="0" w:tplc="6D5CC916">
      <w:start w:val="5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1CD2"/>
    <w:multiLevelType w:val="hybridMultilevel"/>
    <w:tmpl w:val="C6C87B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A24041"/>
    <w:multiLevelType w:val="hybridMultilevel"/>
    <w:tmpl w:val="6F3E33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914BDD"/>
    <w:multiLevelType w:val="hybridMultilevel"/>
    <w:tmpl w:val="B0ECC91C"/>
    <w:lvl w:ilvl="0" w:tplc="7254664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010BBC"/>
    <w:multiLevelType w:val="hybridMultilevel"/>
    <w:tmpl w:val="1542EAB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457C3F"/>
    <w:multiLevelType w:val="hybridMultilevel"/>
    <w:tmpl w:val="BE0A0F7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46772A"/>
    <w:multiLevelType w:val="hybridMultilevel"/>
    <w:tmpl w:val="E1B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10EDE"/>
    <w:multiLevelType w:val="multilevel"/>
    <w:tmpl w:val="9728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FFC1951"/>
    <w:multiLevelType w:val="hybridMultilevel"/>
    <w:tmpl w:val="D29C26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731C1E"/>
    <w:multiLevelType w:val="hybridMultilevel"/>
    <w:tmpl w:val="F446C6EE"/>
    <w:lvl w:ilvl="0" w:tplc="32683A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A15A7"/>
    <w:multiLevelType w:val="hybridMultilevel"/>
    <w:tmpl w:val="74984FB0"/>
    <w:lvl w:ilvl="0" w:tplc="2B0E46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12F5F11"/>
    <w:multiLevelType w:val="hybridMultilevel"/>
    <w:tmpl w:val="E43EAE7A"/>
    <w:lvl w:ilvl="0" w:tplc="20F8390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4614C"/>
    <w:multiLevelType w:val="hybridMultilevel"/>
    <w:tmpl w:val="74984FB0"/>
    <w:lvl w:ilvl="0" w:tplc="2B0E46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D642D4E"/>
    <w:multiLevelType w:val="hybridMultilevel"/>
    <w:tmpl w:val="8D9E8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21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3"/>
  </w:num>
  <w:num w:numId="21">
    <w:abstractNumId w:val="17"/>
  </w:num>
  <w:num w:numId="22">
    <w:abstractNumId w:val="1"/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8A4"/>
    <w:rsid w:val="000021BA"/>
    <w:rsid w:val="00017808"/>
    <w:rsid w:val="0003275F"/>
    <w:rsid w:val="000368ED"/>
    <w:rsid w:val="00051385"/>
    <w:rsid w:val="0005237A"/>
    <w:rsid w:val="000566FF"/>
    <w:rsid w:val="000625B4"/>
    <w:rsid w:val="00063FB0"/>
    <w:rsid w:val="00065927"/>
    <w:rsid w:val="00065C9E"/>
    <w:rsid w:val="00072B20"/>
    <w:rsid w:val="0007461B"/>
    <w:rsid w:val="0007508E"/>
    <w:rsid w:val="00075B92"/>
    <w:rsid w:val="00075DE4"/>
    <w:rsid w:val="000769E1"/>
    <w:rsid w:val="00080000"/>
    <w:rsid w:val="0008332F"/>
    <w:rsid w:val="0009284F"/>
    <w:rsid w:val="00096A03"/>
    <w:rsid w:val="000B39ED"/>
    <w:rsid w:val="000B71C4"/>
    <w:rsid w:val="000D21C7"/>
    <w:rsid w:val="000E6924"/>
    <w:rsid w:val="000E7B22"/>
    <w:rsid w:val="000F443E"/>
    <w:rsid w:val="000F5EF3"/>
    <w:rsid w:val="000F76D8"/>
    <w:rsid w:val="00101976"/>
    <w:rsid w:val="00106509"/>
    <w:rsid w:val="0011000E"/>
    <w:rsid w:val="00111FFF"/>
    <w:rsid w:val="00113047"/>
    <w:rsid w:val="001136FE"/>
    <w:rsid w:val="00127AE3"/>
    <w:rsid w:val="001300AD"/>
    <w:rsid w:val="0014424C"/>
    <w:rsid w:val="00144B0B"/>
    <w:rsid w:val="00146B4F"/>
    <w:rsid w:val="00147F6A"/>
    <w:rsid w:val="001518A4"/>
    <w:rsid w:val="001571CB"/>
    <w:rsid w:val="00166BFC"/>
    <w:rsid w:val="00171882"/>
    <w:rsid w:val="0017795B"/>
    <w:rsid w:val="00184D54"/>
    <w:rsid w:val="00186802"/>
    <w:rsid w:val="00187649"/>
    <w:rsid w:val="00187653"/>
    <w:rsid w:val="0019458D"/>
    <w:rsid w:val="0019522E"/>
    <w:rsid w:val="00197954"/>
    <w:rsid w:val="001A08DB"/>
    <w:rsid w:val="001A3483"/>
    <w:rsid w:val="001A380E"/>
    <w:rsid w:val="001A6F91"/>
    <w:rsid w:val="001B287E"/>
    <w:rsid w:val="001B697C"/>
    <w:rsid w:val="001B704D"/>
    <w:rsid w:val="001B7227"/>
    <w:rsid w:val="001C1F5B"/>
    <w:rsid w:val="001C73A3"/>
    <w:rsid w:val="001D2321"/>
    <w:rsid w:val="001D2632"/>
    <w:rsid w:val="001E29D0"/>
    <w:rsid w:val="001E5BD8"/>
    <w:rsid w:val="001E6FED"/>
    <w:rsid w:val="001F05E3"/>
    <w:rsid w:val="001F2B55"/>
    <w:rsid w:val="0020024C"/>
    <w:rsid w:val="002010DC"/>
    <w:rsid w:val="002038CD"/>
    <w:rsid w:val="00214235"/>
    <w:rsid w:val="002158E2"/>
    <w:rsid w:val="00220618"/>
    <w:rsid w:val="00224B93"/>
    <w:rsid w:val="00225A4C"/>
    <w:rsid w:val="00237DAF"/>
    <w:rsid w:val="00242FC4"/>
    <w:rsid w:val="002430B6"/>
    <w:rsid w:val="00244005"/>
    <w:rsid w:val="0025081B"/>
    <w:rsid w:val="0025378C"/>
    <w:rsid w:val="002574CA"/>
    <w:rsid w:val="00261CE1"/>
    <w:rsid w:val="00262D8A"/>
    <w:rsid w:val="00263E45"/>
    <w:rsid w:val="00265FB4"/>
    <w:rsid w:val="0027033B"/>
    <w:rsid w:val="00270A66"/>
    <w:rsid w:val="0027659A"/>
    <w:rsid w:val="00287952"/>
    <w:rsid w:val="00290115"/>
    <w:rsid w:val="00290B8F"/>
    <w:rsid w:val="002927D2"/>
    <w:rsid w:val="00294FE8"/>
    <w:rsid w:val="00297FE8"/>
    <w:rsid w:val="002B62DC"/>
    <w:rsid w:val="002B687C"/>
    <w:rsid w:val="002B6A9F"/>
    <w:rsid w:val="002C2B3E"/>
    <w:rsid w:val="002D3C1C"/>
    <w:rsid w:val="002D6B0B"/>
    <w:rsid w:val="002E161E"/>
    <w:rsid w:val="002E6801"/>
    <w:rsid w:val="002F15DC"/>
    <w:rsid w:val="002F1E1B"/>
    <w:rsid w:val="002F35CB"/>
    <w:rsid w:val="002F4614"/>
    <w:rsid w:val="002F54E2"/>
    <w:rsid w:val="002F57ED"/>
    <w:rsid w:val="00300100"/>
    <w:rsid w:val="003012A0"/>
    <w:rsid w:val="003015AE"/>
    <w:rsid w:val="00301AEA"/>
    <w:rsid w:val="003175EB"/>
    <w:rsid w:val="00317E01"/>
    <w:rsid w:val="00322B07"/>
    <w:rsid w:val="003263B5"/>
    <w:rsid w:val="003319F9"/>
    <w:rsid w:val="0033316E"/>
    <w:rsid w:val="00333946"/>
    <w:rsid w:val="00342A73"/>
    <w:rsid w:val="00344CCA"/>
    <w:rsid w:val="0034629B"/>
    <w:rsid w:val="00346AF0"/>
    <w:rsid w:val="0035085D"/>
    <w:rsid w:val="00351F2F"/>
    <w:rsid w:val="00354F88"/>
    <w:rsid w:val="0035534D"/>
    <w:rsid w:val="003554D0"/>
    <w:rsid w:val="00364D00"/>
    <w:rsid w:val="0036542F"/>
    <w:rsid w:val="003708DA"/>
    <w:rsid w:val="003758D8"/>
    <w:rsid w:val="003800FC"/>
    <w:rsid w:val="003915AD"/>
    <w:rsid w:val="00394502"/>
    <w:rsid w:val="00395317"/>
    <w:rsid w:val="003957A8"/>
    <w:rsid w:val="00396E5F"/>
    <w:rsid w:val="003976AA"/>
    <w:rsid w:val="00397D87"/>
    <w:rsid w:val="003A3DCA"/>
    <w:rsid w:val="003B3E70"/>
    <w:rsid w:val="003C3091"/>
    <w:rsid w:val="003C41A7"/>
    <w:rsid w:val="003C7BEE"/>
    <w:rsid w:val="003D60A6"/>
    <w:rsid w:val="003E0A03"/>
    <w:rsid w:val="003F3F69"/>
    <w:rsid w:val="00405475"/>
    <w:rsid w:val="00407161"/>
    <w:rsid w:val="00413BAE"/>
    <w:rsid w:val="004171B9"/>
    <w:rsid w:val="004207A0"/>
    <w:rsid w:val="00423053"/>
    <w:rsid w:val="0043078B"/>
    <w:rsid w:val="00437442"/>
    <w:rsid w:val="00437E38"/>
    <w:rsid w:val="00442B5F"/>
    <w:rsid w:val="00445F76"/>
    <w:rsid w:val="00452407"/>
    <w:rsid w:val="00454B23"/>
    <w:rsid w:val="0045538B"/>
    <w:rsid w:val="004608F7"/>
    <w:rsid w:val="00460F18"/>
    <w:rsid w:val="00460F80"/>
    <w:rsid w:val="00466715"/>
    <w:rsid w:val="00470D78"/>
    <w:rsid w:val="00480CDA"/>
    <w:rsid w:val="004850C2"/>
    <w:rsid w:val="00487265"/>
    <w:rsid w:val="0049103D"/>
    <w:rsid w:val="00491BF7"/>
    <w:rsid w:val="004923FF"/>
    <w:rsid w:val="00493A12"/>
    <w:rsid w:val="004965D4"/>
    <w:rsid w:val="004A060C"/>
    <w:rsid w:val="004A06CA"/>
    <w:rsid w:val="004A0C4A"/>
    <w:rsid w:val="004A0DA7"/>
    <w:rsid w:val="004B31DB"/>
    <w:rsid w:val="004C139C"/>
    <w:rsid w:val="004C227B"/>
    <w:rsid w:val="004C73B4"/>
    <w:rsid w:val="004D1991"/>
    <w:rsid w:val="004D40EF"/>
    <w:rsid w:val="004D5D5A"/>
    <w:rsid w:val="004E39FC"/>
    <w:rsid w:val="004E666C"/>
    <w:rsid w:val="004E7A21"/>
    <w:rsid w:val="004E7C93"/>
    <w:rsid w:val="004F2B7D"/>
    <w:rsid w:val="004F5C4E"/>
    <w:rsid w:val="004F6802"/>
    <w:rsid w:val="004F7921"/>
    <w:rsid w:val="00506B1C"/>
    <w:rsid w:val="00514E2E"/>
    <w:rsid w:val="005152CC"/>
    <w:rsid w:val="00524B77"/>
    <w:rsid w:val="00525E29"/>
    <w:rsid w:val="005320DA"/>
    <w:rsid w:val="005361A6"/>
    <w:rsid w:val="005423BB"/>
    <w:rsid w:val="0054573A"/>
    <w:rsid w:val="00550EA5"/>
    <w:rsid w:val="00552F19"/>
    <w:rsid w:val="00562E1A"/>
    <w:rsid w:val="00565FE7"/>
    <w:rsid w:val="005663DB"/>
    <w:rsid w:val="00572731"/>
    <w:rsid w:val="00576609"/>
    <w:rsid w:val="00580D70"/>
    <w:rsid w:val="005848F3"/>
    <w:rsid w:val="00584C00"/>
    <w:rsid w:val="00586B26"/>
    <w:rsid w:val="00587ECF"/>
    <w:rsid w:val="005963AF"/>
    <w:rsid w:val="005A0808"/>
    <w:rsid w:val="005A2A34"/>
    <w:rsid w:val="005A79D4"/>
    <w:rsid w:val="005A7A46"/>
    <w:rsid w:val="005B3555"/>
    <w:rsid w:val="005B73BE"/>
    <w:rsid w:val="005C19AF"/>
    <w:rsid w:val="005C419A"/>
    <w:rsid w:val="005E33A0"/>
    <w:rsid w:val="005E6144"/>
    <w:rsid w:val="005E7A48"/>
    <w:rsid w:val="0060096A"/>
    <w:rsid w:val="006014FB"/>
    <w:rsid w:val="00601EC4"/>
    <w:rsid w:val="006028B1"/>
    <w:rsid w:val="00602ABE"/>
    <w:rsid w:val="00614552"/>
    <w:rsid w:val="006325F9"/>
    <w:rsid w:val="00634328"/>
    <w:rsid w:val="00641FD3"/>
    <w:rsid w:val="006526C0"/>
    <w:rsid w:val="0066146D"/>
    <w:rsid w:val="0066254D"/>
    <w:rsid w:val="0066622D"/>
    <w:rsid w:val="00666D05"/>
    <w:rsid w:val="006723EC"/>
    <w:rsid w:val="00681B7C"/>
    <w:rsid w:val="0068205C"/>
    <w:rsid w:val="00687FDF"/>
    <w:rsid w:val="006972F6"/>
    <w:rsid w:val="006A1412"/>
    <w:rsid w:val="006A2B5C"/>
    <w:rsid w:val="006B5249"/>
    <w:rsid w:val="006B7614"/>
    <w:rsid w:val="006B7D86"/>
    <w:rsid w:val="006C3B42"/>
    <w:rsid w:val="006D1758"/>
    <w:rsid w:val="006D4845"/>
    <w:rsid w:val="006E1B62"/>
    <w:rsid w:val="006F37F1"/>
    <w:rsid w:val="006F6CD7"/>
    <w:rsid w:val="0070468F"/>
    <w:rsid w:val="007066AE"/>
    <w:rsid w:val="00707C2C"/>
    <w:rsid w:val="007161DB"/>
    <w:rsid w:val="007164C6"/>
    <w:rsid w:val="007206DA"/>
    <w:rsid w:val="0072584D"/>
    <w:rsid w:val="007341C4"/>
    <w:rsid w:val="007409A7"/>
    <w:rsid w:val="00741DA5"/>
    <w:rsid w:val="00743303"/>
    <w:rsid w:val="00750ED8"/>
    <w:rsid w:val="007557B8"/>
    <w:rsid w:val="007603DC"/>
    <w:rsid w:val="0076068F"/>
    <w:rsid w:val="00760745"/>
    <w:rsid w:val="00761F28"/>
    <w:rsid w:val="00764005"/>
    <w:rsid w:val="007643D0"/>
    <w:rsid w:val="007709F2"/>
    <w:rsid w:val="00772081"/>
    <w:rsid w:val="00772D79"/>
    <w:rsid w:val="00782CD4"/>
    <w:rsid w:val="00796240"/>
    <w:rsid w:val="007A0F3C"/>
    <w:rsid w:val="007A4680"/>
    <w:rsid w:val="007B78B0"/>
    <w:rsid w:val="007C499F"/>
    <w:rsid w:val="007D0C3C"/>
    <w:rsid w:val="007D1E8B"/>
    <w:rsid w:val="007D567F"/>
    <w:rsid w:val="007D6AE4"/>
    <w:rsid w:val="007D7131"/>
    <w:rsid w:val="007E4936"/>
    <w:rsid w:val="007E5D78"/>
    <w:rsid w:val="007F36D3"/>
    <w:rsid w:val="00801659"/>
    <w:rsid w:val="0080306D"/>
    <w:rsid w:val="00807113"/>
    <w:rsid w:val="00810B56"/>
    <w:rsid w:val="0081125F"/>
    <w:rsid w:val="00831321"/>
    <w:rsid w:val="00833EBB"/>
    <w:rsid w:val="00840AE8"/>
    <w:rsid w:val="0084285A"/>
    <w:rsid w:val="00851C51"/>
    <w:rsid w:val="00853886"/>
    <w:rsid w:val="00856E0B"/>
    <w:rsid w:val="00863C00"/>
    <w:rsid w:val="00864AFB"/>
    <w:rsid w:val="008661FF"/>
    <w:rsid w:val="00880ED3"/>
    <w:rsid w:val="0088237D"/>
    <w:rsid w:val="00886EE5"/>
    <w:rsid w:val="008909A9"/>
    <w:rsid w:val="00892113"/>
    <w:rsid w:val="00894269"/>
    <w:rsid w:val="00897988"/>
    <w:rsid w:val="008A0AEE"/>
    <w:rsid w:val="008B164E"/>
    <w:rsid w:val="008B43EC"/>
    <w:rsid w:val="008B73CF"/>
    <w:rsid w:val="008C032C"/>
    <w:rsid w:val="008C1CA6"/>
    <w:rsid w:val="008C71DB"/>
    <w:rsid w:val="008D0032"/>
    <w:rsid w:val="008D2B67"/>
    <w:rsid w:val="008D403F"/>
    <w:rsid w:val="008E0393"/>
    <w:rsid w:val="008E25DE"/>
    <w:rsid w:val="0090489E"/>
    <w:rsid w:val="00910528"/>
    <w:rsid w:val="00910F29"/>
    <w:rsid w:val="00911C5F"/>
    <w:rsid w:val="009131EA"/>
    <w:rsid w:val="0091562A"/>
    <w:rsid w:val="00916D30"/>
    <w:rsid w:val="009201A5"/>
    <w:rsid w:val="009273BB"/>
    <w:rsid w:val="00932C1E"/>
    <w:rsid w:val="00934350"/>
    <w:rsid w:val="009468E3"/>
    <w:rsid w:val="00946EBF"/>
    <w:rsid w:val="009477E9"/>
    <w:rsid w:val="009537AB"/>
    <w:rsid w:val="0095527D"/>
    <w:rsid w:val="00955CB7"/>
    <w:rsid w:val="00964CAA"/>
    <w:rsid w:val="00966AEF"/>
    <w:rsid w:val="009679DE"/>
    <w:rsid w:val="00970508"/>
    <w:rsid w:val="00974267"/>
    <w:rsid w:val="00976FC3"/>
    <w:rsid w:val="00981F61"/>
    <w:rsid w:val="0099202A"/>
    <w:rsid w:val="0099218F"/>
    <w:rsid w:val="00994D53"/>
    <w:rsid w:val="009953CF"/>
    <w:rsid w:val="009A0071"/>
    <w:rsid w:val="009A1A6D"/>
    <w:rsid w:val="009A1F80"/>
    <w:rsid w:val="009A3F2A"/>
    <w:rsid w:val="009B3041"/>
    <w:rsid w:val="009C21FC"/>
    <w:rsid w:val="009C2FCB"/>
    <w:rsid w:val="009D11F0"/>
    <w:rsid w:val="009D737F"/>
    <w:rsid w:val="009E261E"/>
    <w:rsid w:val="009E337C"/>
    <w:rsid w:val="009E7E6E"/>
    <w:rsid w:val="009F11E3"/>
    <w:rsid w:val="009F1F13"/>
    <w:rsid w:val="009F2519"/>
    <w:rsid w:val="009F27C4"/>
    <w:rsid w:val="009F7562"/>
    <w:rsid w:val="00A0033A"/>
    <w:rsid w:val="00A05D8C"/>
    <w:rsid w:val="00A07507"/>
    <w:rsid w:val="00A11155"/>
    <w:rsid w:val="00A117E0"/>
    <w:rsid w:val="00A12594"/>
    <w:rsid w:val="00A125CA"/>
    <w:rsid w:val="00A1629B"/>
    <w:rsid w:val="00A202BB"/>
    <w:rsid w:val="00A20D45"/>
    <w:rsid w:val="00A217BF"/>
    <w:rsid w:val="00A22A7A"/>
    <w:rsid w:val="00A31BBF"/>
    <w:rsid w:val="00A35145"/>
    <w:rsid w:val="00A3692B"/>
    <w:rsid w:val="00A37457"/>
    <w:rsid w:val="00A400E8"/>
    <w:rsid w:val="00A408EC"/>
    <w:rsid w:val="00A410F6"/>
    <w:rsid w:val="00A41DBA"/>
    <w:rsid w:val="00A5668B"/>
    <w:rsid w:val="00A618B0"/>
    <w:rsid w:val="00A61A87"/>
    <w:rsid w:val="00A632B9"/>
    <w:rsid w:val="00A731EE"/>
    <w:rsid w:val="00A82D2A"/>
    <w:rsid w:val="00A84ED4"/>
    <w:rsid w:val="00A86ED1"/>
    <w:rsid w:val="00A93EF0"/>
    <w:rsid w:val="00A942FE"/>
    <w:rsid w:val="00A944F7"/>
    <w:rsid w:val="00A9585B"/>
    <w:rsid w:val="00A96708"/>
    <w:rsid w:val="00AA0DAD"/>
    <w:rsid w:val="00AA21E0"/>
    <w:rsid w:val="00AA7FB1"/>
    <w:rsid w:val="00AB6FB5"/>
    <w:rsid w:val="00AC0EDA"/>
    <w:rsid w:val="00AC2EC4"/>
    <w:rsid w:val="00AD0D5F"/>
    <w:rsid w:val="00AD133C"/>
    <w:rsid w:val="00AD15EE"/>
    <w:rsid w:val="00AD408E"/>
    <w:rsid w:val="00AE6B58"/>
    <w:rsid w:val="00AF4490"/>
    <w:rsid w:val="00B02607"/>
    <w:rsid w:val="00B05C7A"/>
    <w:rsid w:val="00B07328"/>
    <w:rsid w:val="00B079A4"/>
    <w:rsid w:val="00B07DA6"/>
    <w:rsid w:val="00B10014"/>
    <w:rsid w:val="00B12F58"/>
    <w:rsid w:val="00B155B7"/>
    <w:rsid w:val="00B200B2"/>
    <w:rsid w:val="00B24EE5"/>
    <w:rsid w:val="00B31010"/>
    <w:rsid w:val="00B54E07"/>
    <w:rsid w:val="00B610D5"/>
    <w:rsid w:val="00B619C4"/>
    <w:rsid w:val="00B6316C"/>
    <w:rsid w:val="00B745D6"/>
    <w:rsid w:val="00B754E1"/>
    <w:rsid w:val="00B819D2"/>
    <w:rsid w:val="00B86B28"/>
    <w:rsid w:val="00B939E0"/>
    <w:rsid w:val="00BB4452"/>
    <w:rsid w:val="00BB491D"/>
    <w:rsid w:val="00BC10EE"/>
    <w:rsid w:val="00BC4F5D"/>
    <w:rsid w:val="00BC5CD4"/>
    <w:rsid w:val="00BC608D"/>
    <w:rsid w:val="00BD59D1"/>
    <w:rsid w:val="00BD74DE"/>
    <w:rsid w:val="00BD7BCD"/>
    <w:rsid w:val="00BE0501"/>
    <w:rsid w:val="00BE0EF9"/>
    <w:rsid w:val="00BE44B2"/>
    <w:rsid w:val="00BE576A"/>
    <w:rsid w:val="00BE5C58"/>
    <w:rsid w:val="00BE7998"/>
    <w:rsid w:val="00BE7FA6"/>
    <w:rsid w:val="00BF0693"/>
    <w:rsid w:val="00BF4208"/>
    <w:rsid w:val="00C101C7"/>
    <w:rsid w:val="00C102E3"/>
    <w:rsid w:val="00C20B58"/>
    <w:rsid w:val="00C26B61"/>
    <w:rsid w:val="00C27E3E"/>
    <w:rsid w:val="00C37A29"/>
    <w:rsid w:val="00C45CC2"/>
    <w:rsid w:val="00C51914"/>
    <w:rsid w:val="00C54172"/>
    <w:rsid w:val="00C62C3E"/>
    <w:rsid w:val="00C633AA"/>
    <w:rsid w:val="00C706A6"/>
    <w:rsid w:val="00C8340A"/>
    <w:rsid w:val="00C85374"/>
    <w:rsid w:val="00C919ED"/>
    <w:rsid w:val="00C967FC"/>
    <w:rsid w:val="00C96F8D"/>
    <w:rsid w:val="00CB5553"/>
    <w:rsid w:val="00CC5737"/>
    <w:rsid w:val="00CC609F"/>
    <w:rsid w:val="00CC6F4F"/>
    <w:rsid w:val="00CD484B"/>
    <w:rsid w:val="00CD6C72"/>
    <w:rsid w:val="00CD70FB"/>
    <w:rsid w:val="00CD763F"/>
    <w:rsid w:val="00CD7E5C"/>
    <w:rsid w:val="00CE01D1"/>
    <w:rsid w:val="00CE0768"/>
    <w:rsid w:val="00CE2075"/>
    <w:rsid w:val="00CE5288"/>
    <w:rsid w:val="00CF0C32"/>
    <w:rsid w:val="00CF4B04"/>
    <w:rsid w:val="00CF5E2B"/>
    <w:rsid w:val="00D021C4"/>
    <w:rsid w:val="00D02DF3"/>
    <w:rsid w:val="00D05F88"/>
    <w:rsid w:val="00D23D92"/>
    <w:rsid w:val="00D26A6B"/>
    <w:rsid w:val="00D27B48"/>
    <w:rsid w:val="00D409A6"/>
    <w:rsid w:val="00D451AC"/>
    <w:rsid w:val="00D50E7C"/>
    <w:rsid w:val="00D54C7A"/>
    <w:rsid w:val="00D62FBA"/>
    <w:rsid w:val="00D65655"/>
    <w:rsid w:val="00D67C9F"/>
    <w:rsid w:val="00D77315"/>
    <w:rsid w:val="00D85077"/>
    <w:rsid w:val="00D8710D"/>
    <w:rsid w:val="00D9199B"/>
    <w:rsid w:val="00DA2122"/>
    <w:rsid w:val="00DA508A"/>
    <w:rsid w:val="00DA6DD2"/>
    <w:rsid w:val="00DA7915"/>
    <w:rsid w:val="00DA7C83"/>
    <w:rsid w:val="00DB14B7"/>
    <w:rsid w:val="00DC0A73"/>
    <w:rsid w:val="00DC0F7D"/>
    <w:rsid w:val="00DC4B3E"/>
    <w:rsid w:val="00DD03AE"/>
    <w:rsid w:val="00DD1478"/>
    <w:rsid w:val="00DD18DF"/>
    <w:rsid w:val="00DE167F"/>
    <w:rsid w:val="00DE25B4"/>
    <w:rsid w:val="00DE2E08"/>
    <w:rsid w:val="00DE4BA8"/>
    <w:rsid w:val="00DE6A42"/>
    <w:rsid w:val="00DF2BAF"/>
    <w:rsid w:val="00E01AFC"/>
    <w:rsid w:val="00E06BE7"/>
    <w:rsid w:val="00E15026"/>
    <w:rsid w:val="00E2076A"/>
    <w:rsid w:val="00E215D7"/>
    <w:rsid w:val="00E22764"/>
    <w:rsid w:val="00E23329"/>
    <w:rsid w:val="00E26223"/>
    <w:rsid w:val="00E26B22"/>
    <w:rsid w:val="00E33EE0"/>
    <w:rsid w:val="00E40102"/>
    <w:rsid w:val="00E40799"/>
    <w:rsid w:val="00E42285"/>
    <w:rsid w:val="00E44E35"/>
    <w:rsid w:val="00E46876"/>
    <w:rsid w:val="00E50B88"/>
    <w:rsid w:val="00E5242C"/>
    <w:rsid w:val="00E5453F"/>
    <w:rsid w:val="00E64300"/>
    <w:rsid w:val="00E64B87"/>
    <w:rsid w:val="00E67D57"/>
    <w:rsid w:val="00E70BBB"/>
    <w:rsid w:val="00E720ED"/>
    <w:rsid w:val="00E76990"/>
    <w:rsid w:val="00E8030F"/>
    <w:rsid w:val="00E82F62"/>
    <w:rsid w:val="00E84289"/>
    <w:rsid w:val="00E84EB3"/>
    <w:rsid w:val="00E85218"/>
    <w:rsid w:val="00E86F4A"/>
    <w:rsid w:val="00E86F87"/>
    <w:rsid w:val="00E87FD8"/>
    <w:rsid w:val="00E91235"/>
    <w:rsid w:val="00E9359C"/>
    <w:rsid w:val="00E96019"/>
    <w:rsid w:val="00EA0F7F"/>
    <w:rsid w:val="00EC1D68"/>
    <w:rsid w:val="00ED0ADF"/>
    <w:rsid w:val="00ED13B6"/>
    <w:rsid w:val="00ED269C"/>
    <w:rsid w:val="00ED270F"/>
    <w:rsid w:val="00ED3782"/>
    <w:rsid w:val="00ED774A"/>
    <w:rsid w:val="00EE1AF8"/>
    <w:rsid w:val="00EE2FFF"/>
    <w:rsid w:val="00EE4B85"/>
    <w:rsid w:val="00EE6EB8"/>
    <w:rsid w:val="00EF27CC"/>
    <w:rsid w:val="00EF331C"/>
    <w:rsid w:val="00EF60B4"/>
    <w:rsid w:val="00EF7334"/>
    <w:rsid w:val="00F014B2"/>
    <w:rsid w:val="00F03F3C"/>
    <w:rsid w:val="00F05837"/>
    <w:rsid w:val="00F11B1D"/>
    <w:rsid w:val="00F11D11"/>
    <w:rsid w:val="00F21F8E"/>
    <w:rsid w:val="00F22F75"/>
    <w:rsid w:val="00F26907"/>
    <w:rsid w:val="00F3036C"/>
    <w:rsid w:val="00F40E45"/>
    <w:rsid w:val="00F449E0"/>
    <w:rsid w:val="00F47718"/>
    <w:rsid w:val="00F51797"/>
    <w:rsid w:val="00F52BA4"/>
    <w:rsid w:val="00F577F8"/>
    <w:rsid w:val="00F61983"/>
    <w:rsid w:val="00F63F64"/>
    <w:rsid w:val="00F72FC6"/>
    <w:rsid w:val="00F73248"/>
    <w:rsid w:val="00F83BC7"/>
    <w:rsid w:val="00F90502"/>
    <w:rsid w:val="00FA4508"/>
    <w:rsid w:val="00FB0B64"/>
    <w:rsid w:val="00FB0CEF"/>
    <w:rsid w:val="00FB14E8"/>
    <w:rsid w:val="00FB1A6E"/>
    <w:rsid w:val="00FB26A9"/>
    <w:rsid w:val="00FB50AF"/>
    <w:rsid w:val="00FB5732"/>
    <w:rsid w:val="00FC02CA"/>
    <w:rsid w:val="00FC6FBF"/>
    <w:rsid w:val="00FC78CD"/>
    <w:rsid w:val="00FD3CA8"/>
    <w:rsid w:val="00FD3F73"/>
    <w:rsid w:val="00FD6C14"/>
    <w:rsid w:val="00FE342D"/>
    <w:rsid w:val="00FE7ED6"/>
    <w:rsid w:val="00FF353E"/>
    <w:rsid w:val="00FF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CB"/>
  </w:style>
  <w:style w:type="paragraph" w:styleId="1">
    <w:name w:val="heading 1"/>
    <w:basedOn w:val="a"/>
    <w:next w:val="a"/>
    <w:link w:val="10"/>
    <w:qFormat/>
    <w:rsid w:val="007F36D3"/>
    <w:pPr>
      <w:keepNext/>
      <w:keepLines/>
      <w:numPr>
        <w:numId w:val="8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7F36D3"/>
    <w:pPr>
      <w:numPr>
        <w:ilvl w:val="1"/>
        <w:numId w:val="8"/>
      </w:numPr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rsid w:val="001518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33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6B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E44B2"/>
  </w:style>
  <w:style w:type="paragraph" w:styleId="a8">
    <w:name w:val="footer"/>
    <w:basedOn w:val="a"/>
    <w:link w:val="a9"/>
    <w:uiPriority w:val="99"/>
    <w:unhideWhenUsed/>
    <w:rsid w:val="00BE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E44B2"/>
  </w:style>
  <w:style w:type="paragraph" w:styleId="aa">
    <w:name w:val="Balloon Text"/>
    <w:basedOn w:val="a"/>
    <w:link w:val="ab"/>
    <w:uiPriority w:val="99"/>
    <w:semiHidden/>
    <w:unhideWhenUsed/>
    <w:rsid w:val="00E2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215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F36D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F36D3"/>
    <w:rPr>
      <w:rFonts w:ascii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7F36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basedOn w:val="a1"/>
    <w:uiPriority w:val="99"/>
    <w:semiHidden/>
    <w:unhideWhenUsed/>
    <w:rsid w:val="007F36D3"/>
    <w:rPr>
      <w:color w:val="0000FF"/>
      <w:u w:val="single"/>
    </w:rPr>
  </w:style>
  <w:style w:type="paragraph" w:styleId="ad">
    <w:name w:val="No Spacing"/>
    <w:uiPriority w:val="1"/>
    <w:qFormat/>
    <w:rsid w:val="00E2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link w:val="af"/>
    <w:qFormat/>
    <w:rsid w:val="00F40E4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1"/>
    <w:link w:val="ae"/>
    <w:rsid w:val="00F40E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">
    <w:name w:val="c1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A3692B"/>
  </w:style>
  <w:style w:type="character" w:customStyle="1" w:styleId="c6">
    <w:name w:val="c6"/>
    <w:rsid w:val="00A3692B"/>
  </w:style>
  <w:style w:type="paragraph" w:customStyle="1" w:styleId="c4">
    <w:name w:val="c4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A3692B"/>
  </w:style>
  <w:style w:type="table" w:customStyle="1" w:styleId="11">
    <w:name w:val="Сетка таблицы1"/>
    <w:basedOn w:val="a2"/>
    <w:next w:val="a5"/>
    <w:uiPriority w:val="59"/>
    <w:rsid w:val="00856E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Конец  уч. 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сформировано</c:v>
                </c:pt>
                <c:pt idx="1">
                  <c:v>частично сформировано</c:v>
                </c:pt>
                <c:pt idx="2">
                  <c:v>не сформировано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</c:v>
                </c:pt>
                <c:pt idx="1">
                  <c:v>0.51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91548401582543"/>
          <c:y val="0.31999169168602126"/>
          <c:w val="0.35608445261790089"/>
          <c:h val="0.549943918880643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Начало уч. 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сформировано</c:v>
                </c:pt>
                <c:pt idx="1">
                  <c:v>частично сформировано</c:v>
                </c:pt>
                <c:pt idx="2">
                  <c:v>не сформировано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0.26</c:v>
                </c:pt>
                <c:pt idx="1">
                  <c:v>0.61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91548401582543"/>
          <c:y val="0.31999169168602126"/>
          <c:w val="0.35608445261790089"/>
          <c:h val="0.549943918880643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Личностная готовность к школе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самооценка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низкая самооценка</c:v>
                </c:pt>
                <c:pt idx="1">
                  <c:v>завышенная самооценка</c:v>
                </c:pt>
                <c:pt idx="2">
                  <c:v>адекватная самооценка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низкая самооценка</c:v>
                </c:pt>
                <c:pt idx="1">
                  <c:v>завышенная самооценка</c:v>
                </c:pt>
                <c:pt idx="2">
                  <c:v>адекватная самооценка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адекватная сомооценка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низкая самооценка</c:v>
                </c:pt>
                <c:pt idx="1">
                  <c:v>завышенная самооценка</c:v>
                </c:pt>
                <c:pt idx="2">
                  <c:v>адекватная самооценка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09ab14-2c8b-45d9-b5e2-1d4275fbf8eb}"/>
      </c:ext>
    </c:extLst>
  </c:chart>
  <c:txPr>
    <a:bodyPr/>
    <a:lstStyle/>
    <a:p>
      <a:pPr>
        <a:defRPr lang="ru-RU"/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психосоциальной зрелости</a:t>
            </a:r>
          </a:p>
        </c:rich>
      </c:tx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70C0"/>
              </a:solidFill>
              <a:ln>
                <a:solidFill>
                  <a:srgbClr val="00B050"/>
                </a:solidFill>
              </a:ln>
            </c:spPr>
          </c:dPt>
          <c:dPt>
            <c:idx val="1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solidFill>
                  <a:srgbClr val="00B050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0.28999999999999998</c:v>
                </c:pt>
                <c:pt idx="2">
                  <c:v>0.67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5ebf7e7-770a-451f-8e41-018d85883531}"/>
      </c:ext>
    </c:extLst>
  </c:chart>
  <c:txPr>
    <a:bodyPr/>
    <a:lstStyle/>
    <a:p>
      <a:pPr>
        <a:defRPr lang="ru-RU"/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Определение  мотивов учения по методике М.Р.Гинзбург</a:t>
            </a:r>
          </a:p>
        </c:rich>
      </c:tx>
      <c:layout>
        <c:manualLayout>
          <c:xMode val="edge"/>
          <c:yMode val="edge"/>
          <c:x val="0.12424920127795527"/>
          <c:y val="0"/>
        </c:manualLayout>
      </c:layout>
      <c:overlay val="0"/>
    </c:title>
    <c:autoTitleDeleted val="0"/>
    <c:view3D>
      <c:rotX val="75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учебная</c:v>
                </c:pt>
              </c:strCache>
            </c:strRef>
          </c:tx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0070C0"/>
              </a:solidFill>
            </c:spPr>
          </c:dPt>
          <c:cat>
            <c:strRef>
              <c:f>Лист1!$A$2:$A$5</c:f>
              <c:strCache>
                <c:ptCount val="4"/>
                <c:pt idx="0">
                  <c:v>социальный мотив</c:v>
                </c:pt>
                <c:pt idx="1">
                  <c:v>игровой мотив</c:v>
                </c:pt>
                <c:pt idx="2">
                  <c:v>учебный мотив</c:v>
                </c:pt>
                <c:pt idx="3">
                  <c:v>мотивация отметка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мотивация позиционная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социальный мотив</c:v>
                </c:pt>
                <c:pt idx="1">
                  <c:v>игровой мотив</c:v>
                </c:pt>
                <c:pt idx="2">
                  <c:v>учебный мотив</c:v>
                </c:pt>
                <c:pt idx="3">
                  <c:v>мотивация отметка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мотивация отметка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социальный мотив</c:v>
                </c:pt>
                <c:pt idx="1">
                  <c:v>игровой мотив</c:v>
                </c:pt>
                <c:pt idx="2">
                  <c:v>учебный мотив</c:v>
                </c:pt>
                <c:pt idx="3">
                  <c:v>мотивация отметка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Мотивация социальная 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социальный мотив</c:v>
                </c:pt>
                <c:pt idx="1">
                  <c:v>игровой мотив</c:v>
                </c:pt>
                <c:pt idx="2">
                  <c:v>учебный мотив</c:v>
                </c:pt>
                <c:pt idx="3">
                  <c:v>мотивация отметка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5fb6e8-e424-459f-9b03-92928384042e}"/>
      </c:ext>
    </c:extLst>
  </c:chart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0.03304</cdr:x>
      <cdr:y>0.85836</cdr:y>
    </cdr:from>
    <cdr:to>
      <cdr:x>0.26429</cdr:x>
      <cdr:y>0.96244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19743" y="1990000"/>
          <a:ext cx="838200" cy="2413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</cdr:spPr>
      <cdr:txBody>
        <a:bodyPr xmlns:a="http://schemas.openxmlformats.org/drawingml/2006/main" vert="horz" wrap="square" lIns="45720" tIns="45720" rIns="45720" bIns="45720" anchor="t" anchorCtr="0" upright="1">
          <a:normAutofit/>
        </a:bodyPr>
        <a:lstStyle xmlns:a="http://schemas.openxmlformats.org/drawingml/2006/main"/>
        <a:p xmlns:a="http://schemas.openxmlformats.org/drawingml/2006/main">
          <a:r>
            <a:rPr lang="ru-RU"/>
            <a:t>МАЙ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0.01704</cdr:x>
      <cdr:y>0.03098</cdr:y>
    </cdr:from>
    <cdr:to>
      <cdr:x>0.27947</cdr:x>
      <cdr:y>0.14544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54429" y="65315"/>
          <a:ext cx="838200" cy="2413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>
          <a:noFill/>
        </a:ln>
      </cdr:spPr>
      <cdr:txBody>
        <a:bodyPr xmlns:a="http://schemas.openxmlformats.org/drawingml/2006/main" vert="horz" wrap="square" lIns="45720" tIns="45720" rIns="45720" bIns="45720" anchor="t" anchorCtr="0" upright="1">
          <a:normAutofit/>
        </a:bodyPr>
        <a:lstStyle xmlns:a="http://schemas.openxmlformats.org/drawingml/2006/main"/>
        <a:p xmlns:a="http://schemas.openxmlformats.org/drawingml/2006/main">
          <a:r>
            <a:rPr lang="ru-RU"/>
            <a:t>МАЙ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726B-C687-4F1D-BCB3-B84EEDB8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22</Pages>
  <Words>6950</Words>
  <Characters>39615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326</cp:revision>
  <cp:lastPrinted>2022-05-30T08:23:00Z</cp:lastPrinted>
  <dcterms:created xsi:type="dcterms:W3CDTF">2015-07-07T05:25:00Z</dcterms:created>
  <dcterms:modified xsi:type="dcterms:W3CDTF">2025-07-13T20:06:00Z</dcterms:modified>
</cp:coreProperties>
</file>