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80D" w:rsidRDefault="0002380D" w:rsidP="0002380D">
      <w:pPr>
        <w:pStyle w:val="a4"/>
        <w:shd w:val="clear" w:color="auto" w:fill="auto"/>
        <w:spacing w:line="240" w:lineRule="auto"/>
        <w:ind w:right="-36" w:firstLine="0"/>
        <w:jc w:val="center"/>
        <w:rPr>
          <w:rStyle w:val="a7"/>
          <w:color w:val="000000"/>
          <w:sz w:val="28"/>
          <w:szCs w:val="28"/>
        </w:rPr>
      </w:pPr>
      <w:r w:rsidRPr="0002380D">
        <w:rPr>
          <w:rStyle w:val="a7"/>
          <w:color w:val="000000"/>
          <w:sz w:val="28"/>
          <w:szCs w:val="28"/>
        </w:rPr>
        <w:t>Аналитическая справка успеваемости и качества знаний</w:t>
      </w:r>
    </w:p>
    <w:p w:rsidR="0002380D" w:rsidRPr="0002380D" w:rsidRDefault="0002380D" w:rsidP="0002380D">
      <w:pPr>
        <w:pStyle w:val="a4"/>
        <w:shd w:val="clear" w:color="auto" w:fill="auto"/>
        <w:spacing w:line="240" w:lineRule="auto"/>
        <w:ind w:right="-36" w:firstLine="0"/>
        <w:jc w:val="center"/>
        <w:rPr>
          <w:rStyle w:val="a7"/>
          <w:color w:val="000000"/>
          <w:sz w:val="28"/>
          <w:szCs w:val="28"/>
        </w:rPr>
      </w:pPr>
      <w:r w:rsidRPr="0002380D">
        <w:rPr>
          <w:rStyle w:val="a7"/>
          <w:color w:val="000000"/>
          <w:sz w:val="28"/>
          <w:szCs w:val="28"/>
        </w:rPr>
        <w:t>за 1 полугодие 2022-2023 учебного года</w:t>
      </w:r>
    </w:p>
    <w:p w:rsidR="00EA32B7" w:rsidRPr="0002380D" w:rsidRDefault="00EA32B7" w:rsidP="00EA32B7">
      <w:pPr>
        <w:pStyle w:val="a4"/>
        <w:shd w:val="clear" w:color="auto" w:fill="auto"/>
        <w:spacing w:line="240" w:lineRule="auto"/>
        <w:ind w:right="-36" w:firstLine="0"/>
        <w:rPr>
          <w:rStyle w:val="11"/>
          <w:b w:val="0"/>
          <w:sz w:val="28"/>
          <w:szCs w:val="28"/>
        </w:rPr>
      </w:pPr>
    </w:p>
    <w:p w:rsidR="00EA32B7" w:rsidRPr="0002380D" w:rsidRDefault="00EA32B7" w:rsidP="00EA32B7">
      <w:pPr>
        <w:pStyle w:val="a4"/>
        <w:shd w:val="clear" w:color="auto" w:fill="auto"/>
        <w:spacing w:line="240" w:lineRule="auto"/>
        <w:ind w:right="-36" w:firstLine="0"/>
        <w:rPr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 xml:space="preserve">   Учебная работа в I полугодии 2022-2023 уч. года проводилась в соответствии с учебными планами и планом работы колледжа. </w:t>
      </w:r>
    </w:p>
    <w:p w:rsidR="00EA32B7" w:rsidRPr="0002380D" w:rsidRDefault="00EA32B7" w:rsidP="00EA32B7">
      <w:pPr>
        <w:pStyle w:val="a4"/>
        <w:shd w:val="clear" w:color="auto" w:fill="auto"/>
        <w:spacing w:line="240" w:lineRule="auto"/>
        <w:ind w:left="20" w:right="-36" w:firstLine="220"/>
        <w:rPr>
          <w:rStyle w:val="11"/>
          <w:b w:val="0"/>
          <w:color w:val="000000"/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 xml:space="preserve">В целях реализации отслеживания динамики качества обученности, объективного оценивания достижений обучаемых проведен анализ движения и </w:t>
      </w:r>
      <w:proofErr w:type="gramStart"/>
      <w:r w:rsidRPr="0002380D">
        <w:rPr>
          <w:rStyle w:val="11"/>
          <w:b w:val="0"/>
          <w:color w:val="000000"/>
          <w:sz w:val="28"/>
          <w:szCs w:val="28"/>
        </w:rPr>
        <w:t>достижений</w:t>
      </w:r>
      <w:proofErr w:type="gramEnd"/>
      <w:r w:rsidRPr="0002380D">
        <w:rPr>
          <w:rStyle w:val="11"/>
          <w:b w:val="0"/>
          <w:color w:val="000000"/>
          <w:sz w:val="28"/>
          <w:szCs w:val="28"/>
        </w:rPr>
        <w:t xml:space="preserve"> обучающихся колледжа. Доклад составлен на основе отчетов классных руководителей, преподавателей, мастеров и изучения состояния документации. По итогам 1 полугодия результаты следующие:</w:t>
      </w:r>
    </w:p>
    <w:p w:rsidR="00EA32B7" w:rsidRPr="0002380D" w:rsidRDefault="00EA32B7" w:rsidP="00EA32B7">
      <w:pPr>
        <w:pStyle w:val="a4"/>
        <w:shd w:val="clear" w:color="auto" w:fill="auto"/>
        <w:spacing w:line="240" w:lineRule="auto"/>
        <w:ind w:left="20" w:right="-36" w:firstLine="220"/>
        <w:rPr>
          <w:color w:val="000000"/>
          <w:sz w:val="28"/>
          <w:szCs w:val="28"/>
        </w:rPr>
      </w:pPr>
    </w:p>
    <w:p w:rsidR="00EA32B7" w:rsidRPr="0002380D" w:rsidRDefault="00EA32B7" w:rsidP="0002380D">
      <w:pPr>
        <w:pStyle w:val="10"/>
        <w:keepNext/>
        <w:keepLines/>
        <w:shd w:val="clear" w:color="auto" w:fill="auto"/>
        <w:tabs>
          <w:tab w:val="left" w:pos="851"/>
        </w:tabs>
        <w:spacing w:after="0" w:line="240" w:lineRule="auto"/>
        <w:ind w:left="567"/>
        <w:rPr>
          <w:b w:val="0"/>
          <w:sz w:val="28"/>
          <w:szCs w:val="28"/>
        </w:rPr>
      </w:pPr>
      <w:bookmarkStart w:id="0" w:name="bookmark1"/>
      <w:r w:rsidRPr="0002380D">
        <w:rPr>
          <w:rStyle w:val="1"/>
          <w:b/>
          <w:color w:val="000000"/>
          <w:sz w:val="28"/>
          <w:szCs w:val="28"/>
        </w:rPr>
        <w:t>Контингент обучающихся, движение</w:t>
      </w:r>
      <w:bookmarkStart w:id="1" w:name="bookmark2"/>
      <w:bookmarkEnd w:id="0"/>
      <w:r w:rsidRPr="0002380D">
        <w:rPr>
          <w:rStyle w:val="1"/>
          <w:b/>
          <w:color w:val="000000"/>
          <w:sz w:val="28"/>
          <w:szCs w:val="28"/>
        </w:rPr>
        <w:t xml:space="preserve"> на 30.12.2022 г.</w:t>
      </w:r>
      <w:bookmarkEnd w:id="1"/>
    </w:p>
    <w:p w:rsidR="00EA32B7" w:rsidRPr="0002380D" w:rsidRDefault="00EA32B7" w:rsidP="00EA32B7">
      <w:pPr>
        <w:pStyle w:val="a4"/>
        <w:shd w:val="clear" w:color="auto" w:fill="auto"/>
        <w:spacing w:line="240" w:lineRule="auto"/>
        <w:ind w:left="20" w:firstLine="0"/>
        <w:rPr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>В 2022-2023 учебном году в ГАПОУ Зианчуринский агропромышленнный колледж обучается 11 групп:</w:t>
      </w:r>
    </w:p>
    <w:tbl>
      <w:tblPr>
        <w:tblW w:w="964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1418"/>
        <w:gridCol w:w="1417"/>
        <w:gridCol w:w="1276"/>
        <w:gridCol w:w="1418"/>
        <w:gridCol w:w="1701"/>
      </w:tblGrid>
      <w:tr w:rsidR="00EA32B7" w:rsidRPr="0002380D" w:rsidTr="003868FB">
        <w:trPr>
          <w:trHeight w:hRule="exact" w:val="12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32B7" w:rsidRPr="0002380D" w:rsidRDefault="00EA32B7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rStyle w:val="9"/>
                <w:b w:val="0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32B7" w:rsidRPr="0002380D" w:rsidRDefault="00EA32B7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rStyle w:val="9"/>
                <w:b w:val="0"/>
                <w:color w:val="000000"/>
                <w:sz w:val="28"/>
                <w:szCs w:val="28"/>
              </w:rPr>
              <w:t>I 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32B7" w:rsidRPr="0002380D" w:rsidRDefault="00EA32B7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rStyle w:val="9"/>
                <w:b w:val="0"/>
                <w:color w:val="000000"/>
                <w:sz w:val="28"/>
                <w:szCs w:val="28"/>
              </w:rPr>
              <w:t>II 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32B7" w:rsidRPr="0002380D" w:rsidRDefault="00EA32B7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rStyle w:val="9"/>
                <w:b w:val="0"/>
                <w:color w:val="000000"/>
                <w:sz w:val="28"/>
                <w:szCs w:val="28"/>
              </w:rPr>
              <w:t>III 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A32B7" w:rsidRPr="0002380D" w:rsidRDefault="00EA32B7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Style w:val="9"/>
                <w:b w:val="0"/>
                <w:color w:val="000000"/>
                <w:sz w:val="28"/>
                <w:szCs w:val="28"/>
              </w:rPr>
            </w:pPr>
            <w:r w:rsidRPr="0002380D">
              <w:rPr>
                <w:rStyle w:val="9"/>
                <w:b w:val="0"/>
                <w:color w:val="000000"/>
                <w:sz w:val="28"/>
                <w:szCs w:val="28"/>
              </w:rPr>
              <w:t>I</w:t>
            </w:r>
            <w:r w:rsidRPr="0002380D">
              <w:rPr>
                <w:rStyle w:val="9"/>
                <w:b w:val="0"/>
                <w:color w:val="000000"/>
                <w:sz w:val="28"/>
                <w:szCs w:val="28"/>
                <w:lang w:val="en-US"/>
              </w:rPr>
              <w:t>V</w:t>
            </w:r>
            <w:r w:rsidRPr="0002380D">
              <w:rPr>
                <w:rStyle w:val="9"/>
                <w:b w:val="0"/>
                <w:color w:val="000000"/>
                <w:sz w:val="28"/>
                <w:szCs w:val="28"/>
              </w:rPr>
              <w:t xml:space="preserve">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A32B7" w:rsidRPr="0002380D" w:rsidRDefault="00EA32B7" w:rsidP="003868FB">
            <w:pPr>
              <w:pStyle w:val="a4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02380D">
              <w:rPr>
                <w:rStyle w:val="9"/>
                <w:b w:val="0"/>
                <w:color w:val="000000"/>
                <w:sz w:val="28"/>
                <w:szCs w:val="28"/>
              </w:rPr>
              <w:t>Всего</w:t>
            </w:r>
          </w:p>
        </w:tc>
      </w:tr>
      <w:tr w:rsidR="00EA32B7" w:rsidRPr="0002380D" w:rsidTr="003868FB">
        <w:trPr>
          <w:trHeight w:hRule="exact" w:val="8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A32B7" w:rsidRPr="0002380D" w:rsidRDefault="00EA32B7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>Общее количество групп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32B7" w:rsidRPr="0002380D" w:rsidRDefault="00EA32B7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32B7" w:rsidRPr="0002380D" w:rsidRDefault="00EA32B7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32B7" w:rsidRPr="0002380D" w:rsidRDefault="00EA32B7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A32B7" w:rsidRPr="0002380D" w:rsidRDefault="00EA32B7" w:rsidP="00386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8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A32B7" w:rsidRPr="0002380D" w:rsidRDefault="00EA32B7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>11</w:t>
            </w:r>
          </w:p>
        </w:tc>
      </w:tr>
      <w:tr w:rsidR="00EA32B7" w:rsidRPr="0002380D" w:rsidTr="003868FB">
        <w:trPr>
          <w:trHeight w:hRule="exact" w:val="8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A32B7" w:rsidRPr="0002380D" w:rsidRDefault="00EA32B7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rStyle w:val="11"/>
                <w:b w:val="0"/>
                <w:bCs/>
                <w:color w:val="000000"/>
                <w:sz w:val="28"/>
                <w:szCs w:val="28"/>
              </w:rPr>
              <w:t>Количество</w:t>
            </w:r>
          </w:p>
          <w:p w:rsidR="00EA32B7" w:rsidRPr="0002380D" w:rsidRDefault="00EA32B7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rStyle w:val="11"/>
                <w:b w:val="0"/>
                <w:bCs/>
                <w:color w:val="000000"/>
                <w:sz w:val="28"/>
                <w:szCs w:val="28"/>
              </w:rPr>
              <w:t>обучаемых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32B7" w:rsidRPr="0002380D" w:rsidRDefault="00EA32B7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rStyle w:val="11"/>
                <w:b w:val="0"/>
                <w:bCs/>
                <w:color w:val="000000"/>
                <w:sz w:val="28"/>
                <w:szCs w:val="28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32B7" w:rsidRPr="0002380D" w:rsidRDefault="00EA32B7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rStyle w:val="11"/>
                <w:b w:val="0"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32B7" w:rsidRPr="0002380D" w:rsidRDefault="00EA32B7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rStyle w:val="11"/>
                <w:b w:val="0"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2B7" w:rsidRPr="0002380D" w:rsidRDefault="00EA32B7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Style w:val="11"/>
                <w:b w:val="0"/>
                <w:bCs/>
                <w:color w:val="000000"/>
                <w:sz w:val="28"/>
                <w:szCs w:val="28"/>
              </w:rPr>
            </w:pPr>
            <w:r w:rsidRPr="0002380D">
              <w:rPr>
                <w:rStyle w:val="11"/>
                <w:b w:val="0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2B7" w:rsidRPr="0002380D" w:rsidRDefault="00EA32B7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rStyle w:val="11"/>
                <w:b w:val="0"/>
                <w:bCs/>
                <w:color w:val="000000"/>
                <w:sz w:val="28"/>
                <w:szCs w:val="28"/>
              </w:rPr>
              <w:t>256</w:t>
            </w:r>
          </w:p>
        </w:tc>
      </w:tr>
    </w:tbl>
    <w:p w:rsidR="0002380D" w:rsidRDefault="0002380D" w:rsidP="00EA32B7">
      <w:pPr>
        <w:pStyle w:val="a4"/>
        <w:shd w:val="clear" w:color="auto" w:fill="auto"/>
        <w:spacing w:line="240" w:lineRule="auto"/>
        <w:ind w:firstLine="0"/>
        <w:rPr>
          <w:rStyle w:val="11"/>
          <w:b w:val="0"/>
          <w:color w:val="000000"/>
          <w:sz w:val="28"/>
          <w:szCs w:val="28"/>
        </w:rPr>
      </w:pPr>
    </w:p>
    <w:p w:rsidR="00EA32B7" w:rsidRPr="0002380D" w:rsidRDefault="00EA32B7" w:rsidP="00EA32B7">
      <w:pPr>
        <w:pStyle w:val="a4"/>
        <w:shd w:val="clear" w:color="auto" w:fill="auto"/>
        <w:spacing w:line="240" w:lineRule="auto"/>
        <w:ind w:firstLine="0"/>
        <w:rPr>
          <w:rStyle w:val="11"/>
          <w:b w:val="0"/>
          <w:color w:val="000000"/>
          <w:sz w:val="28"/>
          <w:szCs w:val="28"/>
        </w:rPr>
      </w:pPr>
      <w:proofErr w:type="gramStart"/>
      <w:r w:rsidRPr="0002380D">
        <w:rPr>
          <w:rStyle w:val="11"/>
          <w:b w:val="0"/>
          <w:color w:val="000000"/>
          <w:sz w:val="28"/>
          <w:szCs w:val="28"/>
        </w:rPr>
        <w:t>Призваны</w:t>
      </w:r>
      <w:proofErr w:type="gramEnd"/>
      <w:r w:rsidRPr="0002380D">
        <w:rPr>
          <w:rStyle w:val="11"/>
          <w:b w:val="0"/>
          <w:color w:val="000000"/>
          <w:sz w:val="28"/>
          <w:szCs w:val="28"/>
        </w:rPr>
        <w:t xml:space="preserve"> в РА - 2 чел.</w:t>
      </w:r>
    </w:p>
    <w:p w:rsidR="00EA32B7" w:rsidRPr="0002380D" w:rsidRDefault="00EA32B7" w:rsidP="00EA32B7">
      <w:pPr>
        <w:pStyle w:val="a4"/>
        <w:shd w:val="clear" w:color="auto" w:fill="auto"/>
        <w:spacing w:line="240" w:lineRule="auto"/>
        <w:ind w:firstLine="0"/>
        <w:rPr>
          <w:sz w:val="28"/>
          <w:szCs w:val="28"/>
        </w:rPr>
      </w:pPr>
      <w:proofErr w:type="gramStart"/>
      <w:r w:rsidRPr="0002380D">
        <w:rPr>
          <w:rStyle w:val="11"/>
          <w:b w:val="0"/>
          <w:color w:val="000000"/>
          <w:sz w:val="28"/>
          <w:szCs w:val="28"/>
        </w:rPr>
        <w:t>Отчислены</w:t>
      </w:r>
      <w:proofErr w:type="gramEnd"/>
      <w:r w:rsidRPr="0002380D">
        <w:rPr>
          <w:rStyle w:val="11"/>
          <w:b w:val="0"/>
          <w:color w:val="000000"/>
          <w:sz w:val="28"/>
          <w:szCs w:val="28"/>
        </w:rPr>
        <w:t xml:space="preserve"> и переведены по личному заявлению – 2 чел.</w:t>
      </w:r>
    </w:p>
    <w:p w:rsidR="00EA32B7" w:rsidRPr="0002380D" w:rsidRDefault="00EA32B7" w:rsidP="00EA32B7">
      <w:pPr>
        <w:pStyle w:val="a4"/>
        <w:shd w:val="clear" w:color="auto" w:fill="auto"/>
        <w:spacing w:line="240" w:lineRule="auto"/>
        <w:ind w:firstLine="0"/>
        <w:rPr>
          <w:rStyle w:val="11"/>
          <w:b w:val="0"/>
          <w:color w:val="000000"/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>В течени</w:t>
      </w:r>
      <w:proofErr w:type="gramStart"/>
      <w:r w:rsidRPr="0002380D">
        <w:rPr>
          <w:rStyle w:val="11"/>
          <w:b w:val="0"/>
          <w:color w:val="000000"/>
          <w:sz w:val="28"/>
          <w:szCs w:val="28"/>
        </w:rPr>
        <w:t>и</w:t>
      </w:r>
      <w:proofErr w:type="gramEnd"/>
      <w:r w:rsidRPr="0002380D">
        <w:rPr>
          <w:rStyle w:val="11"/>
          <w:b w:val="0"/>
          <w:color w:val="000000"/>
          <w:sz w:val="28"/>
          <w:szCs w:val="28"/>
        </w:rPr>
        <w:t xml:space="preserve"> первого полугодия в колледж прибыло - </w:t>
      </w:r>
      <w:r w:rsidRPr="0002380D">
        <w:rPr>
          <w:color w:val="000000"/>
          <w:sz w:val="28"/>
          <w:szCs w:val="28"/>
        </w:rPr>
        <w:t>3</w:t>
      </w:r>
      <w:r w:rsidRPr="0002380D">
        <w:rPr>
          <w:rStyle w:val="11"/>
          <w:b w:val="0"/>
          <w:color w:val="000000"/>
          <w:sz w:val="28"/>
          <w:szCs w:val="28"/>
        </w:rPr>
        <w:t xml:space="preserve"> чел.</w:t>
      </w:r>
    </w:p>
    <w:p w:rsidR="00EA32B7" w:rsidRPr="0002380D" w:rsidRDefault="00EA32B7" w:rsidP="00EA32B7">
      <w:pPr>
        <w:pStyle w:val="a4"/>
        <w:shd w:val="clear" w:color="auto" w:fill="auto"/>
        <w:spacing w:line="240" w:lineRule="auto"/>
        <w:ind w:left="20" w:right="220" w:firstLine="0"/>
        <w:rPr>
          <w:rStyle w:val="11"/>
          <w:b w:val="0"/>
          <w:color w:val="000000"/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>Презентация, диаграммы</w:t>
      </w:r>
    </w:p>
    <w:p w:rsidR="00EA32B7" w:rsidRPr="0002380D" w:rsidRDefault="00EA32B7" w:rsidP="00EA32B7">
      <w:pPr>
        <w:pStyle w:val="a4"/>
        <w:shd w:val="clear" w:color="auto" w:fill="auto"/>
        <w:spacing w:line="240" w:lineRule="auto"/>
        <w:ind w:left="20" w:right="220" w:firstLine="0"/>
        <w:rPr>
          <w:rStyle w:val="11"/>
          <w:b w:val="0"/>
          <w:color w:val="000000"/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>Учебная и производственная практика</w:t>
      </w:r>
    </w:p>
    <w:p w:rsidR="00EA32B7" w:rsidRPr="0002380D" w:rsidRDefault="00EA32B7" w:rsidP="00EA32B7">
      <w:pPr>
        <w:pStyle w:val="a4"/>
        <w:shd w:val="clear" w:color="auto" w:fill="auto"/>
        <w:spacing w:line="240" w:lineRule="auto"/>
        <w:ind w:left="20" w:right="220" w:firstLine="0"/>
        <w:rPr>
          <w:rStyle w:val="11"/>
          <w:b w:val="0"/>
          <w:color w:val="000000"/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 xml:space="preserve">Выполнение программы по УП и ПП у мастеров </w:t>
      </w:r>
      <w:proofErr w:type="gramStart"/>
      <w:r w:rsidRPr="0002380D">
        <w:rPr>
          <w:rStyle w:val="11"/>
          <w:b w:val="0"/>
          <w:color w:val="000000"/>
          <w:sz w:val="28"/>
          <w:szCs w:val="28"/>
        </w:rPr>
        <w:t>п</w:t>
      </w:r>
      <w:proofErr w:type="gramEnd"/>
      <w:r w:rsidRPr="0002380D">
        <w:rPr>
          <w:rStyle w:val="11"/>
          <w:b w:val="0"/>
          <w:color w:val="000000"/>
          <w:sz w:val="28"/>
          <w:szCs w:val="28"/>
        </w:rPr>
        <w:t>/о:</w:t>
      </w:r>
    </w:p>
    <w:p w:rsidR="00EA32B7" w:rsidRPr="0002380D" w:rsidRDefault="00EA32B7" w:rsidP="00EA32B7">
      <w:pPr>
        <w:pStyle w:val="a4"/>
        <w:shd w:val="clear" w:color="auto" w:fill="auto"/>
        <w:spacing w:line="240" w:lineRule="auto"/>
        <w:ind w:left="20" w:right="220" w:firstLine="0"/>
        <w:rPr>
          <w:rStyle w:val="11"/>
          <w:b w:val="0"/>
          <w:color w:val="000000"/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>Исхаков В.В. – 1(42%), 4(45%), 6 группа (50%), 11</w:t>
      </w:r>
      <w:proofErr w:type="gramStart"/>
      <w:r w:rsidRPr="0002380D">
        <w:rPr>
          <w:rStyle w:val="11"/>
          <w:b w:val="0"/>
          <w:color w:val="000000"/>
          <w:sz w:val="28"/>
          <w:szCs w:val="28"/>
        </w:rPr>
        <w:t xml:space="preserve">( </w:t>
      </w:r>
      <w:proofErr w:type="gramEnd"/>
      <w:r w:rsidRPr="0002380D">
        <w:rPr>
          <w:rStyle w:val="11"/>
          <w:b w:val="0"/>
          <w:color w:val="000000"/>
          <w:sz w:val="28"/>
          <w:szCs w:val="28"/>
        </w:rPr>
        <w:t>45%)</w:t>
      </w:r>
    </w:p>
    <w:p w:rsidR="00EA32B7" w:rsidRPr="0002380D" w:rsidRDefault="00EA32B7" w:rsidP="00EA32B7">
      <w:pPr>
        <w:pStyle w:val="a4"/>
        <w:shd w:val="clear" w:color="auto" w:fill="auto"/>
        <w:spacing w:line="240" w:lineRule="auto"/>
        <w:ind w:left="20" w:right="220" w:firstLine="0"/>
        <w:rPr>
          <w:rStyle w:val="11"/>
          <w:b w:val="0"/>
          <w:color w:val="000000"/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>Халитов Р.Ф. – 5,9,10 группа (45%)</w:t>
      </w:r>
    </w:p>
    <w:p w:rsidR="00EA32B7" w:rsidRPr="0002380D" w:rsidRDefault="00EA32B7" w:rsidP="00EA32B7">
      <w:pPr>
        <w:pStyle w:val="a4"/>
        <w:shd w:val="clear" w:color="auto" w:fill="auto"/>
        <w:spacing w:line="240" w:lineRule="auto"/>
        <w:ind w:left="20" w:right="220" w:firstLine="0"/>
        <w:rPr>
          <w:rStyle w:val="11"/>
          <w:b w:val="0"/>
          <w:color w:val="000000"/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>Минибаева Т.А. – 3,8,7 группа (45%)</w:t>
      </w:r>
    </w:p>
    <w:p w:rsidR="0002380D" w:rsidRDefault="0002380D" w:rsidP="00EA32B7">
      <w:pPr>
        <w:pStyle w:val="a4"/>
        <w:shd w:val="clear" w:color="auto" w:fill="auto"/>
        <w:spacing w:line="240" w:lineRule="auto"/>
        <w:ind w:firstLine="180"/>
        <w:rPr>
          <w:rStyle w:val="11"/>
          <w:b w:val="0"/>
          <w:color w:val="000000"/>
          <w:sz w:val="28"/>
          <w:szCs w:val="28"/>
        </w:rPr>
      </w:pPr>
    </w:p>
    <w:p w:rsidR="0002380D" w:rsidRPr="0002380D" w:rsidRDefault="0002380D" w:rsidP="0002380D">
      <w:pPr>
        <w:pStyle w:val="a4"/>
        <w:ind w:firstLine="18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Итоги успеваемости и качества знаний</w:t>
      </w:r>
    </w:p>
    <w:p w:rsidR="0002380D" w:rsidRPr="0002380D" w:rsidRDefault="0002380D" w:rsidP="0002380D">
      <w:pPr>
        <w:pStyle w:val="a4"/>
        <w:ind w:firstLine="180"/>
        <w:jc w:val="center"/>
        <w:rPr>
          <w:color w:val="000000"/>
          <w:sz w:val="28"/>
          <w:szCs w:val="28"/>
        </w:rPr>
      </w:pPr>
      <w:r w:rsidRPr="0002380D">
        <w:rPr>
          <w:b/>
          <w:bCs/>
          <w:color w:val="000000"/>
          <w:sz w:val="28"/>
          <w:szCs w:val="28"/>
        </w:rPr>
        <w:t>за 1 полугодие 2022-2023 учебного года</w:t>
      </w:r>
    </w:p>
    <w:tbl>
      <w:tblPr>
        <w:tblW w:w="1027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851"/>
        <w:gridCol w:w="1417"/>
        <w:gridCol w:w="1417"/>
        <w:gridCol w:w="1418"/>
        <w:gridCol w:w="1418"/>
        <w:gridCol w:w="1559"/>
        <w:gridCol w:w="1417"/>
      </w:tblGrid>
      <w:tr w:rsidR="0002380D" w:rsidRPr="0002380D" w:rsidTr="0002380D">
        <w:trPr>
          <w:trHeight w:val="129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textDirection w:val="btLr"/>
            <w:vAlign w:val="center"/>
            <w:hideMark/>
          </w:tcPr>
          <w:p w:rsidR="00000000" w:rsidRPr="0002380D" w:rsidRDefault="0002380D" w:rsidP="0002380D">
            <w:pPr>
              <w:pStyle w:val="a4"/>
              <w:ind w:firstLine="0"/>
              <w:rPr>
                <w:color w:val="000000"/>
                <w:sz w:val="24"/>
                <w:szCs w:val="24"/>
              </w:rPr>
            </w:pPr>
            <w:r w:rsidRPr="0002380D">
              <w:rPr>
                <w:color w:val="000000"/>
                <w:sz w:val="24"/>
                <w:szCs w:val="24"/>
              </w:rPr>
              <w:t xml:space="preserve">Группы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000000" w:rsidRPr="0002380D" w:rsidRDefault="0002380D" w:rsidP="0002380D">
            <w:pPr>
              <w:pStyle w:val="a4"/>
              <w:ind w:firstLine="0"/>
              <w:rPr>
                <w:color w:val="000000"/>
                <w:sz w:val="24"/>
                <w:szCs w:val="24"/>
              </w:rPr>
            </w:pPr>
            <w:r w:rsidRPr="0002380D">
              <w:rPr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02380D" w:rsidRPr="0002380D" w:rsidRDefault="0002380D" w:rsidP="0002380D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380D">
              <w:rPr>
                <w:color w:val="000000"/>
                <w:sz w:val="24"/>
                <w:szCs w:val="24"/>
              </w:rPr>
              <w:t>Количество</w:t>
            </w:r>
          </w:p>
          <w:p w:rsidR="0002380D" w:rsidRPr="0002380D" w:rsidRDefault="0002380D" w:rsidP="0002380D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380D">
              <w:rPr>
                <w:color w:val="000000"/>
                <w:sz w:val="24"/>
                <w:szCs w:val="24"/>
              </w:rPr>
              <w:t>об-ся на</w:t>
            </w:r>
          </w:p>
          <w:p w:rsidR="00000000" w:rsidRPr="0002380D" w:rsidRDefault="0002380D" w:rsidP="0002380D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380D">
              <w:rPr>
                <w:color w:val="000000"/>
                <w:sz w:val="24"/>
                <w:szCs w:val="24"/>
              </w:rPr>
              <w:t>01.09.22г.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02380D" w:rsidRPr="0002380D" w:rsidRDefault="0002380D" w:rsidP="0002380D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380D">
              <w:rPr>
                <w:color w:val="000000"/>
                <w:sz w:val="24"/>
                <w:szCs w:val="24"/>
              </w:rPr>
              <w:t>Количество</w:t>
            </w:r>
          </w:p>
          <w:p w:rsidR="0002380D" w:rsidRPr="0002380D" w:rsidRDefault="0002380D" w:rsidP="0002380D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380D">
              <w:rPr>
                <w:color w:val="000000"/>
                <w:sz w:val="24"/>
                <w:szCs w:val="24"/>
              </w:rPr>
              <w:t>об-ся на</w:t>
            </w:r>
          </w:p>
          <w:p w:rsidR="00000000" w:rsidRPr="0002380D" w:rsidRDefault="0002380D" w:rsidP="0002380D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380D">
              <w:rPr>
                <w:color w:val="000000"/>
                <w:sz w:val="24"/>
                <w:szCs w:val="24"/>
              </w:rPr>
              <w:t>30.12.2022г.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000000" w:rsidRPr="0002380D" w:rsidRDefault="0002380D" w:rsidP="0002380D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380D">
              <w:rPr>
                <w:color w:val="000000"/>
                <w:sz w:val="24"/>
                <w:szCs w:val="24"/>
              </w:rPr>
              <w:t>Не успевают всего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02380D" w:rsidRPr="0002380D" w:rsidRDefault="0002380D" w:rsidP="0002380D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380D">
              <w:rPr>
                <w:color w:val="000000"/>
                <w:sz w:val="24"/>
                <w:szCs w:val="24"/>
              </w:rPr>
              <w:t>Успева-</w:t>
            </w:r>
          </w:p>
          <w:p w:rsidR="00000000" w:rsidRPr="0002380D" w:rsidRDefault="0002380D" w:rsidP="0002380D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380D">
              <w:rPr>
                <w:color w:val="000000"/>
                <w:sz w:val="24"/>
                <w:szCs w:val="24"/>
              </w:rPr>
              <w:t>емость, 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000000" w:rsidRPr="0002380D" w:rsidRDefault="0002380D" w:rsidP="0002380D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380D">
              <w:rPr>
                <w:color w:val="000000"/>
                <w:sz w:val="24"/>
                <w:szCs w:val="24"/>
              </w:rPr>
              <w:t>Хорошисты и отличники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000000" w:rsidRPr="0002380D" w:rsidRDefault="0002380D" w:rsidP="0002380D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380D">
              <w:rPr>
                <w:color w:val="000000"/>
                <w:sz w:val="24"/>
                <w:szCs w:val="24"/>
              </w:rPr>
              <w:t>Качество знаний, %</w:t>
            </w:r>
          </w:p>
        </w:tc>
      </w:tr>
      <w:tr w:rsidR="0002380D" w:rsidRPr="0002380D" w:rsidTr="0002380D">
        <w:trPr>
          <w:trHeight w:val="67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>№1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I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25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25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5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0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7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28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2380D" w:rsidRPr="0002380D" w:rsidTr="0002380D">
        <w:trPr>
          <w:trHeight w:val="6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>№2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I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24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3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88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0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2380D" w:rsidRPr="0002380D" w:rsidTr="0002380D">
        <w:trPr>
          <w:trHeight w:val="6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lastRenderedPageBreak/>
              <w:t>№3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IV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22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>2</w:t>
            </w:r>
            <w:proofErr w:type="spellStart"/>
            <w:r w:rsidRPr="0002380D">
              <w:rPr>
                <w:color w:val="000000"/>
                <w:sz w:val="28"/>
                <w:szCs w:val="28"/>
                <w:lang w:val="en-US"/>
              </w:rPr>
              <w:t>2</w:t>
            </w:r>
            <w:proofErr w:type="spellEnd"/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2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91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14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63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2380D" w:rsidRPr="0002380D" w:rsidTr="0002380D">
        <w:trPr>
          <w:trHeight w:val="6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 xml:space="preserve">№4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II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23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>2</w:t>
            </w:r>
            <w:r w:rsidRPr="0002380D">
              <w:rPr>
                <w:color w:val="000000"/>
                <w:sz w:val="28"/>
                <w:szCs w:val="28"/>
                <w:lang w:val="en-US"/>
              </w:rPr>
              <w:t>5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72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2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2380D" w:rsidRPr="0002380D" w:rsidTr="0002380D">
        <w:trPr>
          <w:trHeight w:val="56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 xml:space="preserve">№5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III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21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2</w:t>
            </w:r>
            <w:r w:rsidRPr="0002380D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6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71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24 </w:t>
            </w:r>
          </w:p>
        </w:tc>
      </w:tr>
      <w:tr w:rsidR="0002380D" w:rsidRPr="0002380D" w:rsidTr="0002380D">
        <w:trPr>
          <w:trHeight w:val="56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>№</w:t>
            </w:r>
            <w:r w:rsidRPr="0002380D">
              <w:rPr>
                <w:color w:val="000000"/>
                <w:sz w:val="28"/>
                <w:szCs w:val="28"/>
                <w:lang w:val="en-US"/>
              </w:rPr>
              <w:t>6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III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22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22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5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77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9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41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2380D" w:rsidRPr="0002380D" w:rsidTr="0002380D">
        <w:trPr>
          <w:trHeight w:val="56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 xml:space="preserve">№7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II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>2</w:t>
            </w:r>
            <w:r w:rsidRPr="0002380D">
              <w:rPr>
                <w:color w:val="000000"/>
                <w:sz w:val="28"/>
                <w:szCs w:val="28"/>
                <w:lang w:val="en-US"/>
              </w:rPr>
              <w:t>3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>2</w:t>
            </w:r>
            <w:r w:rsidRPr="0002380D">
              <w:rPr>
                <w:color w:val="000000"/>
                <w:sz w:val="28"/>
                <w:szCs w:val="28"/>
                <w:lang w:val="en-US"/>
              </w:rPr>
              <w:t>3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1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>1</w:t>
            </w:r>
            <w:r w:rsidRPr="0002380D">
              <w:rPr>
                <w:color w:val="000000"/>
                <w:sz w:val="28"/>
                <w:szCs w:val="28"/>
                <w:lang w:val="en-US"/>
              </w:rPr>
              <w:t>4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61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2380D" w:rsidRPr="0002380D" w:rsidTr="0002380D">
        <w:trPr>
          <w:trHeight w:val="56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>№</w:t>
            </w:r>
            <w:r w:rsidRPr="0002380D">
              <w:rPr>
                <w:color w:val="000000"/>
                <w:sz w:val="28"/>
                <w:szCs w:val="28"/>
                <w:lang w:val="en-US"/>
              </w:rPr>
              <w:t>8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III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21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22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3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86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8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36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2380D" w:rsidRPr="0002380D" w:rsidTr="0002380D">
        <w:trPr>
          <w:trHeight w:val="56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 xml:space="preserve">№9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II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>2</w:t>
            </w:r>
            <w:r w:rsidRPr="0002380D">
              <w:rPr>
                <w:color w:val="000000"/>
                <w:sz w:val="28"/>
                <w:szCs w:val="28"/>
                <w:lang w:val="en-US"/>
              </w:rPr>
              <w:t>3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>2</w:t>
            </w:r>
            <w:r w:rsidRPr="0002380D">
              <w:rPr>
                <w:color w:val="000000"/>
                <w:sz w:val="28"/>
                <w:szCs w:val="28"/>
                <w:lang w:val="en-US"/>
              </w:rPr>
              <w:t>3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4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83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1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4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2380D" w:rsidRPr="0002380D" w:rsidTr="0002380D">
        <w:trPr>
          <w:trHeight w:val="56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 xml:space="preserve">№10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I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 xml:space="preserve">25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 xml:space="preserve">25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3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88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6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24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2380D" w:rsidRPr="0002380D" w:rsidTr="0002380D">
        <w:trPr>
          <w:trHeight w:val="56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 xml:space="preserve">№11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I (</w:t>
            </w:r>
            <w:r w:rsidRPr="0002380D">
              <w:rPr>
                <w:color w:val="000000"/>
                <w:sz w:val="28"/>
                <w:szCs w:val="28"/>
              </w:rPr>
              <w:t xml:space="preserve">год)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25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24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-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  <w:lang w:val="en-US"/>
              </w:rPr>
              <w:t>10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40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2380D" w:rsidRPr="0002380D" w:rsidTr="0002380D">
        <w:trPr>
          <w:trHeight w:val="58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2380D" w:rsidRPr="0002380D" w:rsidRDefault="0002380D" w:rsidP="0002380D">
            <w:pPr>
              <w:pStyle w:val="a4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4"/>
                <w:szCs w:val="24"/>
              </w:rPr>
              <w:t>Итого1</w:t>
            </w:r>
            <w:r w:rsidRPr="0002380D">
              <w:rPr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02380D">
              <w:rPr>
                <w:b/>
                <w:bCs/>
                <w:color w:val="000000"/>
                <w:sz w:val="24"/>
                <w:szCs w:val="24"/>
              </w:rPr>
              <w:t xml:space="preserve"> гр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55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56</w:t>
            </w:r>
            <w:r w:rsidRPr="0002380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 xml:space="preserve">41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84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 xml:space="preserve">82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000000" w:rsidRPr="0002380D" w:rsidRDefault="0002380D" w:rsidP="0002380D">
            <w:pPr>
              <w:pStyle w:val="a4"/>
              <w:ind w:firstLine="180"/>
              <w:rPr>
                <w:color w:val="000000"/>
                <w:sz w:val="28"/>
                <w:szCs w:val="28"/>
              </w:rPr>
            </w:pPr>
            <w:r w:rsidRPr="0002380D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02380D">
              <w:rPr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  <w:r w:rsidRPr="000238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2380D" w:rsidRDefault="0002380D" w:rsidP="00EA32B7">
      <w:pPr>
        <w:pStyle w:val="a4"/>
        <w:shd w:val="clear" w:color="auto" w:fill="auto"/>
        <w:spacing w:line="240" w:lineRule="auto"/>
        <w:ind w:firstLine="180"/>
        <w:rPr>
          <w:rStyle w:val="11"/>
          <w:b w:val="0"/>
          <w:color w:val="000000"/>
          <w:sz w:val="28"/>
          <w:szCs w:val="28"/>
        </w:rPr>
      </w:pPr>
    </w:p>
    <w:p w:rsidR="008E5EA8" w:rsidRDefault="008E5EA8" w:rsidP="008E5EA8">
      <w:pPr>
        <w:pStyle w:val="a4"/>
        <w:shd w:val="clear" w:color="auto" w:fill="auto"/>
        <w:spacing w:line="240" w:lineRule="auto"/>
        <w:ind w:firstLine="180"/>
        <w:jc w:val="center"/>
        <w:rPr>
          <w:rStyle w:val="11"/>
          <w:b w:val="0"/>
          <w:color w:val="000000"/>
          <w:sz w:val="28"/>
          <w:szCs w:val="28"/>
        </w:rPr>
      </w:pPr>
      <w:r w:rsidRPr="008E5EA8">
        <w:rPr>
          <w:color w:val="000000"/>
          <w:sz w:val="28"/>
          <w:szCs w:val="28"/>
        </w:rPr>
        <w:drawing>
          <wp:inline distT="0" distB="0" distL="0" distR="0">
            <wp:extent cx="6296025" cy="46101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E5EA8" w:rsidRDefault="0002380D" w:rsidP="00EA32B7">
      <w:pPr>
        <w:pStyle w:val="a4"/>
        <w:shd w:val="clear" w:color="auto" w:fill="auto"/>
        <w:spacing w:line="240" w:lineRule="auto"/>
        <w:ind w:firstLine="180"/>
        <w:rPr>
          <w:rStyle w:val="11"/>
          <w:b w:val="0"/>
          <w:color w:val="000000"/>
          <w:sz w:val="28"/>
          <w:szCs w:val="28"/>
        </w:rPr>
      </w:pPr>
      <w:r>
        <w:rPr>
          <w:rStyle w:val="11"/>
          <w:b w:val="0"/>
          <w:color w:val="000000"/>
          <w:sz w:val="28"/>
          <w:szCs w:val="28"/>
        </w:rPr>
        <w:t xml:space="preserve"> </w:t>
      </w:r>
    </w:p>
    <w:p w:rsidR="008E5EA8" w:rsidRDefault="008E5EA8" w:rsidP="00EA32B7">
      <w:pPr>
        <w:pStyle w:val="a4"/>
        <w:shd w:val="clear" w:color="auto" w:fill="auto"/>
        <w:spacing w:line="240" w:lineRule="auto"/>
        <w:ind w:firstLine="180"/>
        <w:rPr>
          <w:rStyle w:val="11"/>
          <w:b w:val="0"/>
          <w:color w:val="000000"/>
          <w:sz w:val="28"/>
          <w:szCs w:val="28"/>
        </w:rPr>
      </w:pPr>
    </w:p>
    <w:p w:rsidR="00EA32B7" w:rsidRPr="0002380D" w:rsidRDefault="008E5EA8" w:rsidP="00EA32B7">
      <w:pPr>
        <w:pStyle w:val="a4"/>
        <w:shd w:val="clear" w:color="auto" w:fill="auto"/>
        <w:spacing w:line="240" w:lineRule="auto"/>
        <w:ind w:firstLine="180"/>
        <w:rPr>
          <w:rStyle w:val="11"/>
          <w:b w:val="0"/>
          <w:sz w:val="28"/>
          <w:szCs w:val="28"/>
        </w:rPr>
      </w:pPr>
      <w:r>
        <w:rPr>
          <w:rStyle w:val="11"/>
          <w:b w:val="0"/>
          <w:color w:val="000000"/>
          <w:sz w:val="28"/>
          <w:szCs w:val="28"/>
        </w:rPr>
        <w:lastRenderedPageBreak/>
        <w:t xml:space="preserve"> </w:t>
      </w:r>
      <w:r w:rsidR="00EA32B7" w:rsidRPr="0002380D">
        <w:rPr>
          <w:rStyle w:val="11"/>
          <w:b w:val="0"/>
          <w:color w:val="000000"/>
          <w:sz w:val="28"/>
          <w:szCs w:val="28"/>
        </w:rPr>
        <w:t xml:space="preserve">В среднем по колледжу по результатам </w:t>
      </w:r>
      <w:r w:rsidR="00EA32B7" w:rsidRPr="0002380D">
        <w:rPr>
          <w:rStyle w:val="11"/>
          <w:b w:val="0"/>
          <w:sz w:val="28"/>
          <w:szCs w:val="28"/>
        </w:rPr>
        <w:t>работы</w:t>
      </w:r>
      <w:hyperlink r:id="rId6" w:history="1">
        <w:r w:rsidR="00EA32B7" w:rsidRPr="0002380D">
          <w:rPr>
            <w:rStyle w:val="a6"/>
            <w:color w:val="auto"/>
            <w:sz w:val="28"/>
            <w:szCs w:val="28"/>
            <w:u w:val="none"/>
          </w:rPr>
          <w:t xml:space="preserve"> можно отметить,</w:t>
        </w:r>
      </w:hyperlink>
      <w:r w:rsidR="00EA32B7" w:rsidRPr="0002380D">
        <w:rPr>
          <w:rStyle w:val="11"/>
          <w:b w:val="0"/>
          <w:sz w:val="28"/>
          <w:szCs w:val="28"/>
        </w:rPr>
        <w:t xml:space="preserve"> что средняя абсолютная успеваемость составляет </w:t>
      </w:r>
      <w:r w:rsidR="00EA32B7" w:rsidRPr="0002380D">
        <w:rPr>
          <w:sz w:val="28"/>
          <w:szCs w:val="28"/>
        </w:rPr>
        <w:t xml:space="preserve">84%, </w:t>
      </w:r>
      <w:r w:rsidR="00EA32B7" w:rsidRPr="0002380D">
        <w:rPr>
          <w:rStyle w:val="11"/>
          <w:b w:val="0"/>
          <w:sz w:val="28"/>
          <w:szCs w:val="28"/>
        </w:rPr>
        <w:t xml:space="preserve"> качественная успеваемость - </w:t>
      </w:r>
      <w:r w:rsidR="00EA32B7" w:rsidRPr="0002380D">
        <w:rPr>
          <w:sz w:val="28"/>
          <w:szCs w:val="28"/>
        </w:rPr>
        <w:t>32 %</w:t>
      </w:r>
    </w:p>
    <w:p w:rsidR="00EA32B7" w:rsidRPr="0002380D" w:rsidRDefault="0002380D" w:rsidP="00EA32B7">
      <w:pPr>
        <w:pStyle w:val="a4"/>
        <w:shd w:val="clear" w:color="auto" w:fill="auto"/>
        <w:spacing w:line="240" w:lineRule="auto"/>
        <w:ind w:firstLine="180"/>
        <w:rPr>
          <w:sz w:val="28"/>
          <w:szCs w:val="28"/>
        </w:rPr>
      </w:pPr>
      <w:r w:rsidRPr="0002380D">
        <w:rPr>
          <w:rStyle w:val="11"/>
          <w:b w:val="0"/>
          <w:sz w:val="28"/>
          <w:szCs w:val="28"/>
        </w:rPr>
        <w:t xml:space="preserve"> </w:t>
      </w:r>
      <w:r w:rsidR="00EA32B7" w:rsidRPr="0002380D">
        <w:rPr>
          <w:rStyle w:val="11"/>
          <w:b w:val="0"/>
          <w:sz w:val="28"/>
          <w:szCs w:val="28"/>
        </w:rPr>
        <w:t>По итогам 1 полугодия 2022-2023 учебного года хорошие показатели по успеваемости дали: 1,2,3,7,8,9,10,11 группы</w:t>
      </w:r>
    </w:p>
    <w:p w:rsidR="0002380D" w:rsidRDefault="0002380D" w:rsidP="008E5EA8">
      <w:pPr>
        <w:pStyle w:val="a4"/>
        <w:shd w:val="clear" w:color="auto" w:fill="auto"/>
        <w:spacing w:line="240" w:lineRule="auto"/>
        <w:ind w:firstLine="180"/>
        <w:rPr>
          <w:rStyle w:val="11"/>
          <w:b w:val="0"/>
          <w:color w:val="000000"/>
          <w:sz w:val="28"/>
          <w:szCs w:val="28"/>
        </w:rPr>
      </w:pPr>
      <w:r w:rsidRPr="0002380D">
        <w:rPr>
          <w:rStyle w:val="11"/>
          <w:b w:val="0"/>
          <w:sz w:val="28"/>
          <w:szCs w:val="28"/>
        </w:rPr>
        <w:t xml:space="preserve"> </w:t>
      </w:r>
    </w:p>
    <w:p w:rsidR="008E5EA8" w:rsidRPr="008E5EA8" w:rsidRDefault="008E5EA8" w:rsidP="008E5EA8">
      <w:pPr>
        <w:pStyle w:val="a4"/>
        <w:ind w:firstLine="180"/>
        <w:jc w:val="center"/>
        <w:rPr>
          <w:color w:val="000000"/>
          <w:sz w:val="28"/>
          <w:szCs w:val="28"/>
        </w:rPr>
      </w:pPr>
      <w:r w:rsidRPr="008E5EA8">
        <w:rPr>
          <w:b/>
          <w:bCs/>
          <w:color w:val="000000"/>
          <w:sz w:val="28"/>
          <w:szCs w:val="28"/>
        </w:rPr>
        <w:t>Мониторинг качества знаний  и успеваемости</w:t>
      </w:r>
    </w:p>
    <w:p w:rsidR="0002380D" w:rsidRDefault="008E5EA8" w:rsidP="008E5EA8">
      <w:pPr>
        <w:pStyle w:val="a4"/>
        <w:shd w:val="clear" w:color="auto" w:fill="auto"/>
        <w:spacing w:line="240" w:lineRule="auto"/>
        <w:ind w:firstLine="180"/>
        <w:jc w:val="center"/>
        <w:rPr>
          <w:b/>
          <w:bCs/>
          <w:color w:val="000000"/>
          <w:sz w:val="28"/>
          <w:szCs w:val="28"/>
        </w:rPr>
      </w:pPr>
      <w:r w:rsidRPr="008E5EA8">
        <w:rPr>
          <w:b/>
          <w:bCs/>
          <w:color w:val="000000"/>
          <w:sz w:val="28"/>
          <w:szCs w:val="28"/>
        </w:rPr>
        <w:t>обучающихся  ГАПОУ ЗАК</w:t>
      </w:r>
    </w:p>
    <w:tbl>
      <w:tblPr>
        <w:tblW w:w="10313" w:type="dxa"/>
        <w:tblCellMar>
          <w:left w:w="0" w:type="dxa"/>
          <w:right w:w="0" w:type="dxa"/>
        </w:tblCellMar>
        <w:tblLook w:val="04A0"/>
      </w:tblPr>
      <w:tblGrid>
        <w:gridCol w:w="3509"/>
        <w:gridCol w:w="3402"/>
        <w:gridCol w:w="3402"/>
      </w:tblGrid>
      <w:tr w:rsidR="008E5EA8" w:rsidRPr="008E5EA8" w:rsidTr="008E5EA8">
        <w:trPr>
          <w:trHeight w:val="749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Учебные годы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8E5EA8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Успеваемость,</w:t>
            </w:r>
          </w:p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8E5EA8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Качество знаний,</w:t>
            </w:r>
          </w:p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8E5EA8" w:rsidRPr="008E5EA8" w:rsidTr="008E5EA8">
        <w:trPr>
          <w:trHeight w:val="392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2017-2018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8E5EA8" w:rsidRPr="008E5EA8" w:rsidTr="008E5EA8">
        <w:trPr>
          <w:trHeight w:val="386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2018-2019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33</w:t>
            </w:r>
          </w:p>
        </w:tc>
      </w:tr>
      <w:tr w:rsidR="008E5EA8" w:rsidRPr="008E5EA8" w:rsidTr="008E5EA8">
        <w:trPr>
          <w:trHeight w:val="392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2019-2020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34</w:t>
            </w:r>
          </w:p>
        </w:tc>
      </w:tr>
      <w:tr w:rsidR="008E5EA8" w:rsidRPr="008E5EA8" w:rsidTr="008E5EA8">
        <w:trPr>
          <w:trHeight w:val="384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2020-2021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8E5EA8" w:rsidRPr="008E5EA8" w:rsidTr="008E5EA8">
        <w:trPr>
          <w:trHeight w:val="390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2021-2022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31</w:t>
            </w:r>
          </w:p>
        </w:tc>
      </w:tr>
      <w:tr w:rsidR="008E5EA8" w:rsidRPr="008E5EA8" w:rsidTr="008E5EA8">
        <w:trPr>
          <w:trHeight w:val="680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8E5EA8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2022-2023</w:t>
            </w:r>
          </w:p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(1 </w:t>
            </w:r>
            <w:r w:rsidRPr="008E5EA8">
              <w:rPr>
                <w:b/>
                <w:bCs/>
                <w:color w:val="000000"/>
                <w:sz w:val="28"/>
                <w:szCs w:val="28"/>
              </w:rPr>
              <w:t>полугодие)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8E5EA8" w:rsidRDefault="008E5EA8" w:rsidP="008E5EA8">
            <w:pPr>
              <w:pStyle w:val="a4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EA8">
              <w:rPr>
                <w:b/>
                <w:bCs/>
                <w:color w:val="000000"/>
                <w:sz w:val="28"/>
                <w:szCs w:val="28"/>
              </w:rPr>
              <w:t>32</w:t>
            </w:r>
          </w:p>
        </w:tc>
      </w:tr>
    </w:tbl>
    <w:p w:rsidR="008E5EA8" w:rsidRDefault="008E5EA8" w:rsidP="008E5EA8">
      <w:pPr>
        <w:pStyle w:val="a4"/>
        <w:shd w:val="clear" w:color="auto" w:fill="auto"/>
        <w:spacing w:line="240" w:lineRule="auto"/>
        <w:ind w:firstLine="180"/>
        <w:jc w:val="center"/>
        <w:rPr>
          <w:b/>
          <w:bCs/>
          <w:color w:val="000000"/>
          <w:sz w:val="28"/>
          <w:szCs w:val="28"/>
        </w:rPr>
      </w:pPr>
    </w:p>
    <w:p w:rsidR="008E5EA8" w:rsidRDefault="008E5EA8" w:rsidP="008E5EA8">
      <w:pPr>
        <w:pStyle w:val="a4"/>
        <w:shd w:val="clear" w:color="auto" w:fill="auto"/>
        <w:spacing w:line="240" w:lineRule="auto"/>
        <w:ind w:firstLine="180"/>
        <w:rPr>
          <w:rStyle w:val="11"/>
          <w:b w:val="0"/>
          <w:color w:val="000000"/>
          <w:sz w:val="28"/>
          <w:szCs w:val="28"/>
        </w:rPr>
      </w:pPr>
      <w:r w:rsidRPr="0002380D">
        <w:rPr>
          <w:rStyle w:val="11"/>
          <w:b w:val="0"/>
          <w:sz w:val="28"/>
          <w:szCs w:val="28"/>
        </w:rPr>
        <w:t>На результаты абсолютной и качественной успеваемости обучающихся существенно влияют пропуски</w:t>
      </w:r>
      <w:hyperlink r:id="rId7" w:history="1">
        <w:r w:rsidRPr="0002380D">
          <w:rPr>
            <w:rStyle w:val="a6"/>
            <w:color w:val="auto"/>
            <w:sz w:val="28"/>
            <w:szCs w:val="28"/>
            <w:u w:val="none"/>
          </w:rPr>
          <w:t xml:space="preserve"> учебных занятий,</w:t>
        </w:r>
      </w:hyperlink>
      <w:r w:rsidRPr="0002380D">
        <w:rPr>
          <w:rStyle w:val="11"/>
          <w:b w:val="0"/>
          <w:sz w:val="28"/>
          <w:szCs w:val="28"/>
        </w:rPr>
        <w:t xml:space="preserve"> что приводит к пробелам в знаниях, недостаточному пониманию теоретическог</w:t>
      </w:r>
      <w:r w:rsidRPr="0002380D">
        <w:rPr>
          <w:rStyle w:val="11"/>
          <w:b w:val="0"/>
          <w:color w:val="000000"/>
          <w:sz w:val="28"/>
          <w:szCs w:val="28"/>
        </w:rPr>
        <w:t>о материала и затрудняет формирование практических навыков.</w:t>
      </w:r>
      <w:r w:rsidRPr="0002380D">
        <w:rPr>
          <w:sz w:val="28"/>
          <w:szCs w:val="28"/>
        </w:rPr>
        <w:t xml:space="preserve"> </w:t>
      </w:r>
      <w:r w:rsidRPr="0002380D">
        <w:rPr>
          <w:rStyle w:val="11"/>
          <w:b w:val="0"/>
          <w:color w:val="000000"/>
          <w:sz w:val="28"/>
          <w:szCs w:val="28"/>
        </w:rPr>
        <w:t>Итогом постоянного контроля со стороны классных руководителей, тесной работы с родителями является показатель хорошей посещаемости обучающихся в группах 1 и 9 в остальных группах посещаемость средняя или ниже средней.</w:t>
      </w:r>
    </w:p>
    <w:p w:rsidR="008E5EA8" w:rsidRPr="0002380D" w:rsidRDefault="008E5EA8" w:rsidP="008E5EA8">
      <w:pPr>
        <w:pStyle w:val="a4"/>
        <w:shd w:val="clear" w:color="auto" w:fill="auto"/>
        <w:spacing w:line="240" w:lineRule="auto"/>
        <w:ind w:firstLine="180"/>
        <w:rPr>
          <w:rStyle w:val="11"/>
          <w:b w:val="0"/>
          <w:color w:val="000000"/>
          <w:sz w:val="28"/>
          <w:szCs w:val="28"/>
        </w:rPr>
      </w:pPr>
    </w:p>
    <w:p w:rsidR="00EA32B7" w:rsidRPr="008E5EA8" w:rsidRDefault="00EA32B7" w:rsidP="00EA32B7">
      <w:pPr>
        <w:pStyle w:val="a4"/>
        <w:shd w:val="clear" w:color="auto" w:fill="auto"/>
        <w:tabs>
          <w:tab w:val="left" w:pos="709"/>
        </w:tabs>
        <w:spacing w:line="240" w:lineRule="auto"/>
        <w:ind w:firstLine="284"/>
        <w:jc w:val="center"/>
        <w:rPr>
          <w:sz w:val="28"/>
          <w:szCs w:val="28"/>
          <w:u w:val="single"/>
        </w:rPr>
      </w:pPr>
      <w:r w:rsidRPr="008E5EA8">
        <w:rPr>
          <w:rStyle w:val="11"/>
          <w:color w:val="000000"/>
          <w:sz w:val="28"/>
          <w:szCs w:val="28"/>
          <w:u w:val="single"/>
        </w:rPr>
        <w:t>Итоги мероприятий 1 полугодия 2022-2023  учебного года</w:t>
      </w:r>
    </w:p>
    <w:p w:rsidR="00EA32B7" w:rsidRPr="0002380D" w:rsidRDefault="00EA32B7" w:rsidP="00EA32B7">
      <w:pPr>
        <w:pStyle w:val="a4"/>
        <w:widowControl w:val="0"/>
        <w:numPr>
          <w:ilvl w:val="0"/>
          <w:numId w:val="3"/>
        </w:numPr>
        <w:shd w:val="clear" w:color="auto" w:fill="auto"/>
        <w:tabs>
          <w:tab w:val="left" w:pos="709"/>
          <w:tab w:val="left" w:pos="10915"/>
        </w:tabs>
        <w:spacing w:line="240" w:lineRule="auto"/>
        <w:ind w:left="0" w:firstLine="284"/>
        <w:jc w:val="left"/>
        <w:rPr>
          <w:rStyle w:val="11"/>
          <w:b w:val="0"/>
          <w:color w:val="000000"/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>19-23 сентября 2022 года была проведена ВПР по метапредмету на первых курсах и завершивших программу среднего общего образования:</w:t>
      </w:r>
    </w:p>
    <w:p w:rsidR="00EA32B7" w:rsidRPr="0002380D" w:rsidRDefault="00EA32B7" w:rsidP="00EA32B7">
      <w:pPr>
        <w:pStyle w:val="a4"/>
        <w:shd w:val="clear" w:color="auto" w:fill="auto"/>
        <w:tabs>
          <w:tab w:val="left" w:pos="709"/>
          <w:tab w:val="left" w:pos="10915"/>
        </w:tabs>
        <w:spacing w:line="240" w:lineRule="auto"/>
        <w:ind w:firstLine="284"/>
        <w:rPr>
          <w:rStyle w:val="11"/>
          <w:b w:val="0"/>
          <w:color w:val="000000"/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>5 группа – сдавали профильный предмет «Физика»</w:t>
      </w:r>
    </w:p>
    <w:p w:rsidR="00EA32B7" w:rsidRPr="0002380D" w:rsidRDefault="00EA32B7" w:rsidP="00EA32B7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2380D">
        <w:rPr>
          <w:rStyle w:val="11"/>
          <w:rFonts w:cs="Times New Roman"/>
          <w:b w:val="0"/>
          <w:sz w:val="28"/>
          <w:szCs w:val="28"/>
        </w:rPr>
        <w:t>В период с</w:t>
      </w:r>
      <w:r w:rsidRPr="0002380D">
        <w:rPr>
          <w:rFonts w:ascii="Times New Roman" w:eastAsia="Arial Unicode MS" w:hAnsi="Times New Roman" w:cs="Times New Roman"/>
          <w:sz w:val="28"/>
          <w:szCs w:val="28"/>
        </w:rPr>
        <w:t xml:space="preserve"> «28» декабря 2022 г. по «10» декабря 2022 г. длительностью 9 рабочих дней в рамках промежуточной аттестации на базе ГБПОУ БКМиЭ проходил демонстрационный экзамен по компетенции Е53 «Эксплуатация сельскохозяйственных машин», сдавали обучающиеся 6 группы в количестве 18 чел под руководством мастера </w:t>
      </w:r>
      <w:proofErr w:type="gramStart"/>
      <w:r w:rsidRPr="0002380D">
        <w:rPr>
          <w:rFonts w:ascii="Times New Roman" w:eastAsia="Arial Unicode MS" w:hAnsi="Times New Roman" w:cs="Times New Roman"/>
          <w:sz w:val="28"/>
          <w:szCs w:val="28"/>
        </w:rPr>
        <w:t>п</w:t>
      </w:r>
      <w:proofErr w:type="gramEnd"/>
      <w:r w:rsidRPr="0002380D">
        <w:rPr>
          <w:rFonts w:ascii="Times New Roman" w:eastAsia="Arial Unicode MS" w:hAnsi="Times New Roman" w:cs="Times New Roman"/>
          <w:sz w:val="28"/>
          <w:szCs w:val="28"/>
        </w:rPr>
        <w:t>/о Исхакова В.В., из них 14 чел сдали на «хорошо», остальные на «удовлетворительно», что сотавило 100% сдачу экзамена, с 14 по 16 декабря на базе ГБПОУ ЗАПК обучающиеся 9 группы в количестве 16 человек сдавали экзамен по компетенции «Охрана труда», из них 12 чел сдали на «хорошо», остальные на «удовлетворительно», что сотавило 100% сдачу экзамена</w:t>
      </w:r>
    </w:p>
    <w:p w:rsidR="00EA32B7" w:rsidRPr="0002380D" w:rsidRDefault="00EA32B7" w:rsidP="00EA32B7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Style w:val="11"/>
          <w:rFonts w:eastAsia="Arial Unicode MS" w:cs="Times New Roman"/>
          <w:b w:val="0"/>
          <w:sz w:val="28"/>
          <w:szCs w:val="28"/>
        </w:rPr>
      </w:pPr>
      <w:r w:rsidRPr="0002380D">
        <w:rPr>
          <w:rStyle w:val="11"/>
          <w:rFonts w:cs="Times New Roman"/>
          <w:b w:val="0"/>
          <w:sz w:val="28"/>
          <w:szCs w:val="28"/>
        </w:rPr>
        <w:t xml:space="preserve">В ноябре месяце прошли аттестацию преподаватель химии и биологии Абдуллова Л.С. на высшую категорию, мастер </w:t>
      </w:r>
      <w:proofErr w:type="gramStart"/>
      <w:r w:rsidRPr="0002380D">
        <w:rPr>
          <w:rStyle w:val="11"/>
          <w:rFonts w:cs="Times New Roman"/>
          <w:b w:val="0"/>
          <w:sz w:val="28"/>
          <w:szCs w:val="28"/>
        </w:rPr>
        <w:t>п</w:t>
      </w:r>
      <w:proofErr w:type="gramEnd"/>
      <w:r w:rsidRPr="0002380D">
        <w:rPr>
          <w:rStyle w:val="11"/>
          <w:rFonts w:cs="Times New Roman"/>
          <w:b w:val="0"/>
          <w:sz w:val="28"/>
          <w:szCs w:val="28"/>
        </w:rPr>
        <w:t>/о по профессии «Повар, кондитер» Минибаева Т.А. на первую категорию, все получили высшую квалификационную кагорию.</w:t>
      </w:r>
    </w:p>
    <w:p w:rsidR="00EA32B7" w:rsidRPr="0002380D" w:rsidRDefault="00EA32B7" w:rsidP="008E5EA8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2380D">
        <w:rPr>
          <w:rFonts w:ascii="Times New Roman" w:eastAsia="Arial Unicode MS" w:hAnsi="Times New Roman" w:cs="Times New Roman"/>
          <w:sz w:val="28"/>
          <w:szCs w:val="28"/>
        </w:rPr>
        <w:lastRenderedPageBreak/>
        <w:t>Участие в онлайн-олимпиадах всероссийского и международного уровней, наставничество.</w:t>
      </w:r>
    </w:p>
    <w:p w:rsidR="00EA32B7" w:rsidRPr="0002380D" w:rsidRDefault="00EA32B7" w:rsidP="008E5EA8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2380D">
        <w:rPr>
          <w:rFonts w:ascii="Times New Roman" w:eastAsia="Arial Unicode MS" w:hAnsi="Times New Roman" w:cs="Times New Roman"/>
          <w:sz w:val="28"/>
          <w:szCs w:val="28"/>
        </w:rPr>
        <w:t xml:space="preserve">На сегодняшний день оразовательный процесс ведут 10 преподавателей, 3 мастера </w:t>
      </w:r>
      <w:proofErr w:type="gramStart"/>
      <w:r w:rsidRPr="0002380D">
        <w:rPr>
          <w:rFonts w:ascii="Times New Roman" w:eastAsia="Arial Unicode MS" w:hAnsi="Times New Roman" w:cs="Times New Roman"/>
          <w:sz w:val="28"/>
          <w:szCs w:val="28"/>
        </w:rPr>
        <w:t>п</w:t>
      </w:r>
      <w:proofErr w:type="gramEnd"/>
      <w:r w:rsidRPr="0002380D">
        <w:rPr>
          <w:rFonts w:ascii="Times New Roman" w:eastAsia="Arial Unicode MS" w:hAnsi="Times New Roman" w:cs="Times New Roman"/>
          <w:sz w:val="28"/>
          <w:szCs w:val="28"/>
        </w:rPr>
        <w:t>/о и 4 инструктора по вождению, 80% имеют первую и высшую категорию.</w:t>
      </w:r>
    </w:p>
    <w:p w:rsidR="00EA32B7" w:rsidRPr="008E5EA8" w:rsidRDefault="00EA32B7" w:rsidP="008E5EA8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Style w:val="11"/>
          <w:rFonts w:eastAsia="Arial Unicode MS" w:cs="Times New Roman"/>
          <w:sz w:val="28"/>
          <w:szCs w:val="28"/>
        </w:rPr>
      </w:pPr>
      <w:r w:rsidRPr="008E5EA8">
        <w:rPr>
          <w:rStyle w:val="11"/>
          <w:rFonts w:eastAsia="Arial Unicode MS" w:cs="Times New Roman"/>
          <w:sz w:val="28"/>
          <w:szCs w:val="28"/>
        </w:rPr>
        <w:t>Задачи на 2 полугодие:</w:t>
      </w:r>
    </w:p>
    <w:p w:rsidR="00EA32B7" w:rsidRPr="0002380D" w:rsidRDefault="00EA32B7" w:rsidP="008E5EA8">
      <w:pPr>
        <w:pStyle w:val="a4"/>
        <w:widowControl w:val="0"/>
        <w:numPr>
          <w:ilvl w:val="0"/>
          <w:numId w:val="2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284"/>
        <w:rPr>
          <w:color w:val="000000"/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>Снизить показатели количества пропусков.</w:t>
      </w:r>
    </w:p>
    <w:p w:rsidR="00EA32B7" w:rsidRPr="0002380D" w:rsidRDefault="00EA32B7" w:rsidP="008E5EA8">
      <w:pPr>
        <w:pStyle w:val="a4"/>
        <w:widowControl w:val="0"/>
        <w:numPr>
          <w:ilvl w:val="0"/>
          <w:numId w:val="2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284"/>
        <w:rPr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 xml:space="preserve"> Продолжить работу по повышению качества обучения в соответствии с намеченными показателями.</w:t>
      </w:r>
    </w:p>
    <w:p w:rsidR="00EA32B7" w:rsidRPr="0002380D" w:rsidRDefault="00EA32B7" w:rsidP="008E5EA8">
      <w:pPr>
        <w:pStyle w:val="a4"/>
        <w:widowControl w:val="0"/>
        <w:numPr>
          <w:ilvl w:val="0"/>
          <w:numId w:val="2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284"/>
        <w:rPr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 xml:space="preserve"> Продолжить работу по разработке локальных актов по учебно-производственной работе.</w:t>
      </w:r>
    </w:p>
    <w:p w:rsidR="00EA32B7" w:rsidRPr="0002380D" w:rsidRDefault="00EA32B7" w:rsidP="008E5EA8">
      <w:pPr>
        <w:pStyle w:val="a4"/>
        <w:widowControl w:val="0"/>
        <w:numPr>
          <w:ilvl w:val="0"/>
          <w:numId w:val="2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284"/>
        <w:rPr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 xml:space="preserve"> Обеспечить (продолжить) внедрение в учебный процесс новых образовательных технологий: развивающее обучение, метод проектов, проблемное обучение, модульное обучение.</w:t>
      </w:r>
    </w:p>
    <w:p w:rsidR="00EA32B7" w:rsidRPr="0002380D" w:rsidRDefault="00EA32B7" w:rsidP="008E5EA8">
      <w:pPr>
        <w:pStyle w:val="a4"/>
        <w:widowControl w:val="0"/>
        <w:numPr>
          <w:ilvl w:val="0"/>
          <w:numId w:val="2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284"/>
        <w:rPr>
          <w:rStyle w:val="11"/>
          <w:b w:val="0"/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>Продолжить работу над формированием фонда контрольно-оценочных средств и контрольно</w:t>
      </w:r>
      <w:r w:rsidR="008E5EA8">
        <w:rPr>
          <w:rStyle w:val="11"/>
          <w:b w:val="0"/>
          <w:color w:val="000000"/>
          <w:sz w:val="28"/>
          <w:szCs w:val="28"/>
        </w:rPr>
        <w:t xml:space="preserve"> </w:t>
      </w:r>
      <w:r w:rsidRPr="0002380D">
        <w:rPr>
          <w:rStyle w:val="11"/>
          <w:b w:val="0"/>
          <w:color w:val="000000"/>
          <w:sz w:val="28"/>
          <w:szCs w:val="28"/>
        </w:rPr>
        <w:t>-</w:t>
      </w:r>
      <w:r w:rsidR="008E5EA8">
        <w:rPr>
          <w:rStyle w:val="11"/>
          <w:b w:val="0"/>
          <w:color w:val="000000"/>
          <w:sz w:val="28"/>
          <w:szCs w:val="28"/>
        </w:rPr>
        <w:t xml:space="preserve"> </w:t>
      </w:r>
      <w:r w:rsidRPr="0002380D">
        <w:rPr>
          <w:rStyle w:val="11"/>
          <w:b w:val="0"/>
          <w:color w:val="000000"/>
          <w:sz w:val="28"/>
          <w:szCs w:val="28"/>
        </w:rPr>
        <w:softHyphen/>
        <w:t>измерительных материалов по дисциплинам, междисциплинарным курсам, профессиональным модулям в соответствии с требованиями ФГОС.</w:t>
      </w:r>
    </w:p>
    <w:p w:rsidR="00EA32B7" w:rsidRPr="0002380D" w:rsidRDefault="00EA32B7" w:rsidP="008E5EA8">
      <w:pPr>
        <w:pStyle w:val="a4"/>
        <w:widowControl w:val="0"/>
        <w:numPr>
          <w:ilvl w:val="0"/>
          <w:numId w:val="2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284"/>
        <w:rPr>
          <w:rStyle w:val="11"/>
          <w:b w:val="0"/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>Преподавателям и мастерам пройти курсы повышения квалификации по профилю.</w:t>
      </w:r>
    </w:p>
    <w:p w:rsidR="00EA32B7" w:rsidRPr="0002380D" w:rsidRDefault="00EA32B7" w:rsidP="008E5EA8">
      <w:pPr>
        <w:pStyle w:val="a4"/>
        <w:widowControl w:val="0"/>
        <w:numPr>
          <w:ilvl w:val="0"/>
          <w:numId w:val="2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284"/>
        <w:rPr>
          <w:rStyle w:val="11"/>
          <w:b w:val="0"/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 xml:space="preserve">Мотивировать обучающихся к участию в очных и онлайн-олимпиадах, </w:t>
      </w:r>
      <w:proofErr w:type="gramStart"/>
      <w:r w:rsidRPr="0002380D">
        <w:rPr>
          <w:rStyle w:val="11"/>
          <w:b w:val="0"/>
          <w:color w:val="000000"/>
          <w:sz w:val="28"/>
          <w:szCs w:val="28"/>
        </w:rPr>
        <w:t>конкурсах</w:t>
      </w:r>
      <w:proofErr w:type="gramEnd"/>
      <w:r w:rsidRPr="0002380D">
        <w:rPr>
          <w:rStyle w:val="11"/>
          <w:b w:val="0"/>
          <w:color w:val="000000"/>
          <w:sz w:val="28"/>
          <w:szCs w:val="28"/>
        </w:rPr>
        <w:t>, также самим принимать участие.</w:t>
      </w:r>
    </w:p>
    <w:p w:rsidR="00EA32B7" w:rsidRPr="0002380D" w:rsidRDefault="00EA32B7" w:rsidP="008E5EA8">
      <w:pPr>
        <w:pStyle w:val="a4"/>
        <w:widowControl w:val="0"/>
        <w:numPr>
          <w:ilvl w:val="0"/>
          <w:numId w:val="2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284"/>
        <w:rPr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>Организовать и провести профориентационные мероприятия по профессиям «Повар, кондитер», «Тракторист-машинист с/х производства», «Сварщик» с участием работодателя.</w:t>
      </w:r>
    </w:p>
    <w:p w:rsidR="00B6533A" w:rsidRPr="0002380D" w:rsidRDefault="00B6533A" w:rsidP="008E5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533A" w:rsidRPr="0002380D" w:rsidSect="0002380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>
    <w:nsid w:val="00000009"/>
    <w:multiLevelType w:val="multilevel"/>
    <w:tmpl w:val="59581E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2907CDC"/>
    <w:multiLevelType w:val="hybridMultilevel"/>
    <w:tmpl w:val="787C9586"/>
    <w:lvl w:ilvl="0" w:tplc="BA9A586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2B7"/>
    <w:rsid w:val="0002380D"/>
    <w:rsid w:val="0035172E"/>
    <w:rsid w:val="008E5EA8"/>
    <w:rsid w:val="00B6533A"/>
    <w:rsid w:val="00EA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B7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2B7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EA32B7"/>
    <w:pPr>
      <w:shd w:val="clear" w:color="auto" w:fill="FFFFFF"/>
      <w:spacing w:after="0" w:line="274" w:lineRule="exact"/>
      <w:ind w:hanging="480"/>
      <w:jc w:val="both"/>
    </w:pPr>
    <w:rPr>
      <w:rFonts w:ascii="Times New Roman" w:eastAsia="Arial Unicode MS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rsid w:val="00EA32B7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character" w:styleId="a6">
    <w:name w:val="Hyperlink"/>
    <w:basedOn w:val="a0"/>
    <w:uiPriority w:val="99"/>
    <w:rsid w:val="00EA32B7"/>
    <w:rPr>
      <w:rFonts w:cs="Times New Roman"/>
      <w:color w:val="000080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EA32B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+ Полужирный1"/>
    <w:uiPriority w:val="99"/>
    <w:rsid w:val="00EA32B7"/>
    <w:rPr>
      <w:rFonts w:ascii="Times New Roman" w:hAnsi="Times New Roman"/>
      <w:b/>
      <w:sz w:val="23"/>
      <w:u w:val="none"/>
    </w:rPr>
  </w:style>
  <w:style w:type="character" w:customStyle="1" w:styleId="a7">
    <w:name w:val="Основной текст + Полужирный"/>
    <w:basedOn w:val="11"/>
    <w:uiPriority w:val="99"/>
    <w:rsid w:val="00EA32B7"/>
    <w:rPr>
      <w:rFonts w:cs="Times New Roman"/>
      <w:bCs/>
      <w:szCs w:val="23"/>
    </w:rPr>
  </w:style>
  <w:style w:type="character" w:customStyle="1" w:styleId="9">
    <w:name w:val="Основной текст + 9"/>
    <w:aliases w:val="5 pt,Полужирный"/>
    <w:basedOn w:val="11"/>
    <w:uiPriority w:val="99"/>
    <w:rsid w:val="00EA32B7"/>
    <w:rPr>
      <w:rFonts w:cs="Times New Roman"/>
      <w:bCs/>
      <w:sz w:val="19"/>
      <w:szCs w:val="19"/>
    </w:rPr>
  </w:style>
  <w:style w:type="paragraph" w:customStyle="1" w:styleId="10">
    <w:name w:val="Заголовок №1"/>
    <w:basedOn w:val="a"/>
    <w:link w:val="1"/>
    <w:uiPriority w:val="99"/>
    <w:rsid w:val="00EA32B7"/>
    <w:pPr>
      <w:widowControl w:val="0"/>
      <w:shd w:val="clear" w:color="auto" w:fill="FFFFFF"/>
      <w:spacing w:after="180" w:line="317" w:lineRule="exact"/>
      <w:jc w:val="center"/>
      <w:outlineLvl w:val="0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E5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5E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rmaga.ru/dostc/%D0%9D%D0%B5%D0%BF%D0%BE%D1%81%D1%80%D0%B5%D0%B4%D1%81%D1%82%D0%B2%D0%B5%D0%BD%D0%BD%D0%BE%D0%B5+%D1%80%D1%83%D0%BA%D0%BE%D0%B2%D0%BE%D0%B4%D1%81%D1%82%D0%B2%D0%BE+%D0%B2%D1%81%D0%B5%D0%BC%D0%B8+%D0%B2%D0%B8%D0%B4%D0%B0%D0%BC%D0%B8+%D0%B4%D0%B5%D1%8F%D1%82%D0%B5%D0%BB%D1%8C%D0%BD%D0%BE%D1%81%D1%82%D0%B8+%D0%B2+%D0%B8%D0%BD%D1%81%D1%82%D0%B8%D1%82%D1%83%D1%82%D0%B5%2C+%D0%B2+%D1%81%D0%BE%D0%BE%D1%82%D0%B2%D0%B5%D1%82%D1%81%D1%82%D0%B2%D0%B8%D0%B8+%D1%81+%D0%B7%D0%B0%D0%BA%D0%BE%D0%BD%D0%BE%D0%B4%D0%B0%D1%82%D0%B5%D0%BB%D1%8C%D1%81%D1%82%D0%B2%D0%BE%D0%BC%2C+%D0%BF%D1%80%D0%B0%D0%B2%D0%B8%D0%BB%D0%B0%D0%BC%D0%B8+%D0%B8+%D0%BD%D0%BE%D1%80%D0%BC%D0%B0%D0%BC%D0%B8+%D0%BF%D0%BE+%D0%BF%D0%BE%D0%B6%D0%B0%D1%80%D0%BD%D0%BE%D0%B9+%D0%B1%D0%B5%D0%B7%D0%BE%D0%BF%D0%B0%D1%81%D0%BD%D0%BE%D1%81%D1%82%D0%B8%2C+%D0%BD%D0%B0%D1%81%D1%82%D0%BE%D1%8F%D1%89%D0%B8%D0%BCc/ma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rmaga.ru/dostc/%D0%A1+%D0%BF%D0%BE%D0%BC%D0%BE%D1%89%D1%8C%D1%8E+%D0%BB%D0%B8%D0%BD%D0%B5%D0%B9%D0%BA%D0%B8+%D0%BE%D1%82%D0%BC%D0%B5%D1%82%D0%B8%D1%82%D1%8C+%D0%BD%D0%B0+%D0%BF%D1%80%D1%8F%D0%BC%D0%BE%D0%B9+cd+%D1%82%D0%BE%D1%87%D0%BA%D1%83+%D0%BC+%D1%82%D0%B0%D0%BA%D1%83%D1%8E%2C+%D1%87%D1%82%D0%BE+%D1%81%D0%BC+%3D+2+%D1%81%D0%BC+%D0%B0+%D0%A1%D0%BA%D0%BE%D0%BB%D1%8C%D0%BA%D0%BE+%D1%82%D0%B0%D0%BA%D0%B8%D1%85+%D1%82%D0%BE%D1%87%D0%B5%D0%BA+%D0%BC%D0%BE%D0%B6%D0%BD%D0%BE+%D0%BE%D1%82%D0%BC%D0%B5%D1%82%D0%B8%D1%82%D1%8C+%D0%BD%D0%B0+%D0%BF%D1%80%D1%8F%D0%BC%D0%BE%D0%B9+cd%3Fc/main.html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Лист1!$I$6</c:f>
              <c:strCache>
                <c:ptCount val="1"/>
                <c:pt idx="0">
                  <c:v>Успева-</c:v>
                </c:pt>
              </c:strCache>
            </c:strRef>
          </c:tx>
          <c:cat>
            <c:strRef>
              <c:f>Лист1!$D$7:$D$19</c:f>
              <c:strCache>
                <c:ptCount val="13"/>
                <c:pt idx="2">
                  <c:v>№1</c:v>
                </c:pt>
                <c:pt idx="3">
                  <c:v>№2</c:v>
                </c:pt>
                <c:pt idx="4">
                  <c:v>№3</c:v>
                </c:pt>
                <c:pt idx="5">
                  <c:v>№4 </c:v>
                </c:pt>
                <c:pt idx="6">
                  <c:v>№5 </c:v>
                </c:pt>
                <c:pt idx="7">
                  <c:v>№6 </c:v>
                </c:pt>
                <c:pt idx="8">
                  <c:v>№7 </c:v>
                </c:pt>
                <c:pt idx="9">
                  <c:v>№8 </c:v>
                </c:pt>
                <c:pt idx="10">
                  <c:v>№9 </c:v>
                </c:pt>
                <c:pt idx="11">
                  <c:v>№10 </c:v>
                </c:pt>
                <c:pt idx="12">
                  <c:v>№11 </c:v>
                </c:pt>
              </c:strCache>
            </c:strRef>
          </c:cat>
          <c:val>
            <c:numRef>
              <c:f>Лист1!$I$7:$I$19</c:f>
              <c:numCache>
                <c:formatCode>General</c:formatCode>
                <c:ptCount val="13"/>
                <c:pt idx="0">
                  <c:v>0</c:v>
                </c:pt>
                <c:pt idx="2">
                  <c:v>80</c:v>
                </c:pt>
                <c:pt idx="3">
                  <c:v>88</c:v>
                </c:pt>
                <c:pt idx="4">
                  <c:v>91</c:v>
                </c:pt>
                <c:pt idx="5">
                  <c:v>72</c:v>
                </c:pt>
                <c:pt idx="6">
                  <c:v>71</c:v>
                </c:pt>
                <c:pt idx="7">
                  <c:v>77</c:v>
                </c:pt>
                <c:pt idx="8">
                  <c:v>96</c:v>
                </c:pt>
                <c:pt idx="9">
                  <c:v>86</c:v>
                </c:pt>
                <c:pt idx="10">
                  <c:v>83</c:v>
                </c:pt>
                <c:pt idx="11">
                  <c:v>88</c:v>
                </c:pt>
                <c:pt idx="1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Лист1!$K$6</c:f>
              <c:strCache>
                <c:ptCount val="1"/>
                <c:pt idx="0">
                  <c:v>Качество знаний, %</c:v>
                </c:pt>
              </c:strCache>
            </c:strRef>
          </c:tx>
          <c:cat>
            <c:strRef>
              <c:f>Лист1!$D$7:$D$19</c:f>
              <c:strCache>
                <c:ptCount val="13"/>
                <c:pt idx="2">
                  <c:v>№1</c:v>
                </c:pt>
                <c:pt idx="3">
                  <c:v>№2</c:v>
                </c:pt>
                <c:pt idx="4">
                  <c:v>№3</c:v>
                </c:pt>
                <c:pt idx="5">
                  <c:v>№4 </c:v>
                </c:pt>
                <c:pt idx="6">
                  <c:v>№5 </c:v>
                </c:pt>
                <c:pt idx="7">
                  <c:v>№6 </c:v>
                </c:pt>
                <c:pt idx="8">
                  <c:v>№7 </c:v>
                </c:pt>
                <c:pt idx="9">
                  <c:v>№8 </c:v>
                </c:pt>
                <c:pt idx="10">
                  <c:v>№9 </c:v>
                </c:pt>
                <c:pt idx="11">
                  <c:v>№10 </c:v>
                </c:pt>
                <c:pt idx="12">
                  <c:v>№11 </c:v>
                </c:pt>
              </c:strCache>
            </c:strRef>
          </c:cat>
          <c:val>
            <c:numRef>
              <c:f>Лист1!$K$7:$K$19</c:f>
              <c:numCache>
                <c:formatCode>General</c:formatCode>
                <c:ptCount val="13"/>
                <c:pt idx="2">
                  <c:v>28</c:v>
                </c:pt>
                <c:pt idx="3">
                  <c:v>20</c:v>
                </c:pt>
                <c:pt idx="4">
                  <c:v>63</c:v>
                </c:pt>
                <c:pt idx="5">
                  <c:v>8</c:v>
                </c:pt>
                <c:pt idx="6">
                  <c:v>24</c:v>
                </c:pt>
                <c:pt idx="7">
                  <c:v>41</c:v>
                </c:pt>
                <c:pt idx="8">
                  <c:v>61</c:v>
                </c:pt>
                <c:pt idx="9">
                  <c:v>36</c:v>
                </c:pt>
                <c:pt idx="10">
                  <c:v>4</c:v>
                </c:pt>
                <c:pt idx="11">
                  <c:v>24</c:v>
                </c:pt>
                <c:pt idx="12">
                  <c:v>40</c:v>
                </c:pt>
              </c:numCache>
            </c:numRef>
          </c:val>
        </c:ser>
        <c:axId val="89528192"/>
        <c:axId val="89529728"/>
      </c:barChart>
      <c:catAx>
        <c:axId val="89528192"/>
        <c:scaling>
          <c:orientation val="minMax"/>
        </c:scaling>
        <c:axPos val="b"/>
        <c:tickLblPos val="nextTo"/>
        <c:crossAx val="89529728"/>
        <c:crosses val="autoZero"/>
        <c:auto val="1"/>
        <c:lblAlgn val="ctr"/>
        <c:lblOffset val="100"/>
      </c:catAx>
      <c:valAx>
        <c:axId val="89529728"/>
        <c:scaling>
          <c:orientation val="minMax"/>
        </c:scaling>
        <c:axPos val="l"/>
        <c:majorGridlines/>
        <c:numFmt formatCode="General" sourceLinked="1"/>
        <c:tickLblPos val="nextTo"/>
        <c:crossAx val="895281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2023-05-25T11:59:00Z</dcterms:created>
  <dcterms:modified xsi:type="dcterms:W3CDTF">2023-05-26T11:17:00Z</dcterms:modified>
</cp:coreProperties>
</file>