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43D07" w14:textId="4A870A0F" w:rsidR="006B07EE" w:rsidRPr="006B07EE" w:rsidRDefault="006B07EE" w:rsidP="006B07EE">
      <w:pPr>
        <w:pStyle w:val="a3"/>
        <w:shd w:val="clear" w:color="auto" w:fill="FFFFFF"/>
        <w:spacing w:before="75" w:beforeAutospacing="0" w:after="150" w:afterAutospacing="0"/>
        <w:jc w:val="both"/>
        <w:rPr>
          <w:b/>
          <w:bCs/>
          <w:color w:val="222222"/>
          <w:sz w:val="28"/>
          <w:szCs w:val="28"/>
        </w:rPr>
      </w:pPr>
      <w:r w:rsidRPr="006B07EE">
        <w:rPr>
          <w:b/>
          <w:bCs/>
          <w:color w:val="222222"/>
          <w:sz w:val="28"/>
          <w:szCs w:val="28"/>
        </w:rPr>
        <w:t xml:space="preserve">Информация </w:t>
      </w:r>
      <w:r w:rsidRPr="006B07EE">
        <w:rPr>
          <w:b/>
          <w:bCs/>
          <w:color w:val="222222"/>
          <w:sz w:val="28"/>
          <w:szCs w:val="28"/>
        </w:rPr>
        <w:t>о заключенных и планируемых к заключению договорах с иностранными и международными организациями по вопросам образования и науки</w:t>
      </w:r>
      <w:r w:rsidRPr="006B07EE">
        <w:rPr>
          <w:b/>
          <w:bCs/>
          <w:color w:val="222222"/>
          <w:sz w:val="28"/>
          <w:szCs w:val="28"/>
        </w:rPr>
        <w:t xml:space="preserve"> в ГАПОУ Зианчуринский агропромышленный колледж.</w:t>
      </w:r>
    </w:p>
    <w:p w14:paraId="690BBF56" w14:textId="77777777" w:rsidR="006B07EE" w:rsidRPr="006B07EE" w:rsidRDefault="006B07EE" w:rsidP="006B07EE">
      <w:pPr>
        <w:pStyle w:val="a3"/>
        <w:shd w:val="clear" w:color="auto" w:fill="FFFFFF"/>
        <w:spacing w:before="75" w:beforeAutospacing="0" w:after="150" w:afterAutospacing="0"/>
        <w:jc w:val="both"/>
        <w:rPr>
          <w:color w:val="222222"/>
          <w:sz w:val="28"/>
          <w:szCs w:val="28"/>
        </w:rPr>
      </w:pPr>
    </w:p>
    <w:p w14:paraId="53C03F6C" w14:textId="100DDABD" w:rsidR="006B07EE" w:rsidRPr="006B07EE" w:rsidRDefault="006B07EE" w:rsidP="006B07EE">
      <w:pPr>
        <w:pStyle w:val="a3"/>
        <w:shd w:val="clear" w:color="auto" w:fill="FFFFFF"/>
        <w:spacing w:before="75" w:beforeAutospacing="0" w:after="150" w:afterAutospacing="0"/>
        <w:jc w:val="both"/>
        <w:rPr>
          <w:color w:val="222222"/>
          <w:sz w:val="28"/>
          <w:szCs w:val="28"/>
        </w:rPr>
      </w:pPr>
      <w:r w:rsidRPr="006B07EE">
        <w:rPr>
          <w:color w:val="222222"/>
          <w:sz w:val="28"/>
          <w:szCs w:val="28"/>
        </w:rPr>
        <w:t xml:space="preserve">Договоров заключенных и планируемых к </w:t>
      </w:r>
      <w:proofErr w:type="gramStart"/>
      <w:r w:rsidRPr="006B07EE">
        <w:rPr>
          <w:color w:val="222222"/>
          <w:sz w:val="28"/>
          <w:szCs w:val="28"/>
        </w:rPr>
        <w:t>заключению  с</w:t>
      </w:r>
      <w:proofErr w:type="gramEnd"/>
      <w:r w:rsidRPr="006B07EE">
        <w:rPr>
          <w:color w:val="222222"/>
          <w:sz w:val="28"/>
          <w:szCs w:val="28"/>
        </w:rPr>
        <w:t xml:space="preserve"> иностранными или международными организациями по вопросам образования и науки в </w:t>
      </w:r>
      <w:r w:rsidRPr="006B07EE">
        <w:rPr>
          <w:color w:val="222222"/>
          <w:sz w:val="28"/>
          <w:szCs w:val="28"/>
        </w:rPr>
        <w:t>ГАПОУ Зианчуринский агропромышленный колледж отсутствуют</w:t>
      </w:r>
      <w:r w:rsidRPr="006B07EE">
        <w:rPr>
          <w:color w:val="222222"/>
          <w:sz w:val="28"/>
          <w:szCs w:val="28"/>
        </w:rPr>
        <w:t>.</w:t>
      </w:r>
    </w:p>
    <w:p w14:paraId="114DFBA9" w14:textId="7E8D3DFA" w:rsidR="006B07EE" w:rsidRPr="006B07EE" w:rsidRDefault="006B07EE" w:rsidP="006B07EE">
      <w:pPr>
        <w:pStyle w:val="a3"/>
        <w:shd w:val="clear" w:color="auto" w:fill="FFFFFF"/>
        <w:spacing w:before="150" w:beforeAutospacing="0" w:after="150" w:afterAutospacing="0"/>
        <w:jc w:val="both"/>
        <w:rPr>
          <w:color w:val="222222"/>
          <w:sz w:val="28"/>
          <w:szCs w:val="28"/>
        </w:rPr>
      </w:pPr>
      <w:r w:rsidRPr="006B07EE">
        <w:rPr>
          <w:color w:val="222222"/>
          <w:sz w:val="28"/>
          <w:szCs w:val="28"/>
        </w:rPr>
        <w:t>Численность иностранных обучающихся по основным и дополнительным образовательным программам-0</w:t>
      </w:r>
    </w:p>
    <w:p w14:paraId="77BC4BAC" w14:textId="7DA3BDCE" w:rsidR="006B07EE" w:rsidRPr="006B07EE" w:rsidRDefault="006B07EE" w:rsidP="006B07EE">
      <w:pPr>
        <w:pStyle w:val="a3"/>
        <w:shd w:val="clear" w:color="auto" w:fill="FFFFFF"/>
        <w:spacing w:before="150" w:beforeAutospacing="0" w:after="150" w:afterAutospacing="0"/>
        <w:jc w:val="both"/>
        <w:rPr>
          <w:color w:val="222222"/>
          <w:sz w:val="28"/>
          <w:szCs w:val="28"/>
        </w:rPr>
      </w:pPr>
      <w:r w:rsidRPr="006B07EE">
        <w:rPr>
          <w:color w:val="222222"/>
          <w:sz w:val="28"/>
          <w:szCs w:val="28"/>
        </w:rPr>
        <w:t>Численность иностранных педагогических и научных работников-0</w:t>
      </w:r>
    </w:p>
    <w:p w14:paraId="0DAFF80E" w14:textId="77777777" w:rsidR="006B07EE" w:rsidRPr="006B07EE" w:rsidRDefault="006B07EE" w:rsidP="006B07EE">
      <w:pPr>
        <w:pStyle w:val="a3"/>
        <w:shd w:val="clear" w:color="auto" w:fill="FFFFFF"/>
        <w:spacing w:before="150" w:beforeAutospacing="0" w:after="150" w:afterAutospacing="0"/>
        <w:jc w:val="both"/>
        <w:rPr>
          <w:color w:val="222222"/>
          <w:sz w:val="28"/>
          <w:szCs w:val="28"/>
        </w:rPr>
      </w:pPr>
      <w:r w:rsidRPr="006B07EE">
        <w:rPr>
          <w:color w:val="222222"/>
          <w:sz w:val="28"/>
          <w:szCs w:val="28"/>
        </w:rPr>
        <w:t>информация об иностранных или международных организациях, с которыми российскими образовательными организациями заключены договоры по вопросам образования и науки - нет.</w:t>
      </w:r>
    </w:p>
    <w:p w14:paraId="1C3C87CB" w14:textId="77777777" w:rsidR="006F048B" w:rsidRPr="006B07EE" w:rsidRDefault="006F048B">
      <w:pPr>
        <w:rPr>
          <w:rFonts w:ascii="Times New Roman" w:hAnsi="Times New Roman" w:cs="Times New Roman"/>
          <w:sz w:val="28"/>
          <w:szCs w:val="28"/>
        </w:rPr>
      </w:pPr>
    </w:p>
    <w:sectPr w:rsidR="006F048B" w:rsidRPr="006B07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5A9"/>
    <w:rsid w:val="003175A9"/>
    <w:rsid w:val="006B07EE"/>
    <w:rsid w:val="006F0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BDA39"/>
  <w15:chartTrackingRefBased/>
  <w15:docId w15:val="{D34007DD-549B-47F8-8A57-E51886CCA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0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6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</dc:creator>
  <cp:keywords/>
  <dc:description/>
  <cp:lastModifiedBy>УПР</cp:lastModifiedBy>
  <cp:revision>2</cp:revision>
  <dcterms:created xsi:type="dcterms:W3CDTF">2025-04-22T10:31:00Z</dcterms:created>
  <dcterms:modified xsi:type="dcterms:W3CDTF">2025-04-22T10:34:00Z</dcterms:modified>
</cp:coreProperties>
</file>