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32" w:rsidRDefault="000A3F32" w:rsidP="006151AB">
      <w:pPr>
        <w:rPr>
          <w:rFonts w:ascii="Times New Roman" w:hAnsi="Times New Roman"/>
          <w:b/>
          <w:sz w:val="56"/>
          <w:szCs w:val="56"/>
        </w:rPr>
      </w:pPr>
    </w:p>
    <w:p w:rsidR="000A3F32" w:rsidRDefault="002E1914" w:rsidP="006151AB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0A3F32" w:rsidRDefault="000A3F32" w:rsidP="006151AB">
      <w:pPr>
        <w:rPr>
          <w:rFonts w:ascii="Times New Roman" w:hAnsi="Times New Roman"/>
          <w:sz w:val="56"/>
          <w:szCs w:val="56"/>
        </w:rPr>
      </w:pPr>
    </w:p>
    <w:p w:rsidR="006151AB" w:rsidRPr="002E1914" w:rsidRDefault="006151AB" w:rsidP="006151AB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sz w:val="56"/>
          <w:szCs w:val="56"/>
        </w:rPr>
        <w:t>Компетенция</w:t>
      </w:r>
    </w:p>
    <w:p w:rsidR="006151AB" w:rsidRPr="00EE7F19" w:rsidRDefault="00080BC9" w:rsidP="006151AB">
      <w:pPr>
        <w:rPr>
          <w:rFonts w:ascii="Times New Roman" w:hAnsi="Times New Roman"/>
          <w:sz w:val="56"/>
          <w:szCs w:val="56"/>
        </w:rPr>
      </w:pPr>
      <w:r w:rsidRPr="00EE7F19">
        <w:rPr>
          <w:rFonts w:ascii="Times New Roman" w:hAnsi="Times New Roman"/>
          <w:sz w:val="56"/>
          <w:szCs w:val="56"/>
        </w:rPr>
        <w:t>Лабораторный химический анализ</w:t>
      </w:r>
    </w:p>
    <w:p w:rsidR="006151AB" w:rsidRPr="002E1914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  <w:bookmarkStart w:id="0" w:name="_GoBack"/>
      <w:bookmarkEnd w:id="0"/>
    </w:p>
    <w:p w:rsidR="006151AB" w:rsidRPr="00EE7F19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6151AB" w:rsidRDefault="009455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eastAsia="Arial Unicode MS" w:hAnsi="Times New Roman"/>
          <w:b/>
          <w:noProof/>
          <w:color w:val="FFFFFF"/>
          <w:sz w:val="56"/>
          <w:szCs w:val="56"/>
        </w:rPr>
        <w:drawing>
          <wp:anchor distT="0" distB="0" distL="114300" distR="114300" simplePos="0" relativeHeight="251667456" behindDoc="1" locked="0" layoutInCell="1" allowOverlap="1" wp14:anchorId="3A9CF4A6" wp14:editId="32626424">
            <wp:simplePos x="0" y="0"/>
            <wp:positionH relativeFrom="page">
              <wp:posOffset>-38100</wp:posOffset>
            </wp:positionH>
            <wp:positionV relativeFrom="margin">
              <wp:posOffset>4946015</wp:posOffset>
            </wp:positionV>
            <wp:extent cx="7575528" cy="5417820"/>
            <wp:effectExtent l="0" t="0" r="6985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342" cy="542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51AB" w:rsidRPr="00EE7F19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BF26C8">
        <w:rPr>
          <w:rFonts w:ascii="Times New Roman" w:hAnsi="Times New Roman"/>
          <w:noProof/>
          <w:color w:val="0070C0"/>
          <w:sz w:val="28"/>
          <w:szCs w:val="28"/>
        </w:rPr>
        <w:t>12</w:t>
      </w:r>
      <w:r w:rsidR="00EE7F19" w:rsidRPr="00EE7F19">
        <w:rPr>
          <w:rFonts w:ascii="Times New Roman" w:hAnsi="Times New Roman"/>
          <w:noProof/>
          <w:color w:val="0070C0"/>
          <w:sz w:val="28"/>
          <w:szCs w:val="28"/>
        </w:rPr>
        <w:t xml:space="preserve"> </w:t>
      </w:r>
      <w:r w:rsidR="006151AB" w:rsidRPr="00EE7F19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945574" w:rsidRPr="009F14D3" w:rsidRDefault="00945574" w:rsidP="00945574">
      <w:pPr>
        <w:pStyle w:val="Docsubtitle2"/>
        <w:rPr>
          <w:rFonts w:ascii="Times New Roman" w:hAnsi="Times New Roman" w:cs="Times New Roman"/>
          <w:lang w:val="ru-RU"/>
        </w:rPr>
      </w:pPr>
      <w:r w:rsidRPr="009F14D3">
        <w:rPr>
          <w:rFonts w:ascii="Times New Roman" w:hAnsi="Times New Roman" w:cs="Times New Roman"/>
          <w:lang w:val="ru-RU"/>
        </w:rPr>
        <w:t xml:space="preserve">Страна: Россия, </w:t>
      </w:r>
      <w:r>
        <w:rPr>
          <w:rFonts w:ascii="Times New Roman" w:hAnsi="Times New Roman" w:cs="Times New Roman"/>
          <w:lang w:val="ru-RU"/>
        </w:rPr>
        <w:t>Республика Карелия, г. Петрозаводск</w:t>
      </w:r>
    </w:p>
    <w:p w:rsidR="00945574" w:rsidRPr="00EE7F19" w:rsidRDefault="00945574" w:rsidP="006151AB">
      <w:pPr>
        <w:rPr>
          <w:rFonts w:ascii="Times New Roman" w:hAnsi="Times New Roman"/>
          <w:noProof/>
          <w:color w:val="FF0000"/>
          <w:sz w:val="28"/>
          <w:szCs w:val="28"/>
        </w:rPr>
      </w:pPr>
    </w:p>
    <w:p w:rsidR="006151AB" w:rsidRPr="00874E1A" w:rsidRDefault="006151AB" w:rsidP="006151AB">
      <w:pPr>
        <w:pStyle w:val="Docsubtitle2"/>
        <w:rPr>
          <w:lang w:val="ru-RU" w:eastAsia="ko-KR"/>
        </w:rPr>
      </w:pPr>
    </w:p>
    <w:p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F6513" w:rsidRPr="009428CB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2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bookmarkStart w:id="3" w:name="_Toc379539625"/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Содержанием конкурсного задания является контроль качества природных и промышленных материалов химическими и физико-химическими методами анализа.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Участники соревнований получают нормативные документы на методы определения, химическую посуду, оборудование и реактивы. Конкурсное задание имеет несколько модулей. Каждый выполненный модуль оценивается отдельно.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Окончательные аспекты критериев оценки уточняются членами жюри. Оценивается содержание модуля и поэтапный процесс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он может быть отстранен от конкурса.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Время выполнения конкурсного задания в зависимости от конкурсных условий могут быть изменены членами жюри.</w:t>
      </w:r>
    </w:p>
    <w:p w:rsidR="00080BC9" w:rsidRPr="007F2152" w:rsidRDefault="00080BC9" w:rsidP="00080BC9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/>
          <w:color w:val="auto"/>
          <w:sz w:val="28"/>
          <w:szCs w:val="28"/>
          <w:lang w:eastAsia="en-US"/>
        </w:rPr>
      </w:pPr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Конкурсное задание должно выполняться </w:t>
      </w:r>
      <w:proofErr w:type="spellStart"/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помодульно</w:t>
      </w:r>
      <w:proofErr w:type="spellEnd"/>
      <w:r w:rsidRPr="007F2152">
        <w:rPr>
          <w:rStyle w:val="1"/>
          <w:rFonts w:ascii="Times New Roman" w:hAnsi="Times New Roman" w:cs="Times New Roman"/>
          <w:color w:val="auto"/>
          <w:sz w:val="28"/>
          <w:szCs w:val="28"/>
        </w:rPr>
        <w:t>. Каждый участник обязан выполнить задания всех модулей.</w:t>
      </w:r>
    </w:p>
    <w:p w:rsidR="00080BC9" w:rsidRPr="002C20C1" w:rsidRDefault="00080BC9" w:rsidP="00080BC9">
      <w:pPr>
        <w:spacing w:after="0" w:line="240" w:lineRule="auto"/>
        <w:rPr>
          <w:rFonts w:ascii="Times New Roman" w:hAnsi="Times New Roman"/>
          <w:b/>
          <w:color w:val="4F81BD" w:themeColor="accent1"/>
          <w:sz w:val="28"/>
          <w:szCs w:val="24"/>
          <w:lang w:eastAsia="en-US"/>
        </w:rPr>
      </w:pPr>
      <w:r w:rsidRPr="002C20C1">
        <w:rPr>
          <w:rFonts w:ascii="Times New Roman" w:hAnsi="Times New Roman"/>
          <w:i/>
          <w:color w:val="4F81BD" w:themeColor="accent1"/>
          <w:sz w:val="28"/>
        </w:rPr>
        <w:br w:type="page"/>
      </w:r>
    </w:p>
    <w:p w:rsidR="00BF6513" w:rsidRPr="00204718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3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5619"/>
        <w:gridCol w:w="2086"/>
        <w:gridCol w:w="1281"/>
      </w:tblGrid>
      <w:tr w:rsidR="00080BC9" w:rsidRPr="00E60085" w:rsidTr="00080BC9">
        <w:tc>
          <w:tcPr>
            <w:tcW w:w="585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9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086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080BC9" w:rsidRPr="00080BC9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9">
              <w:rPr>
                <w:rFonts w:ascii="Times New Roman" w:hAnsi="Times New Roman" w:cs="Times New Roman"/>
                <w:sz w:val="24"/>
                <w:szCs w:val="24"/>
              </w:rPr>
              <w:t>Время на задание</w:t>
            </w: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1</w:t>
            </w:r>
          </w:p>
        </w:tc>
        <w:tc>
          <w:tcPr>
            <w:tcW w:w="5619" w:type="dxa"/>
            <w:vAlign w:val="center"/>
          </w:tcPr>
          <w:p w:rsidR="007B1D8F" w:rsidRPr="00BE59EB" w:rsidRDefault="007B1D8F" w:rsidP="00BE3B9C">
            <w:pPr>
              <w:spacing w:after="0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Модуль 1 –</w:t>
            </w:r>
            <w:r>
              <w:rPr>
                <w:rFonts w:ascii="Times New Roman" w:eastAsia="Calibri" w:hAnsi="Times New Roman"/>
                <w:noProof/>
              </w:rPr>
              <w:t xml:space="preserve"> </w:t>
            </w:r>
            <w:r w:rsidR="00BE3B9C" w:rsidRPr="00A750B1">
              <w:rPr>
                <w:rFonts w:ascii="Times New Roman" w:eastAsia="Frutiger LT CYR 45 Light" w:hAnsi="Times New Roman" w:cs="Times New Roman"/>
                <w:bCs/>
                <w:szCs w:val="28"/>
              </w:rPr>
              <w:t>Фотометрический метод определения содержания иона марганца в растворе соли методом добавок и методом  стандарта</w:t>
            </w:r>
          </w:p>
        </w:tc>
        <w:tc>
          <w:tcPr>
            <w:tcW w:w="2086" w:type="dxa"/>
            <w:vAlign w:val="center"/>
          </w:tcPr>
          <w:p w:rsidR="007B1D8F" w:rsidRPr="00BE59EB" w:rsidRDefault="007B1D8F" w:rsidP="00BF26C8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С</w:t>
            </w:r>
            <w:r w:rsidR="004A7A85">
              <w:rPr>
                <w:rFonts w:ascii="Times New Roman" w:hAnsi="Times New Roman"/>
              </w:rPr>
              <w:t>3</w:t>
            </w:r>
            <w:r w:rsidRPr="00BE59EB">
              <w:rPr>
                <w:rFonts w:ascii="Times New Roman" w:hAnsi="Times New Roman"/>
              </w:rPr>
              <w:t xml:space="preserve"> 09.00-13.00</w:t>
            </w:r>
          </w:p>
          <w:p w:rsidR="007B1D8F" w:rsidRPr="00BE59EB" w:rsidRDefault="007B1D8F" w:rsidP="00BF26C8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7B1D8F" w:rsidRPr="00BE59EB" w:rsidRDefault="007B1D8F" w:rsidP="007B1D8F">
            <w:pPr>
              <w:spacing w:after="0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4 часа</w:t>
            </w:r>
          </w:p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2</w:t>
            </w:r>
          </w:p>
        </w:tc>
        <w:tc>
          <w:tcPr>
            <w:tcW w:w="5619" w:type="dxa"/>
            <w:vAlign w:val="center"/>
          </w:tcPr>
          <w:p w:rsidR="007B1D8F" w:rsidRPr="00BE59EB" w:rsidRDefault="007935C1" w:rsidP="00BE3B9C">
            <w:pPr>
              <w:spacing w:after="0" w:line="317" w:lineRule="exact"/>
              <w:ind w:right="141"/>
              <w:rPr>
                <w:rFonts w:ascii="Times New Roman" w:hAnsi="Times New Roman"/>
              </w:rPr>
            </w:pPr>
            <w:r w:rsidRPr="007935C1">
              <w:rPr>
                <w:rFonts w:ascii="Times New Roman" w:hAnsi="Times New Roman"/>
              </w:rPr>
              <w:t>Модуль 2 –</w:t>
            </w:r>
            <w:r w:rsidRPr="007935C1">
              <w:rPr>
                <w:rFonts w:ascii="Times New Roman" w:eastAsia="Impact" w:hAnsi="Times New Roman"/>
                <w:shd w:val="clear" w:color="auto" w:fill="FFFFFF"/>
              </w:rPr>
              <w:t xml:space="preserve"> </w:t>
            </w:r>
            <w:r w:rsidR="00BE3B9C" w:rsidRPr="00A750B1">
              <w:rPr>
                <w:rFonts w:ascii="Times New Roman" w:hAnsi="Times New Roman"/>
                <w:szCs w:val="25"/>
                <w:shd w:val="clear" w:color="auto" w:fill="FFFFFF"/>
              </w:rPr>
              <w:t>Количественное определение магния с применением ионообменной хроматографии</w:t>
            </w:r>
          </w:p>
        </w:tc>
        <w:tc>
          <w:tcPr>
            <w:tcW w:w="2086" w:type="dxa"/>
          </w:tcPr>
          <w:p w:rsidR="007B1D8F" w:rsidRPr="00BE59EB" w:rsidRDefault="007B1D8F" w:rsidP="00952C69">
            <w:pPr>
              <w:spacing w:after="0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  <w:lang w:val="en-US"/>
              </w:rPr>
              <w:t>C</w:t>
            </w:r>
            <w:r w:rsidR="00952C69">
              <w:rPr>
                <w:rFonts w:ascii="Times New Roman" w:hAnsi="Times New Roman"/>
              </w:rPr>
              <w:t>1</w:t>
            </w:r>
            <w:r w:rsidRPr="00BE59EB">
              <w:rPr>
                <w:rFonts w:ascii="Times New Roman" w:hAnsi="Times New Roman"/>
              </w:rPr>
              <w:t xml:space="preserve"> </w:t>
            </w:r>
            <w:r w:rsidR="007935C1">
              <w:rPr>
                <w:rFonts w:ascii="Times New Roman" w:hAnsi="Times New Roman"/>
              </w:rPr>
              <w:t>9.00-13.00</w:t>
            </w:r>
          </w:p>
        </w:tc>
        <w:tc>
          <w:tcPr>
            <w:tcW w:w="1281" w:type="dxa"/>
          </w:tcPr>
          <w:p w:rsidR="007B1D8F" w:rsidRPr="00BE59EB" w:rsidRDefault="007935C1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B1D8F" w:rsidRPr="00BE59EB">
              <w:rPr>
                <w:rFonts w:ascii="Times New Roman" w:hAnsi="Times New Roman"/>
              </w:rPr>
              <w:t xml:space="preserve"> часа</w:t>
            </w:r>
          </w:p>
        </w:tc>
      </w:tr>
      <w:tr w:rsidR="007B1D8F" w:rsidRPr="00E60085" w:rsidTr="00080BC9">
        <w:tc>
          <w:tcPr>
            <w:tcW w:w="585" w:type="dxa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3</w:t>
            </w:r>
          </w:p>
        </w:tc>
        <w:tc>
          <w:tcPr>
            <w:tcW w:w="5619" w:type="dxa"/>
            <w:vAlign w:val="center"/>
          </w:tcPr>
          <w:p w:rsidR="007B1D8F" w:rsidRPr="0055534D" w:rsidRDefault="007B1D8F" w:rsidP="00BE3B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</w:t>
            </w:r>
            <w:r w:rsidR="00D130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BE59EB">
              <w:rPr>
                <w:rFonts w:ascii="Times New Roman" w:hAnsi="Times New Roman"/>
              </w:rPr>
              <w:t>–</w:t>
            </w:r>
            <w:r w:rsidR="00BE3B9C" w:rsidRPr="00A750B1">
              <w:rPr>
                <w:rFonts w:ascii="Times New Roman" w:hAnsi="Times New Roman"/>
              </w:rPr>
              <w:t xml:space="preserve"> Определение сахарозы рефрактометрическим методом в пищевых концентратах (кисель)</w:t>
            </w:r>
          </w:p>
        </w:tc>
        <w:tc>
          <w:tcPr>
            <w:tcW w:w="2086" w:type="dxa"/>
            <w:vAlign w:val="center"/>
          </w:tcPr>
          <w:p w:rsidR="007B1D8F" w:rsidRDefault="007B1D8F" w:rsidP="00BF26C8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A7A85">
              <w:rPr>
                <w:rFonts w:ascii="Times New Roman" w:hAnsi="Times New Roman"/>
              </w:rPr>
              <w:t>2</w:t>
            </w:r>
            <w:r w:rsidR="007935C1">
              <w:rPr>
                <w:rFonts w:ascii="Times New Roman" w:hAnsi="Times New Roman"/>
              </w:rPr>
              <w:t xml:space="preserve"> </w:t>
            </w:r>
            <w:r w:rsidR="005108ED">
              <w:rPr>
                <w:rFonts w:ascii="Times New Roman" w:hAnsi="Times New Roman"/>
              </w:rPr>
              <w:t>11</w:t>
            </w:r>
            <w:r w:rsidR="007935C1">
              <w:rPr>
                <w:rFonts w:ascii="Times New Roman" w:hAnsi="Times New Roman"/>
              </w:rPr>
              <w:t>.</w:t>
            </w:r>
            <w:r w:rsidR="00AA300A">
              <w:rPr>
                <w:rFonts w:ascii="Times New Roman" w:hAnsi="Times New Roman"/>
              </w:rPr>
              <w:t>30</w:t>
            </w:r>
            <w:r w:rsidR="005108ED">
              <w:rPr>
                <w:rFonts w:ascii="Times New Roman" w:hAnsi="Times New Roman"/>
              </w:rPr>
              <w:t xml:space="preserve"> </w:t>
            </w:r>
            <w:r w:rsidR="007935C1">
              <w:rPr>
                <w:rFonts w:ascii="Times New Roman" w:hAnsi="Times New Roman"/>
              </w:rPr>
              <w:t>–</w:t>
            </w:r>
            <w:r w:rsidR="005108ED">
              <w:rPr>
                <w:rFonts w:ascii="Times New Roman" w:hAnsi="Times New Roman"/>
              </w:rPr>
              <w:t>13</w:t>
            </w:r>
            <w:r w:rsidR="007935C1">
              <w:rPr>
                <w:rFonts w:ascii="Times New Roman" w:hAnsi="Times New Roman"/>
              </w:rPr>
              <w:t>.</w:t>
            </w:r>
            <w:r w:rsidR="00AA300A">
              <w:rPr>
                <w:rFonts w:ascii="Times New Roman" w:hAnsi="Times New Roman"/>
              </w:rPr>
              <w:t>30</w:t>
            </w:r>
          </w:p>
          <w:p w:rsidR="007B1D8F" w:rsidRPr="00BE59EB" w:rsidRDefault="007B1D8F" w:rsidP="00BF26C8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Align w:val="center"/>
          </w:tcPr>
          <w:p w:rsidR="007B1D8F" w:rsidRPr="00BE59EB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BE59EB">
              <w:rPr>
                <w:rFonts w:ascii="Times New Roman" w:hAnsi="Times New Roman"/>
              </w:rPr>
              <w:t>час</w:t>
            </w:r>
          </w:p>
        </w:tc>
      </w:tr>
      <w:tr w:rsidR="00BF26C8" w:rsidRPr="00E60085" w:rsidTr="00080BC9">
        <w:tc>
          <w:tcPr>
            <w:tcW w:w="585" w:type="dxa"/>
          </w:tcPr>
          <w:p w:rsidR="00BF26C8" w:rsidRPr="00BE59EB" w:rsidRDefault="00BF26C8" w:rsidP="00BF26C8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 w:rsidRPr="00BE59EB">
              <w:rPr>
                <w:rFonts w:ascii="Times New Roman" w:hAnsi="Times New Roman"/>
              </w:rPr>
              <w:t>4</w:t>
            </w:r>
          </w:p>
        </w:tc>
        <w:tc>
          <w:tcPr>
            <w:tcW w:w="5619" w:type="dxa"/>
            <w:vAlign w:val="center"/>
          </w:tcPr>
          <w:p w:rsidR="00BF26C8" w:rsidRPr="0055534D" w:rsidRDefault="00BF26C8" w:rsidP="00BE3B9C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Calibri" w:hAnsi="Times New Roman"/>
              </w:rPr>
            </w:pPr>
            <w:r w:rsidRPr="00BE59EB">
              <w:rPr>
                <w:rFonts w:ascii="Times New Roman" w:hAnsi="Times New Roman"/>
              </w:rPr>
              <w:t>Модуль 5-</w:t>
            </w:r>
            <w:r w:rsidR="00BE3B9C" w:rsidRPr="00A750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Содержание свободной углекислоты в пробах питьевых и природных вод</w:t>
            </w:r>
            <w:r w:rsidR="00BE3B9C" w:rsidRPr="00A750B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r w:rsidR="00BE3B9C" w:rsidRPr="00A750B1">
              <w:rPr>
                <w:rFonts w:ascii="Times New Roman" w:eastAsia="Calibri" w:hAnsi="Times New Roman" w:cs="Times New Roman"/>
                <w:lang w:eastAsia="ru-RU"/>
              </w:rPr>
              <w:t>титриметрическим</w:t>
            </w:r>
            <w:r w:rsidRPr="00BE59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методом.</w:t>
            </w:r>
          </w:p>
        </w:tc>
        <w:tc>
          <w:tcPr>
            <w:tcW w:w="2086" w:type="dxa"/>
            <w:vAlign w:val="center"/>
          </w:tcPr>
          <w:p w:rsidR="00BF26C8" w:rsidRPr="00BE59EB" w:rsidRDefault="00BF26C8" w:rsidP="004A7A85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A7A8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9.00-11.00</w:t>
            </w:r>
          </w:p>
        </w:tc>
        <w:tc>
          <w:tcPr>
            <w:tcW w:w="1281" w:type="dxa"/>
            <w:vAlign w:val="center"/>
          </w:tcPr>
          <w:p w:rsidR="00BF26C8" w:rsidRPr="00BE59EB" w:rsidRDefault="00BF26C8" w:rsidP="00BF26C8">
            <w:pPr>
              <w:spacing w:after="0"/>
              <w:ind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E59EB">
              <w:rPr>
                <w:rFonts w:ascii="Times New Roman" w:hAnsi="Times New Roman"/>
              </w:rPr>
              <w:t>часа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080BC9" w:rsidRPr="0055534D" w:rsidRDefault="00080BC9" w:rsidP="00B2562F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1: </w:t>
      </w:r>
      <w:r w:rsidRPr="00080BC9">
        <w:rPr>
          <w:rFonts w:ascii="Times New Roman" w:eastAsia="Calibri" w:hAnsi="Times New Roman"/>
          <w:b/>
          <w:noProof/>
          <w:sz w:val="28"/>
        </w:rPr>
        <w:t xml:space="preserve">Фотометрические методы определения содержания иона металла в </w:t>
      </w:r>
      <w:r w:rsidRPr="00080BC9">
        <w:rPr>
          <w:rFonts w:ascii="Times New Roman" w:eastAsia="Calibri" w:hAnsi="Times New Roman"/>
          <w:b/>
          <w:noProof/>
          <w:sz w:val="28"/>
          <w:szCs w:val="28"/>
        </w:rPr>
        <w:t>растворе соли.</w:t>
      </w:r>
    </w:p>
    <w:p w:rsidR="00080BC9" w:rsidRPr="00C24873" w:rsidRDefault="00080BC9" w:rsidP="00B2562F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6F48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ГСО анализируемого иона. </w:t>
      </w:r>
    </w:p>
    <w:p w:rsidR="00080BC9" w:rsidRPr="00F26F48" w:rsidRDefault="00080BC9" w:rsidP="00B2562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80BC9" w:rsidRPr="007B1D8F" w:rsidRDefault="00080BC9" w:rsidP="00B2562F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2: </w:t>
      </w:r>
      <w:r w:rsidR="007935C1">
        <w:rPr>
          <w:rFonts w:ascii="Times New Roman" w:hAnsi="Times New Roman"/>
          <w:b/>
          <w:sz w:val="28"/>
          <w:szCs w:val="28"/>
        </w:rPr>
        <w:t xml:space="preserve">Количественное определение основного вещества </w:t>
      </w:r>
      <w:proofErr w:type="spellStart"/>
      <w:r w:rsidR="007935C1">
        <w:rPr>
          <w:rFonts w:ascii="Times New Roman" w:hAnsi="Times New Roman"/>
          <w:b/>
          <w:sz w:val="28"/>
          <w:szCs w:val="28"/>
        </w:rPr>
        <w:t>хроматографическим</w:t>
      </w:r>
      <w:proofErr w:type="spellEnd"/>
      <w:r w:rsidR="007935C1">
        <w:rPr>
          <w:rFonts w:ascii="Times New Roman" w:hAnsi="Times New Roman"/>
          <w:b/>
          <w:sz w:val="28"/>
          <w:szCs w:val="28"/>
        </w:rPr>
        <w:t xml:space="preserve"> методом</w:t>
      </w:r>
    </w:p>
    <w:p w:rsidR="00080BC9" w:rsidRPr="002E78EF" w:rsidRDefault="00080BC9" w:rsidP="00B2562F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6F48">
        <w:rPr>
          <w:rFonts w:ascii="Times New Roman" w:hAnsi="Times New Roman"/>
          <w:sz w:val="28"/>
          <w:szCs w:val="28"/>
        </w:rPr>
        <w:t>Для выполнения данного модуля необходимо с</w:t>
      </w:r>
      <w:r w:rsidRPr="00F26F48">
        <w:rPr>
          <w:rFonts w:ascii="Times New Roman" w:eastAsia="Calibri" w:hAnsi="Times New Roman"/>
          <w:sz w:val="28"/>
          <w:szCs w:val="28"/>
          <w:lang w:eastAsia="en-US"/>
        </w:rPr>
        <w:t>оставить и реализовать алгоритм экспериментального задания в соответствии с нормативным документом</w:t>
      </w:r>
      <w:r w:rsidRPr="00F26F48">
        <w:rPr>
          <w:rFonts w:ascii="Times New Roman" w:hAnsi="Times New Roman"/>
          <w:sz w:val="28"/>
          <w:szCs w:val="28"/>
        </w:rPr>
        <w:t>.</w:t>
      </w:r>
      <w:r w:rsidRPr="00F26F48">
        <w:rPr>
          <w:rFonts w:ascii="Times New Roman" w:eastAsia="Calibri" w:hAnsi="Times New Roman"/>
          <w:sz w:val="28"/>
          <w:szCs w:val="28"/>
          <w:lang w:eastAsia="en-US"/>
        </w:rPr>
        <w:t xml:space="preserve"> Подготовить оборудование для эксперимента</w:t>
      </w:r>
      <w:r w:rsidRPr="00F26F48">
        <w:rPr>
          <w:rFonts w:ascii="Times New Roman" w:hAnsi="Times New Roman"/>
          <w:sz w:val="28"/>
          <w:szCs w:val="28"/>
        </w:rPr>
        <w:t xml:space="preserve">. </w:t>
      </w:r>
    </w:p>
    <w:p w:rsidR="00080BC9" w:rsidRDefault="00080BC9" w:rsidP="00B2562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80BC9" w:rsidRPr="009E17BD" w:rsidRDefault="00080BC9" w:rsidP="00B2562F">
      <w:pPr>
        <w:spacing w:after="0"/>
        <w:ind w:firstLine="709"/>
        <w:rPr>
          <w:rFonts w:eastAsia="Calibri"/>
          <w:bCs/>
          <w:color w:val="000000"/>
          <w:sz w:val="28"/>
          <w:szCs w:val="27"/>
        </w:rPr>
      </w:pPr>
      <w:r w:rsidRPr="00F26F48">
        <w:rPr>
          <w:rFonts w:ascii="Times New Roman" w:hAnsi="Times New Roman"/>
          <w:b/>
          <w:sz w:val="28"/>
          <w:szCs w:val="28"/>
        </w:rPr>
        <w:t>Модуль 3:</w:t>
      </w:r>
      <w:r w:rsidRPr="004671DE">
        <w:rPr>
          <w:rFonts w:eastAsia="Calibri"/>
          <w:bCs/>
          <w:color w:val="000000"/>
          <w:szCs w:val="27"/>
        </w:rPr>
        <w:t xml:space="preserve"> </w:t>
      </w:r>
      <w:r w:rsidR="007B1D8F" w:rsidRPr="007B1D8F">
        <w:rPr>
          <w:rFonts w:ascii="Times New Roman" w:hAnsi="Times New Roman"/>
          <w:b/>
          <w:sz w:val="28"/>
          <w:szCs w:val="28"/>
        </w:rPr>
        <w:t xml:space="preserve">Контроль </w:t>
      </w:r>
      <w:r w:rsidR="007935C1">
        <w:rPr>
          <w:rFonts w:ascii="Times New Roman" w:hAnsi="Times New Roman"/>
          <w:b/>
          <w:sz w:val="28"/>
          <w:szCs w:val="28"/>
        </w:rPr>
        <w:t xml:space="preserve">показателей </w:t>
      </w:r>
      <w:r w:rsidR="007B1D8F" w:rsidRPr="007B1D8F">
        <w:rPr>
          <w:rFonts w:ascii="Times New Roman" w:hAnsi="Times New Roman"/>
          <w:b/>
          <w:sz w:val="28"/>
          <w:szCs w:val="28"/>
        </w:rPr>
        <w:t>качества</w:t>
      </w:r>
      <w:r w:rsidR="007935C1">
        <w:rPr>
          <w:rFonts w:ascii="Times New Roman" w:hAnsi="Times New Roman"/>
          <w:b/>
          <w:sz w:val="28"/>
          <w:szCs w:val="28"/>
        </w:rPr>
        <w:t xml:space="preserve"> рефрактометрическим метолом</w:t>
      </w:r>
      <w:r w:rsidR="007B1D8F" w:rsidRPr="007B1D8F">
        <w:rPr>
          <w:rFonts w:ascii="Times New Roman" w:hAnsi="Times New Roman"/>
          <w:b/>
          <w:sz w:val="28"/>
          <w:szCs w:val="28"/>
        </w:rPr>
        <w:t xml:space="preserve"> </w:t>
      </w:r>
    </w:p>
    <w:p w:rsidR="00080BC9" w:rsidRPr="00BF26C8" w:rsidRDefault="00080BC9" w:rsidP="00BF26C8">
      <w:pPr>
        <w:spacing w:after="0"/>
        <w:ind w:firstLine="709"/>
        <w:rPr>
          <w:rFonts w:ascii="Times New Roman" w:hAnsi="Times New Roman"/>
          <w:sz w:val="28"/>
        </w:rPr>
      </w:pPr>
      <w:r w:rsidRPr="002E78EF">
        <w:rPr>
          <w:rFonts w:ascii="Times New Roman" w:eastAsia="Calibri" w:hAnsi="Times New Roman"/>
          <w:sz w:val="28"/>
          <w:lang w:eastAsia="en-US"/>
        </w:rPr>
        <w:t>Для выполнения задания необходимо составить и реализовать алгоритм выполнения экспериментального задания в соответствии с нормативным документом. Подготовить оборудование для эксперимента.</w:t>
      </w:r>
      <w:r w:rsidR="007B1D8F" w:rsidRPr="007B1D8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D8F" w:rsidRPr="00F26F48">
        <w:rPr>
          <w:rFonts w:ascii="Times New Roman" w:eastAsia="Calibri" w:hAnsi="Times New Roman"/>
          <w:sz w:val="28"/>
          <w:szCs w:val="28"/>
          <w:lang w:eastAsia="en-US"/>
        </w:rPr>
        <w:t>Определить заданный параметр.</w:t>
      </w:r>
    </w:p>
    <w:p w:rsidR="00080BC9" w:rsidRPr="00443129" w:rsidRDefault="00080BC9" w:rsidP="00CA7354">
      <w:pPr>
        <w:spacing w:after="0"/>
        <w:ind w:firstLine="709"/>
        <w:contextualSpacing/>
        <w:jc w:val="both"/>
        <w:rPr>
          <w:rFonts w:ascii="Times New Roman" w:hAnsi="Times New Roman"/>
          <w:b/>
          <w:sz w:val="44"/>
          <w:szCs w:val="28"/>
        </w:rPr>
      </w:pPr>
      <w:r w:rsidRPr="00F26F48">
        <w:rPr>
          <w:rFonts w:ascii="Times New Roman" w:hAnsi="Times New Roman"/>
          <w:b/>
          <w:sz w:val="28"/>
          <w:szCs w:val="28"/>
        </w:rPr>
        <w:t xml:space="preserve">Модуль 5: </w:t>
      </w:r>
      <w:r w:rsidR="007935C1" w:rsidRPr="00443129">
        <w:rPr>
          <w:rFonts w:ascii="Times New Roman" w:eastAsia="Calibri" w:hAnsi="Times New Roman"/>
          <w:b/>
          <w:sz w:val="28"/>
        </w:rPr>
        <w:t>Контроль качества питьевой воды титриметрическим и потенциометрическим методом.</w:t>
      </w:r>
    </w:p>
    <w:p w:rsidR="007B1D8F" w:rsidRPr="00BF26C8" w:rsidRDefault="00080BC9" w:rsidP="00BF26C8">
      <w:pPr>
        <w:spacing w:after="0"/>
        <w:ind w:firstLine="709"/>
        <w:contextualSpacing/>
        <w:jc w:val="both"/>
        <w:rPr>
          <w:rFonts w:ascii="Times New Roman" w:eastAsia="Calibri" w:hAnsi="Times New Roman"/>
          <w:sz w:val="36"/>
          <w:lang w:eastAsia="en-US"/>
        </w:rPr>
      </w:pPr>
      <w:r w:rsidRPr="00F26F48">
        <w:rPr>
          <w:rFonts w:ascii="Times New Roman" w:hAnsi="Times New Roman"/>
          <w:sz w:val="28"/>
          <w:szCs w:val="28"/>
        </w:rPr>
        <w:t xml:space="preserve">Для выполнения данного модуля необходимо </w:t>
      </w:r>
      <w:r w:rsidRPr="00C24873">
        <w:rPr>
          <w:rFonts w:ascii="Times New Roman" w:eastAsia="Calibri" w:hAnsi="Times New Roman"/>
          <w:sz w:val="28"/>
          <w:lang w:eastAsia="en-US"/>
        </w:rPr>
        <w:t xml:space="preserve">составить и реализовать алгоритм выполнения экспериментального задания в соответствии с нормативным </w:t>
      </w:r>
      <w:r w:rsidRPr="00C24873">
        <w:rPr>
          <w:rFonts w:ascii="Times New Roman" w:eastAsia="Calibri" w:hAnsi="Times New Roman"/>
          <w:sz w:val="28"/>
          <w:lang w:eastAsia="en-US"/>
        </w:rPr>
        <w:lastRenderedPageBreak/>
        <w:t xml:space="preserve">документом. </w:t>
      </w:r>
      <w:r w:rsidRPr="00C24873">
        <w:rPr>
          <w:rFonts w:ascii="Times New Roman" w:hAnsi="Times New Roman"/>
          <w:sz w:val="28"/>
          <w:szCs w:val="20"/>
        </w:rPr>
        <w:t>Подобрать посуду. Приготовить</w:t>
      </w:r>
      <w:r w:rsidRPr="00F26F48">
        <w:rPr>
          <w:rFonts w:ascii="Times New Roman" w:hAnsi="Times New Roman"/>
          <w:sz w:val="28"/>
          <w:szCs w:val="20"/>
        </w:rPr>
        <w:t xml:space="preserve"> реактивы. Организовать рабочее место. </w:t>
      </w:r>
      <w:r w:rsidRPr="00F26F48">
        <w:rPr>
          <w:rFonts w:ascii="Times New Roman" w:eastAsia="Calibri" w:hAnsi="Times New Roman"/>
          <w:sz w:val="28"/>
          <w:lang w:eastAsia="en-US"/>
        </w:rPr>
        <w:t>Обработать полученные результаты в соответствии с Н</w:t>
      </w:r>
      <w:bookmarkStart w:id="4" w:name="_Toc379539626"/>
      <w:r w:rsidR="00BF26C8">
        <w:rPr>
          <w:rFonts w:ascii="Times New Roman" w:eastAsia="Calibri" w:hAnsi="Times New Roman"/>
          <w:sz w:val="28"/>
          <w:lang w:eastAsia="en-US"/>
        </w:rPr>
        <w:t>Д.</w:t>
      </w:r>
    </w:p>
    <w:p w:rsidR="00080BC9" w:rsidRPr="002C20C1" w:rsidRDefault="00B2562F" w:rsidP="00080BC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>4</w:t>
      </w:r>
      <w:r w:rsidR="00080BC9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4"/>
    </w:p>
    <w:p w:rsidR="00080BC9" w:rsidRDefault="00080BC9" w:rsidP="00EE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всем</w:t>
      </w:r>
      <w:r w:rsidR="00BF26C8">
        <w:rPr>
          <w:rFonts w:ascii="Times New Roman" w:hAnsi="Times New Roman"/>
          <w:sz w:val="28"/>
          <w:szCs w:val="28"/>
        </w:rPr>
        <w:t xml:space="preserve"> критериям оценки составляет 75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EE7F19" w:rsidRPr="00204718" w:rsidRDefault="00EE7F19" w:rsidP="00EE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C9" w:rsidRPr="00F26F48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48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3193"/>
        <w:gridCol w:w="2443"/>
        <w:gridCol w:w="1682"/>
        <w:gridCol w:w="976"/>
      </w:tblGrid>
      <w:tr w:rsidR="00080BC9" w:rsidRPr="00A669ED" w:rsidTr="00C439AA">
        <w:tc>
          <w:tcPr>
            <w:tcW w:w="0" w:type="auto"/>
            <w:vMerge w:val="restart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 w:rsidR="00080BC9" w:rsidRPr="00A669ED" w:rsidTr="00C439AA">
        <w:tc>
          <w:tcPr>
            <w:tcW w:w="0" w:type="auto"/>
            <w:vMerge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Субъективная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 w:rsidR="00080BC9" w:rsidRPr="00A669ED" w:rsidTr="00C439AA"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080BC9" w:rsidRPr="00A669ED" w:rsidTr="00C439AA"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080BC9" w:rsidRPr="00A669ED" w:rsidTr="00C439AA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443129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B1D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80BC9" w:rsidRPr="00A669ED" w:rsidTr="00C439AA">
        <w:tc>
          <w:tcPr>
            <w:tcW w:w="0" w:type="auto"/>
            <w:shd w:val="clear" w:color="auto" w:fill="auto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выполнения задания.</w:t>
            </w:r>
          </w:p>
          <w:p w:rsidR="00080BC9" w:rsidRPr="00080BC9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BF26C8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BF26C8" w:rsidP="00C439A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080BC9" w:rsidRPr="00A669ED" w:rsidTr="00C439AA">
        <w:tc>
          <w:tcPr>
            <w:tcW w:w="0" w:type="auto"/>
            <w:gridSpan w:val="2"/>
            <w:shd w:val="clear" w:color="auto" w:fill="auto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0B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Итого =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BF26C8" w:rsidRDefault="00BF26C8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080BC9" w:rsidRDefault="00BF26C8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</w:t>
            </w:r>
          </w:p>
        </w:tc>
      </w:tr>
    </w:tbl>
    <w:p w:rsidR="00080BC9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4F81BD" w:themeColor="accent1"/>
          <w:sz w:val="28"/>
          <w:szCs w:val="28"/>
        </w:rPr>
      </w:pPr>
    </w:p>
    <w:p w:rsidR="00080BC9" w:rsidRPr="002C20C1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4F81BD" w:themeColor="accent1"/>
          <w:sz w:val="28"/>
          <w:szCs w:val="28"/>
        </w:rPr>
      </w:pPr>
    </w:p>
    <w:p w:rsidR="00080BC9" w:rsidRDefault="00080BC9" w:rsidP="00080B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b/>
          <w:sz w:val="28"/>
          <w:szCs w:val="28"/>
        </w:rPr>
        <w:t>Субъективные оценки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04718">
        <w:rPr>
          <w:rFonts w:ascii="Times New Roman" w:hAnsi="Times New Roman"/>
          <w:sz w:val="28"/>
          <w:szCs w:val="28"/>
        </w:rPr>
        <w:t>Не применимо</w:t>
      </w:r>
      <w:r>
        <w:rPr>
          <w:rFonts w:ascii="Times New Roman" w:hAnsi="Times New Roman"/>
          <w:sz w:val="28"/>
          <w:szCs w:val="28"/>
        </w:rPr>
        <w:t>.</w:t>
      </w:r>
    </w:p>
    <w:p w:rsidR="00080BC9" w:rsidRPr="00EE7F19" w:rsidRDefault="00080BC9" w:rsidP="00080B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BC9" w:rsidRDefault="00080BC9" w:rsidP="00EE7F19">
      <w:pPr>
        <w:pStyle w:val="2"/>
        <w:spacing w:before="0" w:after="0" w:line="276" w:lineRule="auto"/>
        <w:ind w:left="1080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B24B8C">
        <w:rPr>
          <w:rFonts w:ascii="Times New Roman" w:hAnsi="Times New Roman"/>
          <w:sz w:val="28"/>
          <w:szCs w:val="28"/>
          <w:lang w:val="ru-RU"/>
        </w:rPr>
        <w:br w:type="page"/>
      </w:r>
      <w:r w:rsidR="00EE7F19" w:rsidRPr="00EE7F19">
        <w:rPr>
          <w:rFonts w:ascii="Times New Roman" w:hAnsi="Times New Roman"/>
          <w:i w:val="0"/>
          <w:sz w:val="28"/>
          <w:szCs w:val="28"/>
          <w:lang w:val="ru-RU"/>
        </w:rPr>
        <w:lastRenderedPageBreak/>
        <w:t>5</w:t>
      </w:r>
      <w:r w:rsidR="00EE7F19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 w:val="0"/>
          <w:caps/>
          <w:sz w:val="28"/>
          <w:lang w:val="ru-RU"/>
        </w:rPr>
        <w:t>НЕОБХОДИМЫЕ ПРИЛОЖЕНИЯ</w:t>
      </w:r>
    </w:p>
    <w:p w:rsidR="00EE7F19" w:rsidRPr="00EE7F19" w:rsidRDefault="00EE7F19" w:rsidP="00EE7F19">
      <w:pPr>
        <w:rPr>
          <w:lang w:eastAsia="en-US"/>
        </w:rPr>
      </w:pPr>
    </w:p>
    <w:p w:rsidR="004E2A66" w:rsidRDefault="00080BC9" w:rsidP="00455572">
      <w:pPr>
        <w:ind w:left="360"/>
        <w:rPr>
          <w:rFonts w:ascii="Times New Roman" w:hAnsi="Times New Roman"/>
          <w:i/>
          <w:sz w:val="28"/>
          <w:szCs w:val="28"/>
        </w:rPr>
      </w:pPr>
      <w:r w:rsidRPr="00080BC9">
        <w:rPr>
          <w:rFonts w:ascii="Times New Roman" w:hAnsi="Times New Roman"/>
          <w:sz w:val="28"/>
          <w:szCs w:val="28"/>
        </w:rPr>
        <w:t>Приложение №1 (Нормативные документы, методики, паспорт прибора)</w:t>
      </w: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4E2A66" w:rsidRPr="004E2A66" w:rsidSect="002E1914">
      <w:headerReference w:type="default" r:id="rId11"/>
      <w:footerReference w:type="default" r:id="rId12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E6" w:rsidRDefault="00FD37E6">
      <w:r>
        <w:separator/>
      </w:r>
    </w:p>
  </w:endnote>
  <w:endnote w:type="continuationSeparator" w:id="0">
    <w:p w:rsidR="00FD37E6" w:rsidRDefault="00FD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66" w:rsidRDefault="004E2A6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39"/>
      <w:gridCol w:w="424"/>
    </w:tblGrid>
    <w:tr w:rsidR="004E2A66" w:rsidRPr="00832EBB" w:rsidTr="000A3F32">
      <w:trPr>
        <w:trHeight w:hRule="exact" w:val="115"/>
        <w:jc w:val="center"/>
      </w:trPr>
      <w:tc>
        <w:tcPr>
          <w:tcW w:w="9639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424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0A3F32">
      <w:trPr>
        <w:jc w:val="center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639" w:type="dxa"/>
              <w:shd w:val="clear" w:color="auto" w:fill="auto"/>
              <w:vAlign w:val="center"/>
            </w:tcPr>
            <w:p w:rsidR="004E2A66" w:rsidRPr="000A3F32" w:rsidRDefault="00945574" w:rsidP="000A3F32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i/>
                  <w:caps/>
                  <w:sz w:val="18"/>
                  <w:szCs w:val="18"/>
                </w:rPr>
              </w:pPr>
              <w:r w:rsidRPr="0094557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III Открытый Региональный чемпионат «Молодые профессионалы» (</w:t>
              </w:r>
              <w:proofErr w:type="spellStart"/>
              <w:r w:rsidRPr="0094557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WorldSkills</w:t>
              </w:r>
              <w:proofErr w:type="spellEnd"/>
              <w:r w:rsidRPr="0094557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proofErr w:type="spellStart"/>
              <w:r w:rsidRPr="0094557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Russia</w:t>
              </w:r>
              <w:proofErr w:type="spellEnd"/>
              <w:r w:rsidRPr="0094557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) в Республике Карелия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(юниоры)</w:t>
              </w:r>
            </w:p>
          </w:tc>
        </w:sdtContent>
      </w:sdt>
      <w:tc>
        <w:tcPr>
          <w:tcW w:w="424" w:type="dxa"/>
          <w:shd w:val="clear" w:color="auto" w:fill="auto"/>
          <w:vAlign w:val="center"/>
        </w:tcPr>
        <w:p w:rsidR="004E2A66" w:rsidRPr="00832EBB" w:rsidRDefault="00817F8C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945574">
            <w:rPr>
              <w:caps/>
              <w:noProof/>
              <w:sz w:val="18"/>
              <w:szCs w:val="18"/>
            </w:rPr>
            <w:t>6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E6" w:rsidRDefault="00FD37E6">
      <w:r>
        <w:separator/>
      </w:r>
    </w:p>
  </w:footnote>
  <w:footnote w:type="continuationSeparator" w:id="0">
    <w:p w:rsidR="00FD37E6" w:rsidRDefault="00FD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B0E7B"/>
    <w:multiLevelType w:val="hybridMultilevel"/>
    <w:tmpl w:val="132836DC"/>
    <w:lvl w:ilvl="0" w:tplc="EB42FAD6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20CA8"/>
    <w:rsid w:val="00036E06"/>
    <w:rsid w:val="00066DE8"/>
    <w:rsid w:val="00080BC9"/>
    <w:rsid w:val="00084825"/>
    <w:rsid w:val="000901B4"/>
    <w:rsid w:val="00097404"/>
    <w:rsid w:val="000A3F32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663FE"/>
    <w:rsid w:val="00170FE4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63E4D"/>
    <w:rsid w:val="00270339"/>
    <w:rsid w:val="002929CF"/>
    <w:rsid w:val="002B0559"/>
    <w:rsid w:val="002B1D26"/>
    <w:rsid w:val="002C1E51"/>
    <w:rsid w:val="002D0BA4"/>
    <w:rsid w:val="002D281A"/>
    <w:rsid w:val="002E1914"/>
    <w:rsid w:val="0035067A"/>
    <w:rsid w:val="00350BEF"/>
    <w:rsid w:val="003653A5"/>
    <w:rsid w:val="00384F61"/>
    <w:rsid w:val="00386261"/>
    <w:rsid w:val="003A072F"/>
    <w:rsid w:val="003C284C"/>
    <w:rsid w:val="003D7F11"/>
    <w:rsid w:val="003E2FD4"/>
    <w:rsid w:val="003E60E0"/>
    <w:rsid w:val="003F07DC"/>
    <w:rsid w:val="0040722E"/>
    <w:rsid w:val="00425D35"/>
    <w:rsid w:val="00441ACD"/>
    <w:rsid w:val="00443129"/>
    <w:rsid w:val="00452EA3"/>
    <w:rsid w:val="00455572"/>
    <w:rsid w:val="00476D40"/>
    <w:rsid w:val="004A1455"/>
    <w:rsid w:val="004A4239"/>
    <w:rsid w:val="004A7A85"/>
    <w:rsid w:val="004E0F04"/>
    <w:rsid w:val="004E2A66"/>
    <w:rsid w:val="004E38DC"/>
    <w:rsid w:val="004E4D4E"/>
    <w:rsid w:val="004F6E4D"/>
    <w:rsid w:val="005108ED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3AFC"/>
    <w:rsid w:val="005E29B3"/>
    <w:rsid w:val="005E51CA"/>
    <w:rsid w:val="00600385"/>
    <w:rsid w:val="00601155"/>
    <w:rsid w:val="00601510"/>
    <w:rsid w:val="00602EBA"/>
    <w:rsid w:val="00606365"/>
    <w:rsid w:val="006151AB"/>
    <w:rsid w:val="00620743"/>
    <w:rsid w:val="00631681"/>
    <w:rsid w:val="00637FB7"/>
    <w:rsid w:val="00652E8C"/>
    <w:rsid w:val="00655552"/>
    <w:rsid w:val="00662CD2"/>
    <w:rsid w:val="00674168"/>
    <w:rsid w:val="00676937"/>
    <w:rsid w:val="00683EC8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935C1"/>
    <w:rsid w:val="007A3C8E"/>
    <w:rsid w:val="007B1D8F"/>
    <w:rsid w:val="007B2E66"/>
    <w:rsid w:val="007B33D5"/>
    <w:rsid w:val="007B5D92"/>
    <w:rsid w:val="007B7F02"/>
    <w:rsid w:val="007C2CE2"/>
    <w:rsid w:val="007C4015"/>
    <w:rsid w:val="007E4D24"/>
    <w:rsid w:val="007E73A4"/>
    <w:rsid w:val="008005EB"/>
    <w:rsid w:val="0081178A"/>
    <w:rsid w:val="00816CAF"/>
    <w:rsid w:val="00817F8C"/>
    <w:rsid w:val="0082021A"/>
    <w:rsid w:val="00834696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02848"/>
    <w:rsid w:val="009126ED"/>
    <w:rsid w:val="00922F1C"/>
    <w:rsid w:val="00945574"/>
    <w:rsid w:val="00952C69"/>
    <w:rsid w:val="00982282"/>
    <w:rsid w:val="00991922"/>
    <w:rsid w:val="009A3DF0"/>
    <w:rsid w:val="009A4656"/>
    <w:rsid w:val="009D2126"/>
    <w:rsid w:val="009F008A"/>
    <w:rsid w:val="009F6F7F"/>
    <w:rsid w:val="00A16511"/>
    <w:rsid w:val="00A406A7"/>
    <w:rsid w:val="00A725E7"/>
    <w:rsid w:val="00A81D84"/>
    <w:rsid w:val="00AA0D5E"/>
    <w:rsid w:val="00AA300A"/>
    <w:rsid w:val="00AA510B"/>
    <w:rsid w:val="00AD22C3"/>
    <w:rsid w:val="00AF0E34"/>
    <w:rsid w:val="00B165AD"/>
    <w:rsid w:val="00B2562F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E3B9C"/>
    <w:rsid w:val="00BF26C8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354"/>
    <w:rsid w:val="00CA7EDD"/>
    <w:rsid w:val="00CB05CC"/>
    <w:rsid w:val="00CB13A7"/>
    <w:rsid w:val="00CB6550"/>
    <w:rsid w:val="00CD4301"/>
    <w:rsid w:val="00CD4729"/>
    <w:rsid w:val="00CE3780"/>
    <w:rsid w:val="00CE604D"/>
    <w:rsid w:val="00CE775D"/>
    <w:rsid w:val="00CF69DC"/>
    <w:rsid w:val="00D04AA9"/>
    <w:rsid w:val="00D130FA"/>
    <w:rsid w:val="00D139DF"/>
    <w:rsid w:val="00D203A7"/>
    <w:rsid w:val="00D217BC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C567F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7F19"/>
    <w:rsid w:val="00EF3ACC"/>
    <w:rsid w:val="00F17569"/>
    <w:rsid w:val="00F21D63"/>
    <w:rsid w:val="00F23D71"/>
    <w:rsid w:val="00F350D5"/>
    <w:rsid w:val="00F626DB"/>
    <w:rsid w:val="00F674C3"/>
    <w:rsid w:val="00F96F9E"/>
    <w:rsid w:val="00FC2E00"/>
    <w:rsid w:val="00FD37E6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2635B"/>
  <w15:docId w15:val="{AF8D7F09-E60C-432F-BBEB-1DDAA02E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7BC20D-7541-431D-BF08-74DDE3C1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III Открытый Региональный чемпионат «Молодые профессионалы» (WorldSkills Russia) в Республике Карелия (юниоры)</dc:creator>
  <cp:lastModifiedBy>Пользователь Windows</cp:lastModifiedBy>
  <cp:revision>11</cp:revision>
  <cp:lastPrinted>2016-05-24T09:08:00Z</cp:lastPrinted>
  <dcterms:created xsi:type="dcterms:W3CDTF">2019-10-22T14:16:00Z</dcterms:created>
  <dcterms:modified xsi:type="dcterms:W3CDTF">2019-11-05T10:16:00Z</dcterms:modified>
</cp:coreProperties>
</file>