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388" w:rsidRDefault="001F3388">
      <w:pPr>
        <w:pStyle w:val="ConsPlusTitlePage"/>
      </w:pPr>
      <w:r>
        <w:t xml:space="preserve">Документ предоставлен </w:t>
      </w:r>
      <w:hyperlink r:id="rId4" w:history="1">
        <w:r>
          <w:rPr>
            <w:color w:val="0000FF"/>
          </w:rPr>
          <w:t>КонсультантПлюс</w:t>
        </w:r>
      </w:hyperlink>
      <w:r>
        <w:br/>
      </w:r>
    </w:p>
    <w:p w:rsidR="001F3388" w:rsidRDefault="001F3388">
      <w:pPr>
        <w:pStyle w:val="ConsPlusNormal"/>
        <w:jc w:val="both"/>
        <w:outlineLvl w:val="0"/>
      </w:pPr>
    </w:p>
    <w:p w:rsidR="001F3388" w:rsidRDefault="001F3388">
      <w:pPr>
        <w:pStyle w:val="ConsPlusNormal"/>
        <w:outlineLvl w:val="0"/>
      </w:pPr>
      <w:r>
        <w:t>Зарегистрировано в Минюсте России 26 декабря 2016 г. N 44938</w:t>
      </w:r>
    </w:p>
    <w:p w:rsidR="001F3388" w:rsidRDefault="001F3388">
      <w:pPr>
        <w:pStyle w:val="ConsPlusNormal"/>
        <w:pBdr>
          <w:top w:val="single" w:sz="6" w:space="0" w:color="auto"/>
        </w:pBdr>
        <w:spacing w:before="100" w:after="100"/>
        <w:jc w:val="both"/>
        <w:rPr>
          <w:sz w:val="2"/>
          <w:szCs w:val="2"/>
        </w:rPr>
      </w:pPr>
    </w:p>
    <w:p w:rsidR="001F3388" w:rsidRDefault="001F3388">
      <w:pPr>
        <w:pStyle w:val="ConsPlusNormal"/>
        <w:jc w:val="both"/>
      </w:pPr>
    </w:p>
    <w:p w:rsidR="001F3388" w:rsidRDefault="001F3388">
      <w:pPr>
        <w:pStyle w:val="ConsPlusTitle"/>
        <w:jc w:val="center"/>
      </w:pPr>
      <w:r>
        <w:t>МИНИСТЕРСТВО ОБРАЗОВАНИЯ И НАУКИ РОССИЙСКОЙ ФЕДЕРАЦИИ</w:t>
      </w:r>
    </w:p>
    <w:p w:rsidR="001F3388" w:rsidRDefault="001F3388">
      <w:pPr>
        <w:pStyle w:val="ConsPlusTitle"/>
        <w:jc w:val="center"/>
      </w:pPr>
    </w:p>
    <w:p w:rsidR="001F3388" w:rsidRDefault="001F3388">
      <w:pPr>
        <w:pStyle w:val="ConsPlusTitle"/>
        <w:jc w:val="center"/>
      </w:pPr>
      <w:r>
        <w:t>ПРИКАЗ</w:t>
      </w:r>
    </w:p>
    <w:p w:rsidR="001F3388" w:rsidRDefault="001F3388">
      <w:pPr>
        <w:pStyle w:val="ConsPlusTitle"/>
        <w:jc w:val="center"/>
      </w:pPr>
      <w:r>
        <w:t>от 9 декабря 2016 г. N 1553</w:t>
      </w:r>
    </w:p>
    <w:p w:rsidR="001F3388" w:rsidRDefault="001F3388">
      <w:pPr>
        <w:pStyle w:val="ConsPlusTitle"/>
        <w:jc w:val="center"/>
      </w:pPr>
    </w:p>
    <w:p w:rsidR="001F3388" w:rsidRDefault="001F3388">
      <w:pPr>
        <w:pStyle w:val="ConsPlusTitle"/>
        <w:jc w:val="center"/>
      </w:pPr>
      <w:r>
        <w:t>ОБ УТВЕРЖДЕНИИ</w:t>
      </w:r>
    </w:p>
    <w:p w:rsidR="001F3388" w:rsidRDefault="001F3388">
      <w:pPr>
        <w:pStyle w:val="ConsPlusTitle"/>
        <w:jc w:val="center"/>
      </w:pPr>
      <w:r>
        <w:t>ФЕДЕРАЛЬНОГО ГОСУДАРСТВЕННОГО ОБРАЗОВАТЕЛЬНОГО СТАНДАРТА</w:t>
      </w:r>
    </w:p>
    <w:p w:rsidR="001F3388" w:rsidRDefault="001F3388">
      <w:pPr>
        <w:pStyle w:val="ConsPlusTitle"/>
        <w:jc w:val="center"/>
      </w:pPr>
      <w:r>
        <w:t>СРЕДНЕГО ПРОФЕССИОНАЛЬНОГО ОБРАЗОВАНИЯ ПО СПЕЦИАЛЬНОСТИ</w:t>
      </w:r>
    </w:p>
    <w:p w:rsidR="001F3388" w:rsidRDefault="001F3388">
      <w:pPr>
        <w:pStyle w:val="ConsPlusTitle"/>
        <w:jc w:val="center"/>
      </w:pPr>
      <w:r>
        <w:t>10.02.05 ОБЕСПЕЧЕНИЕ ИНФОРМАЦИОННОЙ БЕЗОПАСНОСТИ</w:t>
      </w:r>
    </w:p>
    <w:p w:rsidR="001F3388" w:rsidRDefault="001F3388">
      <w:pPr>
        <w:pStyle w:val="ConsPlusTitle"/>
        <w:jc w:val="center"/>
      </w:pPr>
      <w:r>
        <w:t>АВТОМАТИЗИРОВАННЫХ СИСТЕМ</w:t>
      </w:r>
    </w:p>
    <w:p w:rsidR="001F3388" w:rsidRDefault="001F338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33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388" w:rsidRDefault="001F338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3388" w:rsidRDefault="001F338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3388" w:rsidRDefault="001F3388">
            <w:pPr>
              <w:pStyle w:val="ConsPlusNormal"/>
              <w:jc w:val="center"/>
            </w:pPr>
            <w:r>
              <w:rPr>
                <w:color w:val="392C69"/>
              </w:rPr>
              <w:t>Список изменяющих документов</w:t>
            </w:r>
          </w:p>
          <w:p w:rsidR="001F3388" w:rsidRDefault="001F3388">
            <w:pPr>
              <w:pStyle w:val="ConsPlusNormal"/>
              <w:jc w:val="center"/>
            </w:pPr>
            <w:r>
              <w:rPr>
                <w:color w:val="392C69"/>
              </w:rPr>
              <w:t xml:space="preserve">(в ред. </w:t>
            </w:r>
            <w:hyperlink r:id="rId5" w:history="1">
              <w:r>
                <w:rPr>
                  <w:color w:val="0000FF"/>
                </w:rPr>
                <w:t>Приказа</w:t>
              </w:r>
            </w:hyperlink>
            <w:r>
              <w:rPr>
                <w:color w:val="392C69"/>
              </w:rPr>
              <w:t xml:space="preserve"> Минпросвещения России от 17.12.2020 N 747)</w:t>
            </w:r>
          </w:p>
        </w:tc>
        <w:tc>
          <w:tcPr>
            <w:tcW w:w="113" w:type="dxa"/>
            <w:tcBorders>
              <w:top w:val="nil"/>
              <w:left w:val="nil"/>
              <w:bottom w:val="nil"/>
              <w:right w:val="nil"/>
            </w:tcBorders>
            <w:shd w:val="clear" w:color="auto" w:fill="F4F3F8"/>
            <w:tcMar>
              <w:top w:w="0" w:type="dxa"/>
              <w:left w:w="0" w:type="dxa"/>
              <w:bottom w:w="0" w:type="dxa"/>
              <w:right w:w="0" w:type="dxa"/>
            </w:tcMar>
          </w:tcPr>
          <w:p w:rsidR="001F3388" w:rsidRDefault="001F3388">
            <w:pPr>
              <w:spacing w:after="1" w:line="0" w:lineRule="atLeast"/>
            </w:pPr>
          </w:p>
        </w:tc>
      </w:tr>
    </w:tbl>
    <w:p w:rsidR="001F3388" w:rsidRDefault="001F3388">
      <w:pPr>
        <w:pStyle w:val="ConsPlusNormal"/>
        <w:jc w:val="both"/>
      </w:pPr>
    </w:p>
    <w:p w:rsidR="001F3388" w:rsidRDefault="001F3388">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r:id="rId7" w:history="1">
        <w:r>
          <w:rPr>
            <w:color w:val="0000FF"/>
          </w:rPr>
          <w:t>пункта 3</w:t>
        </w:r>
      </w:hyperlink>
      <w: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rsidR="001F3388" w:rsidRDefault="001F3388">
      <w:pPr>
        <w:pStyle w:val="ConsPlusNormal"/>
        <w:spacing w:before="220"/>
        <w:ind w:firstLine="540"/>
        <w:jc w:val="both"/>
      </w:pPr>
      <w:r>
        <w:t xml:space="preserve">1. Утвердить прилагаемый федеральный государственный образовательный </w:t>
      </w:r>
      <w:hyperlink w:anchor="P37" w:history="1">
        <w:r>
          <w:rPr>
            <w:color w:val="0000FF"/>
          </w:rPr>
          <w:t>стандарт</w:t>
        </w:r>
      </w:hyperlink>
      <w:r>
        <w:t xml:space="preserve"> среднего профессионального образования по специальности 10.02.05 Обеспечение информационной безопасности автоматизированных систем (далее - стандарт).</w:t>
      </w:r>
    </w:p>
    <w:p w:rsidR="001F3388" w:rsidRDefault="001F3388">
      <w:pPr>
        <w:pStyle w:val="ConsPlusNormal"/>
        <w:spacing w:before="220"/>
        <w:ind w:firstLine="540"/>
        <w:jc w:val="both"/>
      </w:pPr>
      <w:r>
        <w:t>2. Установить, что:</w:t>
      </w:r>
    </w:p>
    <w:p w:rsidR="001F3388" w:rsidRDefault="001F3388">
      <w:pPr>
        <w:pStyle w:val="ConsPlusNormal"/>
        <w:spacing w:before="220"/>
        <w:ind w:firstLine="540"/>
        <w:jc w:val="both"/>
      </w:pPr>
      <w:r>
        <w:t xml:space="preserve">образовательная организация имеет право осуществлять в соответствии со </w:t>
      </w:r>
      <w:hyperlink w:anchor="P37" w:history="1">
        <w:r>
          <w:rPr>
            <w:color w:val="0000FF"/>
          </w:rPr>
          <w:t>стандартом</w:t>
        </w:r>
      </w:hyperlink>
      <w:r>
        <w:t xml:space="preserve"> обучение лиц, зачисленных до вступления в силу настоящего приказа, с их согласия;</w:t>
      </w:r>
    </w:p>
    <w:p w:rsidR="001F3388" w:rsidRDefault="001F3388">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8" w:history="1">
        <w:r>
          <w:rPr>
            <w:color w:val="0000FF"/>
          </w:rPr>
          <w:t>стандартом</w:t>
        </w:r>
      </w:hyperlink>
      <w:r>
        <w:t xml:space="preserve"> среднего профессионального образования по специальности 10.02.03 Информационная безопасность автоматизированных систем, утвержденным приказом Министерства образования и науки Российской Федерации от 28 июля 2014 г. N 806 (зарегистрирован Министерством юстиции Российской Федерации 21 августа 2014 г., регистрационный N 33732), с изменениями, внесенными приказом Министерства образования и науки Российской Федерации от 9 апреля 2015 г. N 391 (зарегистрирован Министерством юстиции Российской Федерации 14 мая 2015 г., регистрационный N 37276), прекращается 1 сентября 2018 года.</w:t>
      </w:r>
    </w:p>
    <w:p w:rsidR="001F3388" w:rsidRDefault="001F3388">
      <w:pPr>
        <w:pStyle w:val="ConsPlusNormal"/>
        <w:jc w:val="both"/>
      </w:pPr>
    </w:p>
    <w:p w:rsidR="001F3388" w:rsidRDefault="001F3388">
      <w:pPr>
        <w:pStyle w:val="ConsPlusNormal"/>
        <w:jc w:val="right"/>
      </w:pPr>
      <w:r>
        <w:t>Министр</w:t>
      </w:r>
    </w:p>
    <w:p w:rsidR="001F3388" w:rsidRDefault="001F3388">
      <w:pPr>
        <w:pStyle w:val="ConsPlusNormal"/>
        <w:jc w:val="right"/>
      </w:pPr>
      <w:r>
        <w:t>О.Ю.ВАСИЛЬЕВА</w:t>
      </w:r>
    </w:p>
    <w:p w:rsidR="001F3388" w:rsidRDefault="001F3388">
      <w:pPr>
        <w:pStyle w:val="ConsPlusNormal"/>
        <w:jc w:val="both"/>
      </w:pPr>
    </w:p>
    <w:p w:rsidR="001F3388" w:rsidRDefault="001F3388">
      <w:pPr>
        <w:pStyle w:val="ConsPlusNormal"/>
        <w:jc w:val="both"/>
      </w:pPr>
    </w:p>
    <w:p w:rsidR="001F3388" w:rsidRDefault="001F3388">
      <w:pPr>
        <w:pStyle w:val="ConsPlusNormal"/>
        <w:jc w:val="both"/>
      </w:pPr>
    </w:p>
    <w:p w:rsidR="001F3388" w:rsidRDefault="001F3388">
      <w:pPr>
        <w:pStyle w:val="ConsPlusNormal"/>
        <w:jc w:val="both"/>
      </w:pPr>
    </w:p>
    <w:p w:rsidR="001F3388" w:rsidRDefault="001F3388">
      <w:pPr>
        <w:pStyle w:val="ConsPlusNormal"/>
        <w:jc w:val="both"/>
      </w:pPr>
    </w:p>
    <w:p w:rsidR="001F3388" w:rsidRDefault="001F3388">
      <w:pPr>
        <w:pStyle w:val="ConsPlusNormal"/>
        <w:jc w:val="right"/>
        <w:outlineLvl w:val="0"/>
      </w:pPr>
      <w:r>
        <w:t>Приложение</w:t>
      </w:r>
    </w:p>
    <w:p w:rsidR="001F3388" w:rsidRDefault="001F3388">
      <w:pPr>
        <w:pStyle w:val="ConsPlusNormal"/>
        <w:jc w:val="both"/>
      </w:pPr>
    </w:p>
    <w:p w:rsidR="001F3388" w:rsidRDefault="001F3388">
      <w:pPr>
        <w:pStyle w:val="ConsPlusNormal"/>
        <w:jc w:val="right"/>
      </w:pPr>
      <w:r>
        <w:t>Утвержден</w:t>
      </w:r>
    </w:p>
    <w:p w:rsidR="001F3388" w:rsidRDefault="001F3388">
      <w:pPr>
        <w:pStyle w:val="ConsPlusNormal"/>
        <w:jc w:val="right"/>
      </w:pPr>
      <w:r>
        <w:t>приказом Министерства образования</w:t>
      </w:r>
    </w:p>
    <w:p w:rsidR="001F3388" w:rsidRDefault="001F3388">
      <w:pPr>
        <w:pStyle w:val="ConsPlusNormal"/>
        <w:jc w:val="right"/>
      </w:pPr>
      <w:r>
        <w:t>и науки Российской Федерации</w:t>
      </w:r>
    </w:p>
    <w:p w:rsidR="001F3388" w:rsidRDefault="001F3388">
      <w:pPr>
        <w:pStyle w:val="ConsPlusNormal"/>
        <w:jc w:val="right"/>
      </w:pPr>
      <w:r>
        <w:t>от 9 декабря 2016 г. N 1553</w:t>
      </w:r>
    </w:p>
    <w:p w:rsidR="001F3388" w:rsidRDefault="001F3388">
      <w:pPr>
        <w:pStyle w:val="ConsPlusNormal"/>
        <w:jc w:val="both"/>
      </w:pPr>
    </w:p>
    <w:p w:rsidR="001F3388" w:rsidRDefault="001F3388">
      <w:pPr>
        <w:pStyle w:val="ConsPlusTitle"/>
        <w:jc w:val="center"/>
      </w:pPr>
      <w:bookmarkStart w:id="0" w:name="P37"/>
      <w:bookmarkEnd w:id="0"/>
      <w:r>
        <w:t>ФЕДЕРАЛЬНЫЙ ГОСУДАРСТВЕННЫЙ ОБРАЗОВАТЕЛЬНЫЙ СТАНДАРТ</w:t>
      </w:r>
    </w:p>
    <w:p w:rsidR="001F3388" w:rsidRDefault="001F3388">
      <w:pPr>
        <w:pStyle w:val="ConsPlusTitle"/>
        <w:jc w:val="center"/>
      </w:pPr>
      <w:r>
        <w:t>СРЕДНЕГО ПРОФЕССИОНАЛЬНОГО ОБРАЗОВАНИЯ ПО СПЕЦИАЛЬНОСТИ</w:t>
      </w:r>
    </w:p>
    <w:p w:rsidR="001F3388" w:rsidRDefault="001F3388">
      <w:pPr>
        <w:pStyle w:val="ConsPlusTitle"/>
        <w:jc w:val="center"/>
      </w:pPr>
      <w:r>
        <w:t>10.02.05 ОБЕСПЕЧЕНИЕ ИНФОРМАЦИОННОЙ БЕЗОПАСНОСТИ</w:t>
      </w:r>
    </w:p>
    <w:p w:rsidR="001F3388" w:rsidRDefault="001F3388">
      <w:pPr>
        <w:pStyle w:val="ConsPlusTitle"/>
        <w:jc w:val="center"/>
      </w:pPr>
      <w:r>
        <w:t>АВТОМАТИЗИРОВАННЫХ СИСТЕМ</w:t>
      </w:r>
    </w:p>
    <w:p w:rsidR="001F3388" w:rsidRDefault="001F338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33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388" w:rsidRDefault="001F338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3388" w:rsidRDefault="001F338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3388" w:rsidRDefault="001F3388">
            <w:pPr>
              <w:pStyle w:val="ConsPlusNormal"/>
              <w:jc w:val="center"/>
            </w:pPr>
            <w:r>
              <w:rPr>
                <w:color w:val="392C69"/>
              </w:rPr>
              <w:t>Список изменяющих документов</w:t>
            </w:r>
          </w:p>
          <w:p w:rsidR="001F3388" w:rsidRDefault="001F3388">
            <w:pPr>
              <w:pStyle w:val="ConsPlusNormal"/>
              <w:jc w:val="center"/>
            </w:pPr>
            <w:r>
              <w:rPr>
                <w:color w:val="392C69"/>
              </w:rPr>
              <w:t xml:space="preserve">(в ред. </w:t>
            </w:r>
            <w:hyperlink r:id="rId9" w:history="1">
              <w:r>
                <w:rPr>
                  <w:color w:val="0000FF"/>
                </w:rPr>
                <w:t>Приказа</w:t>
              </w:r>
            </w:hyperlink>
            <w:r>
              <w:rPr>
                <w:color w:val="392C69"/>
              </w:rPr>
              <w:t xml:space="preserve"> Минпросвещения России от 17.12.2020 N 747)</w:t>
            </w:r>
          </w:p>
        </w:tc>
        <w:tc>
          <w:tcPr>
            <w:tcW w:w="113" w:type="dxa"/>
            <w:tcBorders>
              <w:top w:val="nil"/>
              <w:left w:val="nil"/>
              <w:bottom w:val="nil"/>
              <w:right w:val="nil"/>
            </w:tcBorders>
            <w:shd w:val="clear" w:color="auto" w:fill="F4F3F8"/>
            <w:tcMar>
              <w:top w:w="0" w:type="dxa"/>
              <w:left w:w="0" w:type="dxa"/>
              <w:bottom w:w="0" w:type="dxa"/>
              <w:right w:w="0" w:type="dxa"/>
            </w:tcMar>
          </w:tcPr>
          <w:p w:rsidR="001F3388" w:rsidRDefault="001F3388">
            <w:pPr>
              <w:spacing w:after="1" w:line="0" w:lineRule="atLeast"/>
            </w:pPr>
          </w:p>
        </w:tc>
      </w:tr>
    </w:tbl>
    <w:p w:rsidR="001F3388" w:rsidRDefault="001F3388">
      <w:pPr>
        <w:pStyle w:val="ConsPlusNormal"/>
        <w:jc w:val="both"/>
      </w:pPr>
    </w:p>
    <w:p w:rsidR="001F3388" w:rsidRDefault="001F3388">
      <w:pPr>
        <w:pStyle w:val="ConsPlusTitle"/>
        <w:jc w:val="center"/>
        <w:outlineLvl w:val="1"/>
      </w:pPr>
      <w:r>
        <w:t>I. ОБЩИЕ ПОЛОЖЕНИЯ</w:t>
      </w:r>
    </w:p>
    <w:p w:rsidR="001F3388" w:rsidRDefault="001F3388">
      <w:pPr>
        <w:pStyle w:val="ConsPlusNormal"/>
        <w:jc w:val="both"/>
      </w:pPr>
    </w:p>
    <w:p w:rsidR="001F3388" w:rsidRDefault="001F3388">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10.02.05 Обеспечение информационной безопасности автоматизированных систем (далее - специальность).</w:t>
      </w:r>
    </w:p>
    <w:p w:rsidR="001F3388" w:rsidRDefault="001F3388">
      <w:pPr>
        <w:pStyle w:val="ConsPlusNormal"/>
        <w:spacing w:before="220"/>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1F3388" w:rsidRDefault="001F3388">
      <w:pPr>
        <w:pStyle w:val="ConsPlusNormal"/>
        <w:spacing w:before="220"/>
        <w:ind w:firstLine="540"/>
        <w:jc w:val="both"/>
      </w:pPr>
      <w:r>
        <w:t xml:space="preserve">1.3. При разработке программы подготовки специалистов среднего звена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перечень которых представлен в </w:t>
      </w:r>
      <w:hyperlink w:anchor="P227" w:history="1">
        <w:r>
          <w:rPr>
            <w:color w:val="0000FF"/>
          </w:rPr>
          <w:t>приложении N 1</w:t>
        </w:r>
      </w:hyperlink>
      <w:r>
        <w:t xml:space="preserve"> к настоящему ФГОС СПО.</w:t>
      </w:r>
    </w:p>
    <w:p w:rsidR="001F3388" w:rsidRDefault="001F3388">
      <w:pPr>
        <w:pStyle w:val="ConsPlusNormal"/>
        <w:spacing w:before="220"/>
        <w:ind w:firstLine="540"/>
        <w:jc w:val="both"/>
      </w:pPr>
      <w:r>
        <w:t>1.4. Содержание СПО по специальности определяется программой подготовки специалистов среднего звена (далее - образовательная программа), разрабатываемой и утверждаемой образовательной организацией самостоятельно в соответствии с настоящим ФГОС СПО.</w:t>
      </w:r>
    </w:p>
    <w:p w:rsidR="001F3388" w:rsidRDefault="001F3388">
      <w:pPr>
        <w:pStyle w:val="ConsPlusNormal"/>
        <w:spacing w:before="220"/>
        <w:ind w:firstLine="540"/>
        <w:jc w:val="both"/>
      </w:pPr>
      <w:bookmarkStart w:id="1" w:name="P50"/>
      <w:bookmarkEnd w:id="1"/>
      <w:r>
        <w:t xml:space="preserve">1.5.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10" w:history="1">
        <w:r>
          <w:rPr>
            <w:color w:val="0000FF"/>
          </w:rPr>
          <w:t>06</w:t>
        </w:r>
      </w:hyperlink>
      <w:r>
        <w:t xml:space="preserve"> Связь, информационные и коммуникационные технологии, </w:t>
      </w:r>
      <w:hyperlink r:id="rId11" w:history="1">
        <w:r>
          <w:rPr>
            <w:color w:val="0000FF"/>
          </w:rPr>
          <w:t>12</w:t>
        </w:r>
      </w:hyperlink>
      <w:r>
        <w:t xml:space="preserve"> Обеспечение безопасности &lt;1&gt;.</w:t>
      </w:r>
    </w:p>
    <w:p w:rsidR="001F3388" w:rsidRDefault="001F3388">
      <w:pPr>
        <w:pStyle w:val="ConsPlusNormal"/>
        <w:spacing w:before="220"/>
        <w:ind w:firstLine="540"/>
        <w:jc w:val="both"/>
      </w:pPr>
      <w:r>
        <w:t>--------------------------------</w:t>
      </w:r>
    </w:p>
    <w:p w:rsidR="001F3388" w:rsidRDefault="001F3388">
      <w:pPr>
        <w:pStyle w:val="ConsPlusNormal"/>
        <w:spacing w:before="220"/>
        <w:ind w:firstLine="540"/>
        <w:jc w:val="both"/>
      </w:pPr>
      <w:r>
        <w:t xml:space="preserve">&lt;1&gt; </w:t>
      </w:r>
      <w:hyperlink r:id="rId12" w:history="1">
        <w:r>
          <w:rPr>
            <w:color w:val="0000FF"/>
          </w:rPr>
          <w:t>Приказ</w:t>
        </w:r>
      </w:hyperlink>
      <w: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rsidR="001F3388" w:rsidRDefault="001F3388">
      <w:pPr>
        <w:pStyle w:val="ConsPlusNormal"/>
        <w:jc w:val="both"/>
      </w:pPr>
    </w:p>
    <w:p w:rsidR="001F3388" w:rsidRDefault="001F3388">
      <w:pPr>
        <w:pStyle w:val="ConsPlusNormal"/>
        <w:ind w:firstLine="540"/>
        <w:jc w:val="both"/>
      </w:pPr>
      <w:r>
        <w:t>1.6. Обучение по образовательной программе в образовательной организации осуществляется в очной и очно-заочной формах обучения.</w:t>
      </w:r>
    </w:p>
    <w:p w:rsidR="001F3388" w:rsidRDefault="001F3388">
      <w:pPr>
        <w:pStyle w:val="ConsPlusNormal"/>
        <w:spacing w:before="220"/>
        <w:ind w:firstLine="540"/>
        <w:jc w:val="both"/>
      </w:pPr>
      <w:r>
        <w:lastRenderedPageBreak/>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1F3388" w:rsidRDefault="001F3388">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1F3388" w:rsidRDefault="001F3388">
      <w:pPr>
        <w:pStyle w:val="ConsPlusNormal"/>
        <w:spacing w:before="22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rsidR="001F3388" w:rsidRDefault="001F3388">
      <w:pPr>
        <w:pStyle w:val="ConsPlusNormal"/>
        <w:jc w:val="both"/>
      </w:pPr>
      <w:r>
        <w:t xml:space="preserve">(в ред. </w:t>
      </w:r>
      <w:hyperlink r:id="rId13" w:history="1">
        <w:r>
          <w:rPr>
            <w:color w:val="0000FF"/>
          </w:rPr>
          <w:t>Приказа</w:t>
        </w:r>
      </w:hyperlink>
      <w:r>
        <w:t xml:space="preserve"> Минпросвещения России от 17.12.2020 N 747)</w:t>
      </w:r>
    </w:p>
    <w:p w:rsidR="001F3388" w:rsidRDefault="001F3388">
      <w:pPr>
        <w:pStyle w:val="ConsPlusNormal"/>
        <w:spacing w:before="220"/>
        <w:ind w:firstLine="540"/>
        <w:jc w:val="both"/>
      </w:pPr>
      <w:r>
        <w:t>1.9.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rsidR="001F3388" w:rsidRDefault="001F3388">
      <w:pPr>
        <w:pStyle w:val="ConsPlusNormal"/>
        <w:spacing w:before="220"/>
        <w:ind w:firstLine="540"/>
        <w:jc w:val="both"/>
      </w:pPr>
      <w:r>
        <w:t>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&lt;1&gt;.</w:t>
      </w:r>
    </w:p>
    <w:p w:rsidR="001F3388" w:rsidRDefault="001F3388">
      <w:pPr>
        <w:pStyle w:val="ConsPlusNormal"/>
        <w:spacing w:before="220"/>
        <w:ind w:firstLine="540"/>
        <w:jc w:val="both"/>
      </w:pPr>
      <w:r>
        <w:t>--------------------------------</w:t>
      </w:r>
    </w:p>
    <w:p w:rsidR="001F3388" w:rsidRDefault="001F3388">
      <w:pPr>
        <w:pStyle w:val="ConsPlusNormal"/>
        <w:spacing w:before="220"/>
        <w:ind w:firstLine="540"/>
        <w:jc w:val="both"/>
      </w:pPr>
      <w:r>
        <w:t xml:space="preserve">&lt;1&gt; См. </w:t>
      </w:r>
      <w:hyperlink r:id="rId14" w:history="1">
        <w:r>
          <w:rPr>
            <w:color w:val="0000FF"/>
          </w:rPr>
          <w:t>статью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rsidR="001F3388" w:rsidRDefault="001F3388">
      <w:pPr>
        <w:pStyle w:val="ConsPlusNormal"/>
        <w:jc w:val="both"/>
      </w:pPr>
    </w:p>
    <w:p w:rsidR="001F3388" w:rsidRDefault="001F3388">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1F3388" w:rsidRDefault="001F3388">
      <w:pPr>
        <w:pStyle w:val="ConsPlusNormal"/>
        <w:spacing w:before="220"/>
        <w:ind w:firstLine="540"/>
        <w:jc w:val="both"/>
      </w:pPr>
      <w:r>
        <w:t>на базе основного общего образования - 3 года 10 месяцев;</w:t>
      </w:r>
    </w:p>
    <w:p w:rsidR="001F3388" w:rsidRDefault="001F3388">
      <w:pPr>
        <w:pStyle w:val="ConsPlusNormal"/>
        <w:spacing w:before="220"/>
        <w:ind w:firstLine="540"/>
        <w:jc w:val="both"/>
      </w:pPr>
      <w:r>
        <w:t>на базе среднего общего образования - 2 года 10 месяцев.</w:t>
      </w:r>
    </w:p>
    <w:p w:rsidR="001F3388" w:rsidRDefault="001F3388">
      <w:pPr>
        <w:pStyle w:val="ConsPlusNormal"/>
        <w:spacing w:before="220"/>
        <w:ind w:firstLine="540"/>
        <w:jc w:val="both"/>
      </w:pPr>
      <w:r>
        <w:t>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1F3388" w:rsidRDefault="001F3388">
      <w:pPr>
        <w:pStyle w:val="ConsPlusNormal"/>
        <w:spacing w:before="220"/>
        <w:ind w:firstLine="540"/>
        <w:jc w:val="both"/>
      </w:pPr>
      <w:r>
        <w:t>не более чем на 1,5 года при получении образования на базе основного общего образования;</w:t>
      </w:r>
    </w:p>
    <w:p w:rsidR="001F3388" w:rsidRDefault="001F3388">
      <w:pPr>
        <w:pStyle w:val="ConsPlusNormal"/>
        <w:spacing w:before="220"/>
        <w:ind w:firstLine="540"/>
        <w:jc w:val="both"/>
      </w:pPr>
      <w:r>
        <w:t>не более чем на 1 год при получении образования на базе среднего общего образования.</w:t>
      </w:r>
    </w:p>
    <w:p w:rsidR="001F3388" w:rsidRDefault="001F3388">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1F3388" w:rsidRDefault="001F3388">
      <w:pPr>
        <w:pStyle w:val="ConsPlusNormal"/>
        <w:spacing w:before="220"/>
        <w:ind w:firstLine="540"/>
        <w:jc w:val="both"/>
      </w:pPr>
      <w:r>
        <w:lastRenderedPageBreak/>
        <w:t>Конкретный срок получения образования и объем образовательной программы, реализуемый за один учебный год, в очно-заочной форме обучения,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rsidR="001F3388" w:rsidRDefault="001F3388">
      <w:pPr>
        <w:pStyle w:val="ConsPlusNormal"/>
        <w:spacing w:before="22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p w:rsidR="001F3388" w:rsidRDefault="001F3388">
      <w:pPr>
        <w:pStyle w:val="ConsPlusNormal"/>
        <w:spacing w:before="220"/>
        <w:ind w:firstLine="540"/>
        <w:jc w:val="both"/>
      </w:pPr>
      <w:bookmarkStart w:id="2" w:name="P73"/>
      <w:bookmarkEnd w:id="2"/>
      <w:r>
        <w:t xml:space="preserve">1.12. Образовательная организация разрабатывает образовательную программу в соответствии с квалификацией специалиста среднего звена, указанной в </w:t>
      </w:r>
      <w:hyperlink r:id="rId15" w:history="1">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rsidR="001F3388" w:rsidRDefault="001F3388">
      <w:pPr>
        <w:pStyle w:val="ConsPlusNormal"/>
        <w:spacing w:before="220"/>
        <w:ind w:firstLine="540"/>
        <w:jc w:val="both"/>
      </w:pPr>
      <w:r>
        <w:t>техник по защите информации.</w:t>
      </w:r>
    </w:p>
    <w:p w:rsidR="001F3388" w:rsidRDefault="001F3388">
      <w:pPr>
        <w:pStyle w:val="ConsPlusNormal"/>
        <w:spacing w:before="220"/>
        <w:ind w:firstLine="540"/>
        <w:jc w:val="both"/>
      </w:pPr>
      <w:r>
        <w:t>1.13.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(далее - ПООП) примерной рабочей программы воспитания и примерного календарного плана воспитательной работы.</w:t>
      </w:r>
    </w:p>
    <w:p w:rsidR="001F3388" w:rsidRDefault="001F3388">
      <w:pPr>
        <w:pStyle w:val="ConsPlusNormal"/>
        <w:jc w:val="both"/>
      </w:pPr>
      <w:r>
        <w:t xml:space="preserve">(п. 1.13 введен </w:t>
      </w:r>
      <w:hyperlink r:id="rId16" w:history="1">
        <w:r>
          <w:rPr>
            <w:color w:val="0000FF"/>
          </w:rPr>
          <w:t>Приказом</w:t>
        </w:r>
      </w:hyperlink>
      <w:r>
        <w:t xml:space="preserve"> Минпросвещения России от 17.12.2020 N 747)</w:t>
      </w:r>
    </w:p>
    <w:p w:rsidR="001F3388" w:rsidRDefault="001F3388">
      <w:pPr>
        <w:pStyle w:val="ConsPlusNormal"/>
        <w:jc w:val="both"/>
      </w:pPr>
    </w:p>
    <w:p w:rsidR="001F3388" w:rsidRDefault="001F3388">
      <w:pPr>
        <w:pStyle w:val="ConsPlusTitle"/>
        <w:jc w:val="center"/>
        <w:outlineLvl w:val="1"/>
      </w:pPr>
      <w:r>
        <w:t>II. ТРЕБОВАНИЯ К СТРУКТУРЕ ОБРАЗОВАТЕЛЬНОЙ ПРОГРАММЫ</w:t>
      </w:r>
    </w:p>
    <w:p w:rsidR="001F3388" w:rsidRDefault="001F3388">
      <w:pPr>
        <w:pStyle w:val="ConsPlusNormal"/>
        <w:jc w:val="both"/>
      </w:pPr>
    </w:p>
    <w:p w:rsidR="001F3388" w:rsidRDefault="001F3388">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1F3388" w:rsidRDefault="001F3388">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31" w:history="1">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rsidR="001F3388" w:rsidRDefault="001F3388">
      <w:pPr>
        <w:pStyle w:val="ConsPlusNormal"/>
        <w:spacing w:before="220"/>
        <w:ind w:firstLine="540"/>
        <w:jc w:val="both"/>
      </w:pPr>
      <w: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получаемой квалификации, указанной в </w:t>
      </w:r>
      <w:hyperlink w:anchor="P73" w:history="1">
        <w:r>
          <w:rPr>
            <w:color w:val="0000FF"/>
          </w:rPr>
          <w:t>пункте 1.12</w:t>
        </w:r>
      </w:hyperlink>
      <w: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1F3388" w:rsidRDefault="001F3388">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rsidR="001F3388" w:rsidRDefault="001F3388">
      <w:pPr>
        <w:pStyle w:val="ConsPlusNormal"/>
        <w:jc w:val="both"/>
      </w:pPr>
      <w:r>
        <w:t xml:space="preserve">(в ред. </w:t>
      </w:r>
      <w:hyperlink r:id="rId17" w:history="1">
        <w:r>
          <w:rPr>
            <w:color w:val="0000FF"/>
          </w:rPr>
          <w:t>Приказа</w:t>
        </w:r>
      </w:hyperlink>
      <w:r>
        <w:t xml:space="preserve"> Минпросвещения России от 17.12.2020 N 747)</w:t>
      </w:r>
    </w:p>
    <w:p w:rsidR="001F3388" w:rsidRDefault="001F3388">
      <w:pPr>
        <w:pStyle w:val="ConsPlusNormal"/>
        <w:spacing w:before="220"/>
        <w:ind w:firstLine="540"/>
        <w:jc w:val="both"/>
      </w:pPr>
      <w:r>
        <w:t>2.2. Образовательная программа имеет следующую структуру:</w:t>
      </w:r>
    </w:p>
    <w:p w:rsidR="001F3388" w:rsidRDefault="001F3388">
      <w:pPr>
        <w:pStyle w:val="ConsPlusNormal"/>
        <w:spacing w:before="220"/>
        <w:ind w:firstLine="540"/>
        <w:jc w:val="both"/>
      </w:pPr>
      <w:r>
        <w:lastRenderedPageBreak/>
        <w:t>общий гуманитарный и социально-экономический цикл;</w:t>
      </w:r>
    </w:p>
    <w:p w:rsidR="001F3388" w:rsidRDefault="001F3388">
      <w:pPr>
        <w:pStyle w:val="ConsPlusNormal"/>
        <w:spacing w:before="220"/>
        <w:ind w:firstLine="540"/>
        <w:jc w:val="both"/>
      </w:pPr>
      <w:r>
        <w:t>математический и общий естественнонаучный цикл;</w:t>
      </w:r>
    </w:p>
    <w:p w:rsidR="001F3388" w:rsidRDefault="001F3388">
      <w:pPr>
        <w:pStyle w:val="ConsPlusNormal"/>
        <w:spacing w:before="220"/>
        <w:ind w:firstLine="540"/>
        <w:jc w:val="both"/>
      </w:pPr>
      <w:r>
        <w:t>общепрофессиональный цикл;</w:t>
      </w:r>
    </w:p>
    <w:p w:rsidR="001F3388" w:rsidRDefault="001F3388">
      <w:pPr>
        <w:pStyle w:val="ConsPlusNormal"/>
        <w:spacing w:before="220"/>
        <w:ind w:firstLine="540"/>
        <w:jc w:val="both"/>
      </w:pPr>
      <w:r>
        <w:t>профессиональный цикл;</w:t>
      </w:r>
    </w:p>
    <w:p w:rsidR="001F3388" w:rsidRDefault="001F3388">
      <w:pPr>
        <w:pStyle w:val="ConsPlusNormal"/>
        <w:spacing w:before="220"/>
        <w:ind w:firstLine="540"/>
        <w:jc w:val="both"/>
      </w:pPr>
      <w:r>
        <w:t xml:space="preserve">государственная итоговая аттестация, которая завершается присвоением квалификации специалиста среднего звена, указанной в </w:t>
      </w:r>
      <w:hyperlink w:anchor="P73" w:history="1">
        <w:r>
          <w:rPr>
            <w:color w:val="0000FF"/>
          </w:rPr>
          <w:t>пункте 1.12</w:t>
        </w:r>
      </w:hyperlink>
      <w:r>
        <w:t xml:space="preserve"> настоящего ФГОС СПО.</w:t>
      </w:r>
    </w:p>
    <w:p w:rsidR="001F3388" w:rsidRDefault="001F3388">
      <w:pPr>
        <w:pStyle w:val="ConsPlusNormal"/>
        <w:jc w:val="both"/>
      </w:pPr>
    </w:p>
    <w:p w:rsidR="001F3388" w:rsidRDefault="001F3388">
      <w:pPr>
        <w:pStyle w:val="ConsPlusNormal"/>
        <w:jc w:val="right"/>
        <w:outlineLvl w:val="2"/>
      </w:pPr>
      <w:r>
        <w:t>Таблица 1</w:t>
      </w:r>
    </w:p>
    <w:p w:rsidR="001F3388" w:rsidRDefault="001F3388">
      <w:pPr>
        <w:pStyle w:val="ConsPlusNormal"/>
        <w:jc w:val="both"/>
      </w:pPr>
    </w:p>
    <w:p w:rsidR="001F3388" w:rsidRDefault="001F3388">
      <w:pPr>
        <w:pStyle w:val="ConsPlusTitle"/>
        <w:jc w:val="center"/>
      </w:pPr>
      <w:bookmarkStart w:id="3" w:name="P94"/>
      <w:bookmarkEnd w:id="3"/>
      <w:r>
        <w:t>Структура и объем образовательной программы</w:t>
      </w:r>
    </w:p>
    <w:p w:rsidR="001F3388" w:rsidRDefault="001F33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22"/>
        <w:gridCol w:w="3249"/>
      </w:tblGrid>
      <w:tr w:rsidR="001F3388">
        <w:tc>
          <w:tcPr>
            <w:tcW w:w="5822" w:type="dxa"/>
          </w:tcPr>
          <w:p w:rsidR="001F3388" w:rsidRDefault="001F3388">
            <w:pPr>
              <w:pStyle w:val="ConsPlusNormal"/>
              <w:jc w:val="center"/>
            </w:pPr>
            <w:r>
              <w:t>Структура образовательной программы</w:t>
            </w:r>
          </w:p>
        </w:tc>
        <w:tc>
          <w:tcPr>
            <w:tcW w:w="3249" w:type="dxa"/>
          </w:tcPr>
          <w:p w:rsidR="001F3388" w:rsidRDefault="001F3388">
            <w:pPr>
              <w:pStyle w:val="ConsPlusNormal"/>
              <w:jc w:val="center"/>
            </w:pPr>
            <w:r>
              <w:t>Объем образовательной программы в академических часах</w:t>
            </w:r>
          </w:p>
        </w:tc>
      </w:tr>
      <w:tr w:rsidR="001F3388">
        <w:tc>
          <w:tcPr>
            <w:tcW w:w="5822" w:type="dxa"/>
          </w:tcPr>
          <w:p w:rsidR="001F3388" w:rsidRDefault="001F3388">
            <w:pPr>
              <w:pStyle w:val="ConsPlusNormal"/>
            </w:pPr>
            <w:r>
              <w:t>Общий гуманитарный и социально-экономический цикл</w:t>
            </w:r>
          </w:p>
        </w:tc>
        <w:tc>
          <w:tcPr>
            <w:tcW w:w="3249" w:type="dxa"/>
          </w:tcPr>
          <w:p w:rsidR="001F3388" w:rsidRDefault="001F3388">
            <w:pPr>
              <w:pStyle w:val="ConsPlusNormal"/>
              <w:jc w:val="center"/>
            </w:pPr>
            <w:r>
              <w:t>не менее 468</w:t>
            </w:r>
          </w:p>
        </w:tc>
      </w:tr>
      <w:tr w:rsidR="001F3388">
        <w:tc>
          <w:tcPr>
            <w:tcW w:w="5822" w:type="dxa"/>
          </w:tcPr>
          <w:p w:rsidR="001F3388" w:rsidRDefault="001F3388">
            <w:pPr>
              <w:pStyle w:val="ConsPlusNormal"/>
            </w:pPr>
            <w:r>
              <w:t>Математический и общий естественнонаучный цикл</w:t>
            </w:r>
          </w:p>
        </w:tc>
        <w:tc>
          <w:tcPr>
            <w:tcW w:w="3249" w:type="dxa"/>
          </w:tcPr>
          <w:p w:rsidR="001F3388" w:rsidRDefault="001F3388">
            <w:pPr>
              <w:pStyle w:val="ConsPlusNormal"/>
              <w:jc w:val="center"/>
            </w:pPr>
            <w:r>
              <w:t>не менее 144</w:t>
            </w:r>
          </w:p>
        </w:tc>
      </w:tr>
      <w:tr w:rsidR="001F3388">
        <w:tc>
          <w:tcPr>
            <w:tcW w:w="5822" w:type="dxa"/>
          </w:tcPr>
          <w:p w:rsidR="001F3388" w:rsidRDefault="001F3388">
            <w:pPr>
              <w:pStyle w:val="ConsPlusNormal"/>
            </w:pPr>
            <w:r>
              <w:t>Общепрофессиональный цикл</w:t>
            </w:r>
          </w:p>
        </w:tc>
        <w:tc>
          <w:tcPr>
            <w:tcW w:w="3249" w:type="dxa"/>
          </w:tcPr>
          <w:p w:rsidR="001F3388" w:rsidRDefault="001F3388">
            <w:pPr>
              <w:pStyle w:val="ConsPlusNormal"/>
              <w:jc w:val="center"/>
            </w:pPr>
            <w:r>
              <w:t>не менее 612</w:t>
            </w:r>
          </w:p>
        </w:tc>
      </w:tr>
      <w:tr w:rsidR="001F3388">
        <w:tc>
          <w:tcPr>
            <w:tcW w:w="5822" w:type="dxa"/>
          </w:tcPr>
          <w:p w:rsidR="001F3388" w:rsidRDefault="001F3388">
            <w:pPr>
              <w:pStyle w:val="ConsPlusNormal"/>
            </w:pPr>
            <w:r>
              <w:t>Профессиональный цикл</w:t>
            </w:r>
          </w:p>
        </w:tc>
        <w:tc>
          <w:tcPr>
            <w:tcW w:w="3249" w:type="dxa"/>
          </w:tcPr>
          <w:p w:rsidR="001F3388" w:rsidRDefault="001F3388">
            <w:pPr>
              <w:pStyle w:val="ConsPlusNormal"/>
              <w:jc w:val="center"/>
            </w:pPr>
            <w:r>
              <w:t>не менее 1728</w:t>
            </w:r>
          </w:p>
        </w:tc>
      </w:tr>
      <w:tr w:rsidR="001F3388">
        <w:tc>
          <w:tcPr>
            <w:tcW w:w="5822" w:type="dxa"/>
          </w:tcPr>
          <w:p w:rsidR="001F3388" w:rsidRDefault="001F3388">
            <w:pPr>
              <w:pStyle w:val="ConsPlusNormal"/>
            </w:pPr>
            <w:r>
              <w:t>Государственная итоговая аттестация</w:t>
            </w:r>
          </w:p>
        </w:tc>
        <w:tc>
          <w:tcPr>
            <w:tcW w:w="3249" w:type="dxa"/>
          </w:tcPr>
          <w:p w:rsidR="001F3388" w:rsidRDefault="001F3388">
            <w:pPr>
              <w:pStyle w:val="ConsPlusNormal"/>
              <w:jc w:val="center"/>
            </w:pPr>
            <w:r>
              <w:t>216</w:t>
            </w:r>
          </w:p>
        </w:tc>
      </w:tr>
      <w:tr w:rsidR="001F3388">
        <w:tc>
          <w:tcPr>
            <w:tcW w:w="9071" w:type="dxa"/>
            <w:gridSpan w:val="2"/>
          </w:tcPr>
          <w:p w:rsidR="001F3388" w:rsidRDefault="001F3388">
            <w:pPr>
              <w:pStyle w:val="ConsPlusNormal"/>
              <w:jc w:val="center"/>
              <w:outlineLvl w:val="3"/>
            </w:pPr>
            <w:r>
              <w:t>Общий объем образовательной программы:</w:t>
            </w:r>
          </w:p>
        </w:tc>
      </w:tr>
      <w:tr w:rsidR="001F3388">
        <w:tc>
          <w:tcPr>
            <w:tcW w:w="5822" w:type="dxa"/>
          </w:tcPr>
          <w:p w:rsidR="001F3388" w:rsidRDefault="001F3388">
            <w:pPr>
              <w:pStyle w:val="ConsPlusNormal"/>
            </w:pPr>
            <w:r>
              <w:t>на базе среднего общего образования</w:t>
            </w:r>
          </w:p>
        </w:tc>
        <w:tc>
          <w:tcPr>
            <w:tcW w:w="3249" w:type="dxa"/>
          </w:tcPr>
          <w:p w:rsidR="001F3388" w:rsidRDefault="001F3388">
            <w:pPr>
              <w:pStyle w:val="ConsPlusNormal"/>
              <w:jc w:val="center"/>
            </w:pPr>
            <w:r>
              <w:t>4464</w:t>
            </w:r>
          </w:p>
        </w:tc>
      </w:tr>
      <w:tr w:rsidR="001F3388">
        <w:tc>
          <w:tcPr>
            <w:tcW w:w="5822" w:type="dxa"/>
          </w:tcPr>
          <w:p w:rsidR="001F3388" w:rsidRDefault="001F3388">
            <w:pPr>
              <w:pStyle w:val="ConsPlusNormal"/>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3249" w:type="dxa"/>
          </w:tcPr>
          <w:p w:rsidR="001F3388" w:rsidRDefault="001F3388">
            <w:pPr>
              <w:pStyle w:val="ConsPlusNormal"/>
              <w:jc w:val="center"/>
            </w:pPr>
            <w:r>
              <w:t>5940</w:t>
            </w:r>
          </w:p>
        </w:tc>
      </w:tr>
    </w:tbl>
    <w:p w:rsidR="001F3388" w:rsidRDefault="001F3388">
      <w:pPr>
        <w:pStyle w:val="ConsPlusNormal"/>
        <w:jc w:val="both"/>
      </w:pPr>
    </w:p>
    <w:p w:rsidR="001F3388" w:rsidRDefault="001F3388">
      <w:pPr>
        <w:pStyle w:val="ConsPlusNormal"/>
        <w:ind w:firstLine="540"/>
        <w:jc w:val="both"/>
      </w:pPr>
      <w:r>
        <w:t>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специальности.</w:t>
      </w:r>
    </w:p>
    <w:p w:rsidR="001F3388" w:rsidRDefault="001F3388">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1F3388" w:rsidRDefault="001F3388">
      <w:pPr>
        <w:pStyle w:val="ConsPlusNormal"/>
        <w:spacing w:before="220"/>
        <w:ind w:firstLine="540"/>
        <w:jc w:val="both"/>
      </w:pPr>
      <w:r>
        <w:t>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1F3388" w:rsidRDefault="001F3388">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94" w:history="1">
        <w:r>
          <w:rPr>
            <w:color w:val="0000FF"/>
          </w:rPr>
          <w:t>Таблицей 1</w:t>
        </w:r>
      </w:hyperlink>
      <w:r>
        <w:t xml:space="preserve"> настоящего ФГОС </w:t>
      </w:r>
      <w:r>
        <w:lastRenderedPageBreak/>
        <w:t>СПО, в очно-заочной форме обучения - не менее 25 процентов.</w:t>
      </w:r>
    </w:p>
    <w:p w:rsidR="001F3388" w:rsidRDefault="001F3388">
      <w:pPr>
        <w:pStyle w:val="ConsPlusNormal"/>
        <w:spacing w:before="22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1F3388" w:rsidRDefault="001F3388">
      <w:pPr>
        <w:pStyle w:val="ConsPlusNormal"/>
        <w:spacing w:before="220"/>
        <w:ind w:firstLine="540"/>
        <w:jc w:val="both"/>
      </w:pPr>
      <w:r>
        <w:t>2.5. Обязательная часть общего гуманитарного и социально-экономического цикла образовательной программы должна предусматривать изучение следующих обязательных дисциплин: "Основы философии", "История", "Иностранный язык в профессиональной деятельности", "Физическая культура".</w:t>
      </w:r>
    </w:p>
    <w:p w:rsidR="001F3388" w:rsidRDefault="001F3388">
      <w:pPr>
        <w:pStyle w:val="ConsPlusNormal"/>
        <w:spacing w:before="220"/>
        <w:ind w:firstLine="540"/>
        <w:jc w:val="both"/>
      </w:pPr>
      <w:r>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1F3388" w:rsidRDefault="001F3388">
      <w:pPr>
        <w:pStyle w:val="ConsPlusNormal"/>
        <w:spacing w:before="220"/>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1F3388" w:rsidRDefault="001F3388">
      <w:pPr>
        <w:pStyle w:val="ConsPlusNormal"/>
        <w:spacing w:before="220"/>
        <w:ind w:firstLine="540"/>
        <w:jc w:val="both"/>
      </w:pPr>
      <w: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1F3388" w:rsidRDefault="001F3388">
      <w:pPr>
        <w:pStyle w:val="ConsPlusNormal"/>
        <w:spacing w:before="22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1F3388" w:rsidRDefault="001F3388">
      <w:pPr>
        <w:pStyle w:val="ConsPlusNormal"/>
        <w:spacing w:before="220"/>
        <w:ind w:firstLine="540"/>
        <w:jc w:val="both"/>
      </w:pPr>
      <w: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1F3388" w:rsidRDefault="001F3388">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1F3388" w:rsidRDefault="001F3388">
      <w:pPr>
        <w:pStyle w:val="ConsPlusNormal"/>
        <w:spacing w:before="22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rsidR="001F3388" w:rsidRDefault="001F3388">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1F3388" w:rsidRDefault="001F3388">
      <w:pPr>
        <w:pStyle w:val="ConsPlusNormal"/>
        <w:spacing w:before="220"/>
        <w:ind w:firstLine="540"/>
        <w:jc w:val="both"/>
      </w:pPr>
      <w:r>
        <w:t>2.9. Государственная итоговая аттестация проводится в форме защиты выпускной квалификационной работы (дипломная работа (дипломный проект)). По усмотрению образовательной организации демонстрационный экзамен включается в выпускную квалификационную работу или проводится в виде государственного экзамена.</w:t>
      </w:r>
    </w:p>
    <w:p w:rsidR="001F3388" w:rsidRDefault="001F3388">
      <w:pPr>
        <w:pStyle w:val="ConsPlusNormal"/>
        <w:spacing w:before="220"/>
        <w:ind w:firstLine="540"/>
        <w:jc w:val="both"/>
      </w:pPr>
      <w:r>
        <w:t>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p>
    <w:p w:rsidR="001F3388" w:rsidRDefault="001F3388">
      <w:pPr>
        <w:pStyle w:val="ConsPlusNormal"/>
        <w:jc w:val="both"/>
      </w:pPr>
    </w:p>
    <w:p w:rsidR="001F3388" w:rsidRDefault="001F3388">
      <w:pPr>
        <w:pStyle w:val="ConsPlusTitle"/>
        <w:jc w:val="center"/>
        <w:outlineLvl w:val="1"/>
      </w:pPr>
      <w:bookmarkStart w:id="4" w:name="P131"/>
      <w:bookmarkEnd w:id="4"/>
      <w:r>
        <w:t>III. ТРЕБОВАНИЯ К РЕЗУЛЬТАТАМ ОСВОЕНИЯ</w:t>
      </w:r>
    </w:p>
    <w:p w:rsidR="001F3388" w:rsidRDefault="001F3388">
      <w:pPr>
        <w:pStyle w:val="ConsPlusTitle"/>
        <w:jc w:val="center"/>
      </w:pPr>
      <w:r>
        <w:t>ОБРАЗОВАТЕЛЬНОЙ ПРОГРАММЫ</w:t>
      </w:r>
    </w:p>
    <w:p w:rsidR="001F3388" w:rsidRDefault="001F3388">
      <w:pPr>
        <w:pStyle w:val="ConsPlusNormal"/>
        <w:jc w:val="both"/>
      </w:pPr>
    </w:p>
    <w:p w:rsidR="001F3388" w:rsidRDefault="001F3388">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1F3388" w:rsidRDefault="001F3388">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rsidR="001F3388" w:rsidRDefault="001F3388">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1F3388" w:rsidRDefault="001F3388">
      <w:pPr>
        <w:pStyle w:val="ConsPlusNormal"/>
        <w:spacing w:before="220"/>
        <w:ind w:firstLine="540"/>
        <w:jc w:val="both"/>
      </w:pPr>
      <w:r>
        <w:t>ОК 02. Осуществлять поиск, анализ и интерпретацию информации, необходимой для выполнения задач профессиональной деятельности.</w:t>
      </w:r>
    </w:p>
    <w:p w:rsidR="001F3388" w:rsidRDefault="001F3388">
      <w:pPr>
        <w:pStyle w:val="ConsPlusNormal"/>
        <w:spacing w:before="220"/>
        <w:ind w:firstLine="540"/>
        <w:jc w:val="both"/>
      </w:pPr>
      <w:r>
        <w:t>ОК 03. Планировать и реализовывать собственное профессиональное и личностное развитие.</w:t>
      </w:r>
    </w:p>
    <w:p w:rsidR="001F3388" w:rsidRDefault="001F3388">
      <w:pPr>
        <w:pStyle w:val="ConsPlusNormal"/>
        <w:spacing w:before="220"/>
        <w:ind w:firstLine="540"/>
        <w:jc w:val="both"/>
      </w:pPr>
      <w:r>
        <w:t>ОК 04. Работать в коллективе и команде, эффективно взаимодействовать с коллегами, руководством, клиентами.</w:t>
      </w:r>
    </w:p>
    <w:p w:rsidR="001F3388" w:rsidRDefault="001F3388">
      <w:pPr>
        <w:pStyle w:val="ConsPlusNormal"/>
        <w:spacing w:before="220"/>
        <w:ind w:firstLine="540"/>
        <w:jc w:val="both"/>
      </w:pPr>
      <w:r>
        <w:t>ОК 05. Осуществлять устную и письменную коммуникацию на государственном языке с учетом особенностей социального и культурного контекста.</w:t>
      </w:r>
    </w:p>
    <w:p w:rsidR="001F3388" w:rsidRDefault="001F3388">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1F3388" w:rsidRDefault="001F3388">
      <w:pPr>
        <w:pStyle w:val="ConsPlusNormal"/>
        <w:jc w:val="both"/>
      </w:pPr>
      <w:r>
        <w:t xml:space="preserve">(в ред. </w:t>
      </w:r>
      <w:hyperlink r:id="rId18" w:history="1">
        <w:r>
          <w:rPr>
            <w:color w:val="0000FF"/>
          </w:rPr>
          <w:t>Приказа</w:t>
        </w:r>
      </w:hyperlink>
      <w:r>
        <w:t xml:space="preserve"> Минпросвещения России от 17.12.2020 N 747)</w:t>
      </w:r>
    </w:p>
    <w:p w:rsidR="001F3388" w:rsidRDefault="001F3388">
      <w:pPr>
        <w:pStyle w:val="ConsPlusNormal"/>
        <w:spacing w:before="220"/>
        <w:ind w:firstLine="540"/>
        <w:jc w:val="both"/>
      </w:pPr>
      <w:r>
        <w:t>ОК 07. Содействовать сохранению окружающей среды, ресурсосбережению, эффективно действовать в чрезвычайных ситуациях.</w:t>
      </w:r>
    </w:p>
    <w:p w:rsidR="001F3388" w:rsidRDefault="001F3388">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F3388" w:rsidRDefault="001F3388">
      <w:pPr>
        <w:pStyle w:val="ConsPlusNormal"/>
        <w:spacing w:before="220"/>
        <w:ind w:firstLine="540"/>
        <w:jc w:val="both"/>
      </w:pPr>
      <w:r>
        <w:t>ОК 09. Использовать информационные технологии в профессиональной деятельности.</w:t>
      </w:r>
    </w:p>
    <w:p w:rsidR="001F3388" w:rsidRDefault="001F3388">
      <w:pPr>
        <w:pStyle w:val="ConsPlusNormal"/>
        <w:spacing w:before="220"/>
        <w:ind w:firstLine="540"/>
        <w:jc w:val="both"/>
      </w:pPr>
      <w:r>
        <w:t>ОК 10. Пользоваться профессиональной документацией на государственном и иностранном языках.</w:t>
      </w:r>
    </w:p>
    <w:p w:rsidR="001F3388" w:rsidRDefault="001F3388">
      <w:pPr>
        <w:pStyle w:val="ConsPlusNormal"/>
        <w:jc w:val="both"/>
      </w:pPr>
      <w:r>
        <w:t xml:space="preserve">(в ред. </w:t>
      </w:r>
      <w:hyperlink r:id="rId19" w:history="1">
        <w:r>
          <w:rPr>
            <w:color w:val="0000FF"/>
          </w:rPr>
          <w:t>Приказа</w:t>
        </w:r>
      </w:hyperlink>
      <w:r>
        <w:t xml:space="preserve"> Минпросвещения России от 17.12.2020 N 747)</w:t>
      </w:r>
    </w:p>
    <w:p w:rsidR="001F3388" w:rsidRDefault="001F3388">
      <w:pPr>
        <w:pStyle w:val="ConsPlusNormal"/>
        <w:spacing w:before="220"/>
        <w:ind w:firstLine="540"/>
        <w:jc w:val="both"/>
      </w:pPr>
      <w:r>
        <w:t>ОК 11. Использовать знания по финансовой грамотности, планировать предпринимательскую деятельность в профессиональной сфере.</w:t>
      </w:r>
    </w:p>
    <w:p w:rsidR="001F3388" w:rsidRDefault="001F3388">
      <w:pPr>
        <w:pStyle w:val="ConsPlusNormal"/>
        <w:jc w:val="both"/>
      </w:pPr>
      <w:r>
        <w:t xml:space="preserve">(абзац введен </w:t>
      </w:r>
      <w:hyperlink r:id="rId20" w:history="1">
        <w:r>
          <w:rPr>
            <w:color w:val="0000FF"/>
          </w:rPr>
          <w:t>Приказом</w:t>
        </w:r>
      </w:hyperlink>
      <w:r>
        <w:t xml:space="preserve"> Минпросвещения России от 17.12.2020 N 747)</w:t>
      </w:r>
    </w:p>
    <w:p w:rsidR="001F3388" w:rsidRDefault="001F3388">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anchor="P73" w:history="1">
        <w:r>
          <w:rPr>
            <w:color w:val="0000FF"/>
          </w:rPr>
          <w:t>пункте 1.12</w:t>
        </w:r>
      </w:hyperlink>
      <w:r>
        <w:t xml:space="preserve"> настоящего ФГОС СПО:</w:t>
      </w:r>
    </w:p>
    <w:p w:rsidR="001F3388" w:rsidRDefault="001F3388">
      <w:pPr>
        <w:pStyle w:val="ConsPlusNormal"/>
        <w:spacing w:before="220"/>
        <w:ind w:firstLine="540"/>
        <w:jc w:val="both"/>
      </w:pPr>
      <w:r>
        <w:t>эксплуатация автоматизированных (информационных) систем в защищенном исполнении;</w:t>
      </w:r>
    </w:p>
    <w:p w:rsidR="001F3388" w:rsidRDefault="001F3388">
      <w:pPr>
        <w:pStyle w:val="ConsPlusNormal"/>
        <w:spacing w:before="220"/>
        <w:ind w:firstLine="540"/>
        <w:jc w:val="both"/>
      </w:pPr>
      <w:r>
        <w:t>защита информации в автоматизированных системах программными и программно-аппаратными средствами;</w:t>
      </w:r>
    </w:p>
    <w:p w:rsidR="001F3388" w:rsidRDefault="001F3388">
      <w:pPr>
        <w:pStyle w:val="ConsPlusNormal"/>
        <w:spacing w:before="220"/>
        <w:ind w:firstLine="540"/>
        <w:jc w:val="both"/>
      </w:pPr>
      <w:r>
        <w:t>защита информации техническими средствами.</w:t>
      </w:r>
    </w:p>
    <w:p w:rsidR="001F3388" w:rsidRDefault="001F3388">
      <w:pPr>
        <w:pStyle w:val="ConsPlusNormal"/>
        <w:spacing w:before="220"/>
        <w:ind w:firstLine="540"/>
        <w:jc w:val="both"/>
      </w:pPr>
      <w:r>
        <w:lastRenderedPageBreak/>
        <w:t xml:space="preserve">Также к основным видам деятельности относится освоение одной или нескольких профессий рабочих, должностей служащих, указанных в </w:t>
      </w:r>
      <w:hyperlink w:anchor="P256" w:history="1">
        <w:r>
          <w:rPr>
            <w:color w:val="0000FF"/>
          </w:rPr>
          <w:t>приложении N 2</w:t>
        </w:r>
      </w:hyperlink>
      <w:r>
        <w:t xml:space="preserve"> к настоящему ФГОС СПО.</w:t>
      </w:r>
    </w:p>
    <w:p w:rsidR="001F3388" w:rsidRDefault="001F3388">
      <w:pPr>
        <w:pStyle w:val="ConsPlusNormal"/>
        <w:spacing w:before="220"/>
        <w:ind w:firstLine="540"/>
        <w:jc w:val="both"/>
      </w:pPr>
      <w:r>
        <w:t>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rsidR="001F3388" w:rsidRDefault="001F3388">
      <w:pPr>
        <w:pStyle w:val="ConsPlusNormal"/>
        <w:spacing w:before="220"/>
        <w:ind w:firstLine="540"/>
        <w:jc w:val="both"/>
      </w:pPr>
      <w:r>
        <w:t>3.4.1. Эксплуатация автоматизированных (информационных) систем в защищенном исполнении:</w:t>
      </w:r>
    </w:p>
    <w:p w:rsidR="001F3388" w:rsidRDefault="001F3388">
      <w:pPr>
        <w:pStyle w:val="ConsPlusNormal"/>
        <w:spacing w:before="220"/>
        <w:ind w:firstLine="540"/>
        <w:jc w:val="both"/>
      </w:pPr>
      <w:r>
        <w:t xml:space="preserve">ПК 1.1. Производить установку и настройку </w:t>
      </w:r>
      <w:proofErr w:type="gramStart"/>
      <w:r>
        <w:t>компонентов</w:t>
      </w:r>
      <w:proofErr w:type="gramEnd"/>
      <w:r>
        <w:t xml:space="preserve"> автоматизированных (информационных) систем в защищенном исполнении в соответствии с требованиями эксплуатационной документации.</w:t>
      </w:r>
    </w:p>
    <w:p w:rsidR="001F3388" w:rsidRDefault="001F3388">
      <w:pPr>
        <w:pStyle w:val="ConsPlusNormal"/>
        <w:spacing w:before="220"/>
        <w:ind w:firstLine="540"/>
        <w:jc w:val="both"/>
      </w:pPr>
      <w:r>
        <w:t>ПК 1.2. Администрировать программные и программно-аппаратные компоненты автоматизированной (информационной) системы в защищенном исполнении.</w:t>
      </w:r>
    </w:p>
    <w:p w:rsidR="001F3388" w:rsidRDefault="001F3388">
      <w:pPr>
        <w:pStyle w:val="ConsPlusNormal"/>
        <w:spacing w:before="220"/>
        <w:ind w:firstLine="540"/>
        <w:jc w:val="both"/>
      </w:pPr>
      <w:r>
        <w:t>ПК 1.3. Обеспечивать бесперебойную работу автоматизированных (информационных) систем в защищенном исполнении в соответствии с требованиями эксплуатационной документации.</w:t>
      </w:r>
    </w:p>
    <w:p w:rsidR="001F3388" w:rsidRDefault="001F3388">
      <w:pPr>
        <w:pStyle w:val="ConsPlusNormal"/>
        <w:spacing w:before="220"/>
        <w:ind w:firstLine="540"/>
        <w:jc w:val="both"/>
      </w:pPr>
      <w:r>
        <w:t>ПК 1.4. Осуществлять проверку технического состояния, техническое обслуживание и текущий ремонт, устранять отказы и восстанавливать работоспособность автоматизированных (информационных) систем в защищенном исполнении.</w:t>
      </w:r>
    </w:p>
    <w:p w:rsidR="001F3388" w:rsidRDefault="001F3388">
      <w:pPr>
        <w:pStyle w:val="ConsPlusNormal"/>
        <w:spacing w:before="220"/>
        <w:ind w:firstLine="540"/>
        <w:jc w:val="both"/>
      </w:pPr>
      <w:r>
        <w:t>3.4.2. Защита информации в автоматизированных системах программными и программно-аппаратными средствами:</w:t>
      </w:r>
    </w:p>
    <w:p w:rsidR="001F3388" w:rsidRDefault="001F3388">
      <w:pPr>
        <w:pStyle w:val="ConsPlusNormal"/>
        <w:spacing w:before="220"/>
        <w:ind w:firstLine="540"/>
        <w:jc w:val="both"/>
      </w:pPr>
      <w:r>
        <w:t>ПК 2.1. Осуществлять установку и настройку отдельных программных, программно-аппаратных средств защиты информации.</w:t>
      </w:r>
    </w:p>
    <w:p w:rsidR="001F3388" w:rsidRDefault="001F3388">
      <w:pPr>
        <w:pStyle w:val="ConsPlusNormal"/>
        <w:spacing w:before="220"/>
        <w:ind w:firstLine="540"/>
        <w:jc w:val="both"/>
      </w:pPr>
      <w:r>
        <w:t>ПК 2.2. Обеспечивать защиту информации в автоматизированных системах отдельными программными, программно-аппаратными средствами.</w:t>
      </w:r>
    </w:p>
    <w:p w:rsidR="001F3388" w:rsidRDefault="001F3388">
      <w:pPr>
        <w:pStyle w:val="ConsPlusNormal"/>
        <w:spacing w:before="220"/>
        <w:ind w:firstLine="540"/>
        <w:jc w:val="both"/>
      </w:pPr>
      <w:r>
        <w:t>ПК 2.3. Осуществлять тестирование функций отдельных программных и программно-аппаратных средств защиты информации.</w:t>
      </w:r>
    </w:p>
    <w:p w:rsidR="001F3388" w:rsidRDefault="001F3388">
      <w:pPr>
        <w:pStyle w:val="ConsPlusNormal"/>
        <w:spacing w:before="220"/>
        <w:ind w:firstLine="540"/>
        <w:jc w:val="both"/>
      </w:pPr>
      <w:r>
        <w:t>ПК 2.4. Осуществлять обработку, хранение и передачу информации ограниченного доступа.</w:t>
      </w:r>
    </w:p>
    <w:p w:rsidR="001F3388" w:rsidRDefault="001F3388">
      <w:pPr>
        <w:pStyle w:val="ConsPlusNormal"/>
        <w:spacing w:before="220"/>
        <w:ind w:firstLine="540"/>
        <w:jc w:val="both"/>
      </w:pPr>
      <w:r>
        <w:t>ПК 2.5. Уничтожать информацию и носители информации с использованием программных и программно-аппаратных средств.</w:t>
      </w:r>
    </w:p>
    <w:p w:rsidR="001F3388" w:rsidRDefault="001F3388">
      <w:pPr>
        <w:pStyle w:val="ConsPlusNormal"/>
        <w:spacing w:before="220"/>
        <w:ind w:firstLine="540"/>
        <w:jc w:val="both"/>
      </w:pPr>
      <w:r>
        <w:t>ПК 2.6. Осуществлять регистрацию основных событий в автоматизированных (информационных) системах, в том числе с использованием программных и программно-аппаратных средств обнаружения, предупреждения и ликвидации последствий компьютерных атак.</w:t>
      </w:r>
    </w:p>
    <w:p w:rsidR="001F3388" w:rsidRDefault="001F3388">
      <w:pPr>
        <w:pStyle w:val="ConsPlusNormal"/>
        <w:spacing w:before="220"/>
        <w:ind w:firstLine="540"/>
        <w:jc w:val="both"/>
      </w:pPr>
      <w:r>
        <w:t>3.4.3. Защита информации техническими средствами:</w:t>
      </w:r>
    </w:p>
    <w:p w:rsidR="001F3388" w:rsidRDefault="001F3388">
      <w:pPr>
        <w:pStyle w:val="ConsPlusNormal"/>
        <w:spacing w:before="220"/>
        <w:ind w:firstLine="540"/>
        <w:jc w:val="both"/>
      </w:pPr>
      <w:r>
        <w:t>ПК 3.1. Осуществлять установку, монтаж, настройку и техническое обслуживание технических средств защиты информации в соответствии с требованиями эксплуатационной документации.</w:t>
      </w:r>
    </w:p>
    <w:p w:rsidR="001F3388" w:rsidRDefault="001F3388">
      <w:pPr>
        <w:pStyle w:val="ConsPlusNormal"/>
        <w:spacing w:before="220"/>
        <w:ind w:firstLine="540"/>
        <w:jc w:val="both"/>
      </w:pPr>
      <w:r>
        <w:t>ПК 3.2. Осуществлять эксплуатацию технических средств защиты информации в соответствии с требованиями эксплуатационной документации.</w:t>
      </w:r>
    </w:p>
    <w:p w:rsidR="001F3388" w:rsidRDefault="001F3388">
      <w:pPr>
        <w:pStyle w:val="ConsPlusNormal"/>
        <w:spacing w:before="220"/>
        <w:ind w:firstLine="540"/>
        <w:jc w:val="both"/>
      </w:pPr>
      <w:r>
        <w:t>ПК 3.3. Осуществлять измерение параметров побочных электромагнитных излучений и наводок, создаваемых техническими средствами обработки информации ограниченного доступа.</w:t>
      </w:r>
    </w:p>
    <w:p w:rsidR="001F3388" w:rsidRDefault="001F3388">
      <w:pPr>
        <w:pStyle w:val="ConsPlusNormal"/>
        <w:spacing w:before="220"/>
        <w:ind w:firstLine="540"/>
        <w:jc w:val="both"/>
      </w:pPr>
      <w:r>
        <w:lastRenderedPageBreak/>
        <w:t>ПК 3.4. Осуществлять измерение параметров фоновых шумов, а также физических полей, создаваемых техническими средствами защиты информации.</w:t>
      </w:r>
    </w:p>
    <w:p w:rsidR="001F3388" w:rsidRDefault="001F3388">
      <w:pPr>
        <w:pStyle w:val="ConsPlusNormal"/>
        <w:spacing w:before="220"/>
        <w:ind w:firstLine="540"/>
        <w:jc w:val="both"/>
      </w:pPr>
      <w:r>
        <w:t>ПК 3.5. Организовывать отдельные работы по физической защите объектов информатизации.</w:t>
      </w:r>
    </w:p>
    <w:p w:rsidR="001F3388" w:rsidRDefault="001F3388">
      <w:pPr>
        <w:pStyle w:val="ConsPlusNormal"/>
        <w:spacing w:before="220"/>
        <w:ind w:firstLine="540"/>
        <w:jc w:val="both"/>
      </w:pPr>
      <w:r>
        <w:t xml:space="preserve">3.5. Минимальные требования к результатам освоения основных видов деятельности образовательной программы представлены в </w:t>
      </w:r>
      <w:hyperlink w:anchor="P281" w:history="1">
        <w:r>
          <w:rPr>
            <w:color w:val="0000FF"/>
          </w:rPr>
          <w:t>приложении N 3</w:t>
        </w:r>
      </w:hyperlink>
      <w:r>
        <w:t xml:space="preserve"> к настоящему ФГОС СПО.</w:t>
      </w:r>
    </w:p>
    <w:p w:rsidR="001F3388" w:rsidRDefault="001F3388">
      <w:pPr>
        <w:pStyle w:val="ConsPlusNormal"/>
        <w:spacing w:before="220"/>
        <w:ind w:firstLine="540"/>
        <w:jc w:val="both"/>
      </w:pPr>
      <w:r>
        <w:t>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rsidR="001F3388" w:rsidRDefault="001F3388">
      <w:pPr>
        <w:pStyle w:val="ConsPlusNormal"/>
        <w:jc w:val="both"/>
      </w:pPr>
    </w:p>
    <w:p w:rsidR="001F3388" w:rsidRDefault="001F3388">
      <w:pPr>
        <w:pStyle w:val="ConsPlusTitle"/>
        <w:jc w:val="center"/>
        <w:outlineLvl w:val="1"/>
      </w:pPr>
      <w:r>
        <w:t>IV. ТРЕБОВАНИЯ К УСЛОВИЯМ РЕАЛИЗАЦИИ</w:t>
      </w:r>
    </w:p>
    <w:p w:rsidR="001F3388" w:rsidRDefault="001F3388">
      <w:pPr>
        <w:pStyle w:val="ConsPlusTitle"/>
        <w:jc w:val="center"/>
      </w:pPr>
      <w:r>
        <w:t>ОБРАЗОВАТЕЛЬНОЙ ПРОГРАММЫ</w:t>
      </w:r>
    </w:p>
    <w:p w:rsidR="001F3388" w:rsidRDefault="001F3388">
      <w:pPr>
        <w:pStyle w:val="ConsPlusNormal"/>
        <w:jc w:val="both"/>
      </w:pPr>
    </w:p>
    <w:p w:rsidR="001F3388" w:rsidRDefault="001F3388">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1F3388" w:rsidRDefault="001F3388">
      <w:pPr>
        <w:pStyle w:val="ConsPlusNormal"/>
        <w:jc w:val="both"/>
      </w:pPr>
    </w:p>
    <w:p w:rsidR="001F3388" w:rsidRDefault="001F3388">
      <w:pPr>
        <w:pStyle w:val="ConsPlusTitle"/>
        <w:ind w:firstLine="540"/>
        <w:jc w:val="both"/>
        <w:outlineLvl w:val="2"/>
      </w:pPr>
      <w:r>
        <w:t>4.2. Общесистемные требования к условиям реализации образовательной программы.</w:t>
      </w:r>
    </w:p>
    <w:p w:rsidR="001F3388" w:rsidRDefault="001F3388">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1F3388" w:rsidRDefault="001F3388">
      <w:pPr>
        <w:pStyle w:val="ConsPlusNormal"/>
        <w:spacing w:before="22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rsidR="001F3388" w:rsidRDefault="001F3388">
      <w:pPr>
        <w:pStyle w:val="ConsPlusNormal"/>
        <w:spacing w:before="220"/>
        <w:ind w:firstLine="540"/>
        <w:jc w:val="both"/>
      </w:pPr>
      <w:r>
        <w:t>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1F3388" w:rsidRDefault="001F3388">
      <w:pPr>
        <w:pStyle w:val="ConsPlusNormal"/>
        <w:jc w:val="both"/>
      </w:pPr>
    </w:p>
    <w:p w:rsidR="001F3388" w:rsidRDefault="001F3388">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1F3388" w:rsidRDefault="001F3388">
      <w:pPr>
        <w:pStyle w:val="ConsPlusNormal"/>
        <w:spacing w:before="22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национальных и межгосударственных стандартов в области защиты информации.</w:t>
      </w:r>
    </w:p>
    <w:p w:rsidR="001F3388" w:rsidRDefault="001F3388">
      <w:pPr>
        <w:pStyle w:val="ConsPlusNormal"/>
        <w:spacing w:before="220"/>
        <w:ind w:firstLine="540"/>
        <w:jc w:val="both"/>
      </w:pPr>
      <w:r>
        <w:t>Минимально необходимый для реализации образовательной программы перечень лабораторий:</w:t>
      </w:r>
    </w:p>
    <w:p w:rsidR="001F3388" w:rsidRDefault="001F3388">
      <w:pPr>
        <w:pStyle w:val="ConsPlusNormal"/>
        <w:spacing w:before="220"/>
        <w:ind w:firstLine="540"/>
        <w:jc w:val="both"/>
      </w:pPr>
      <w:r>
        <w:t xml:space="preserve">информационных технологий, сетей и систем передачи информации, программирования и баз данных, оснащенную рабочими местами на базе вычислительной техники, подключенными к локальной вычислительной сети и информационно-телекоммуникационной сети "Интернет"; программным обеспечением сетевого оборудования; обучающим программным обеспечением; </w:t>
      </w:r>
      <w:r>
        <w:lastRenderedPageBreak/>
        <w:t>эмуляторами активного сетевого оборудования; программным обеспечением межсетевого экранирования и мониторинга технического состояния активного сетевого оборудования;</w:t>
      </w:r>
    </w:p>
    <w:p w:rsidR="001F3388" w:rsidRDefault="001F3388">
      <w:pPr>
        <w:pStyle w:val="ConsPlusNormal"/>
        <w:spacing w:before="220"/>
        <w:ind w:firstLine="540"/>
        <w:jc w:val="both"/>
      </w:pPr>
      <w:r>
        <w:t>программных и программно-аппаратных средств защиты информации, оснащенную антивирусными программными комплексами; программно-аппаратными средствами защиты информации от несанкционированного доступа, блокировки доступа и нарушения целостности; программными и программно-аппаратными средствами обнаружения вторжений; средствами уничтожения остаточной информации в запоминающих устройствах; программными средствами выявления уязвимостей в автоматизированных системам и средствах вычислительной техники; программными средствами криптографической защиты информации; программными средствами защиты среды виртуализации;</w:t>
      </w:r>
    </w:p>
    <w:p w:rsidR="001F3388" w:rsidRDefault="001F3388">
      <w:pPr>
        <w:pStyle w:val="ConsPlusNormal"/>
        <w:spacing w:before="220"/>
        <w:ind w:firstLine="540"/>
        <w:jc w:val="both"/>
      </w:pPr>
      <w:r>
        <w:t>технических средств защиты информации, оснащенную аппаратными средствами аутентификации пользователя; средствами защиты информации от утечки по акустическому (виброакустическому) каналу и каналу побочных электромагнитных излучений и наводок; средствами измерения параметров физических полей (в том числе электромагнитных излучений и наводок, акустических (виброакустических) колебаний); стендами физической защиты объектов информатизации, оснащенными средствами контроля доступа, системами видеонаблюдения и охраны объектов.</w:t>
      </w:r>
    </w:p>
    <w:p w:rsidR="001F3388" w:rsidRDefault="001F3388">
      <w:pPr>
        <w:pStyle w:val="ConsPlusNormal"/>
        <w:spacing w:before="220"/>
        <w:ind w:firstLine="540"/>
        <w:jc w:val="both"/>
      </w:pPr>
      <w:r>
        <w:t>Компьютерные классы и лаборатории (если в них предусмотрены рабочие места на базе вычислительной техники) должны быть оборудованы современной вычислительной техникой из расчета одно рабочее место на каждого обучающегося при проведении учебных занятий в данных классах (лабораториях).</w:t>
      </w:r>
    </w:p>
    <w:p w:rsidR="001F3388" w:rsidRDefault="001F3388">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1F3388" w:rsidRDefault="001F3388">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1F3388" w:rsidRDefault="001F3388">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1F3388" w:rsidRDefault="001F3388">
      <w:pPr>
        <w:pStyle w:val="ConsPlusNormal"/>
        <w:spacing w:before="22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 а также правовыми нормативными актами и нормативными методическими документами в области информационной безопасности.</w:t>
      </w:r>
    </w:p>
    <w:p w:rsidR="001F3388" w:rsidRDefault="001F3388">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1F3388" w:rsidRDefault="001F3388">
      <w:pPr>
        <w:pStyle w:val="ConsPlusNormal"/>
        <w:spacing w:before="22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rsidR="001F3388" w:rsidRDefault="001F3388">
      <w:pPr>
        <w:pStyle w:val="ConsPlusNormal"/>
        <w:spacing w:before="220"/>
        <w:ind w:firstLine="540"/>
        <w:jc w:val="both"/>
      </w:pPr>
      <w:r>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1F3388" w:rsidRDefault="001F3388">
      <w:pPr>
        <w:pStyle w:val="ConsPlusNormal"/>
        <w:spacing w:before="220"/>
        <w:ind w:firstLine="540"/>
        <w:jc w:val="both"/>
      </w:pPr>
      <w:r>
        <w:lastRenderedPageBreak/>
        <w:t>4.3.6. Образовательная программа должна обеспечиваться учебно-методической документацией по всем учебным предметам, дисциплинам, модулям.</w:t>
      </w:r>
    </w:p>
    <w:p w:rsidR="001F3388" w:rsidRDefault="001F3388">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1F3388" w:rsidRDefault="001F3388">
      <w:pPr>
        <w:pStyle w:val="ConsPlusNormal"/>
        <w:jc w:val="both"/>
      </w:pPr>
    </w:p>
    <w:p w:rsidR="001F3388" w:rsidRDefault="001F3388">
      <w:pPr>
        <w:pStyle w:val="ConsPlusTitle"/>
        <w:ind w:firstLine="540"/>
        <w:jc w:val="both"/>
        <w:outlineLvl w:val="2"/>
      </w:pPr>
      <w:r>
        <w:t>4.4. Требования к кадровым условиям реализации образовательной программы.</w:t>
      </w:r>
    </w:p>
    <w:p w:rsidR="001F3388" w:rsidRDefault="001F3388">
      <w:pPr>
        <w:pStyle w:val="ConsPlusNormal"/>
        <w:spacing w:before="22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50" w:history="1">
        <w:r>
          <w:rPr>
            <w:color w:val="0000FF"/>
          </w:rPr>
          <w:t>пункте 1.5</w:t>
        </w:r>
      </w:hyperlink>
      <w:r>
        <w:t xml:space="preserve"> настоящего ФГОС СПО (имеющих стаж работы в данной профессиональной области не менее 3 лет).</w:t>
      </w:r>
    </w:p>
    <w:p w:rsidR="001F3388" w:rsidRDefault="001F3388">
      <w:pPr>
        <w:pStyle w:val="ConsPlusNormal"/>
        <w:spacing w:before="22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1F3388" w:rsidRDefault="001F3388">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50" w:history="1">
        <w:r>
          <w:rPr>
            <w:color w:val="0000FF"/>
          </w:rPr>
          <w:t>пункте 1.5</w:t>
        </w:r>
      </w:hyperlink>
      <w:r>
        <w:t xml:space="preserve"> настоящего ФГОС СПО, не реже 1 раза в 3 года с учетом расширения спектра профессиональных компетенций.</w:t>
      </w:r>
    </w:p>
    <w:p w:rsidR="001F3388" w:rsidRDefault="001F3388">
      <w:pPr>
        <w:pStyle w:val="ConsPlusNormal"/>
        <w:spacing w:before="220"/>
        <w:ind w:firstLine="540"/>
        <w:jc w:val="both"/>
      </w:pPr>
      <w: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50" w:history="1">
        <w:r>
          <w:rPr>
            <w:color w:val="0000FF"/>
          </w:rPr>
          <w:t>пункте 1.5</w:t>
        </w:r>
      </w:hyperlink>
      <w:r>
        <w:t xml:space="preserve"> настоящего ФГОС СПО, в общем числе педагогических работников, реализующих образовательную программу, должна быть не менее 25 процентов.</w:t>
      </w:r>
    </w:p>
    <w:p w:rsidR="001F3388" w:rsidRDefault="001F3388">
      <w:pPr>
        <w:pStyle w:val="ConsPlusNormal"/>
        <w:jc w:val="both"/>
      </w:pPr>
    </w:p>
    <w:p w:rsidR="001F3388" w:rsidRDefault="001F3388">
      <w:pPr>
        <w:pStyle w:val="ConsPlusTitle"/>
        <w:ind w:firstLine="540"/>
        <w:jc w:val="both"/>
        <w:outlineLvl w:val="2"/>
      </w:pPr>
      <w:r>
        <w:t>4.5. Требования к финансовым условиям реализации образовательной программы.</w:t>
      </w:r>
    </w:p>
    <w:p w:rsidR="001F3388" w:rsidRDefault="001F3388">
      <w:pPr>
        <w:pStyle w:val="ConsPlusNormal"/>
        <w:spacing w:before="220"/>
        <w:ind w:firstLine="540"/>
        <w:jc w:val="both"/>
      </w:pPr>
      <w:r>
        <w:t>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rsidR="001F3388" w:rsidRDefault="001F3388">
      <w:pPr>
        <w:pStyle w:val="ConsPlusNormal"/>
        <w:jc w:val="both"/>
      </w:pPr>
    </w:p>
    <w:p w:rsidR="001F3388" w:rsidRDefault="001F3388">
      <w:pPr>
        <w:pStyle w:val="ConsPlusTitle"/>
        <w:ind w:firstLine="540"/>
        <w:jc w:val="both"/>
        <w:outlineLvl w:val="2"/>
      </w:pPr>
      <w:r>
        <w:t>4.6. Требования к применяемым механизмам оценки качества образовательной программы.</w:t>
      </w:r>
    </w:p>
    <w:p w:rsidR="001F3388" w:rsidRDefault="001F3388">
      <w:pPr>
        <w:pStyle w:val="ConsPlusNormal"/>
        <w:spacing w:before="22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1F3388" w:rsidRDefault="001F3388">
      <w:pPr>
        <w:pStyle w:val="ConsPlusNormal"/>
        <w:spacing w:before="22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1F3388" w:rsidRDefault="001F3388">
      <w:pPr>
        <w:pStyle w:val="ConsPlusNormal"/>
        <w:spacing w:before="220"/>
        <w:ind w:firstLine="540"/>
        <w:jc w:val="both"/>
      </w:pPr>
      <w:r>
        <w:t xml:space="preserve">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w:t>
      </w:r>
      <w:r>
        <w:lastRenderedPageBreak/>
        <w:t>аккредитации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1F3388" w:rsidRDefault="001F3388">
      <w:pPr>
        <w:pStyle w:val="ConsPlusNormal"/>
        <w:jc w:val="both"/>
      </w:pPr>
    </w:p>
    <w:p w:rsidR="001F3388" w:rsidRDefault="001F3388">
      <w:pPr>
        <w:pStyle w:val="ConsPlusNormal"/>
        <w:jc w:val="both"/>
      </w:pPr>
    </w:p>
    <w:p w:rsidR="001F3388" w:rsidRDefault="001F3388">
      <w:pPr>
        <w:pStyle w:val="ConsPlusNormal"/>
        <w:jc w:val="both"/>
      </w:pPr>
    </w:p>
    <w:p w:rsidR="001F3388" w:rsidRDefault="001F3388">
      <w:pPr>
        <w:pStyle w:val="ConsPlusNormal"/>
        <w:jc w:val="both"/>
      </w:pPr>
    </w:p>
    <w:p w:rsidR="001F3388" w:rsidRDefault="001F3388">
      <w:pPr>
        <w:pStyle w:val="ConsPlusNormal"/>
        <w:jc w:val="both"/>
      </w:pPr>
    </w:p>
    <w:p w:rsidR="001F3388" w:rsidRDefault="001F3388">
      <w:pPr>
        <w:pStyle w:val="ConsPlusNormal"/>
        <w:jc w:val="right"/>
        <w:outlineLvl w:val="1"/>
      </w:pPr>
      <w:r>
        <w:t>Приложение N 1</w:t>
      </w:r>
    </w:p>
    <w:p w:rsidR="001F3388" w:rsidRDefault="001F3388">
      <w:pPr>
        <w:pStyle w:val="ConsPlusNormal"/>
        <w:jc w:val="right"/>
      </w:pPr>
      <w:r>
        <w:t>к ФГОС СПО по специальности 10.02.05</w:t>
      </w:r>
    </w:p>
    <w:p w:rsidR="001F3388" w:rsidRDefault="001F3388">
      <w:pPr>
        <w:pStyle w:val="ConsPlusNormal"/>
        <w:jc w:val="right"/>
      </w:pPr>
      <w:r>
        <w:t>Обеспечение информационной безопасности</w:t>
      </w:r>
    </w:p>
    <w:p w:rsidR="001F3388" w:rsidRDefault="001F3388">
      <w:pPr>
        <w:pStyle w:val="ConsPlusNormal"/>
        <w:jc w:val="right"/>
      </w:pPr>
      <w:r>
        <w:t>автоматизированных систем</w:t>
      </w:r>
    </w:p>
    <w:p w:rsidR="001F3388" w:rsidRDefault="001F3388">
      <w:pPr>
        <w:pStyle w:val="ConsPlusNormal"/>
        <w:jc w:val="both"/>
      </w:pPr>
    </w:p>
    <w:p w:rsidR="001F3388" w:rsidRDefault="001F3388">
      <w:pPr>
        <w:pStyle w:val="ConsPlusTitle"/>
        <w:jc w:val="center"/>
      </w:pPr>
      <w:bookmarkStart w:id="5" w:name="P227"/>
      <w:bookmarkEnd w:id="5"/>
      <w:r>
        <w:t>ПЕРЕЧЕНЬ</w:t>
      </w:r>
    </w:p>
    <w:p w:rsidR="001F3388" w:rsidRDefault="001F3388">
      <w:pPr>
        <w:pStyle w:val="ConsPlusTitle"/>
        <w:jc w:val="center"/>
      </w:pPr>
      <w:r>
        <w:t>ПРОФЕССИОНАЛЬНЫХ СТАНДАРТОВ, СООТВЕТСТВУЮЩИХ</w:t>
      </w:r>
    </w:p>
    <w:p w:rsidR="001F3388" w:rsidRDefault="001F3388">
      <w:pPr>
        <w:pStyle w:val="ConsPlusTitle"/>
        <w:jc w:val="center"/>
      </w:pPr>
      <w:r>
        <w:t>ПРОФЕССИОНАЛЬНОЙ ДЕЯТЕЛЬНОСТИ ВЫПУСКНИКОВ ОБРАЗОВАТЕЛЬНОЙ</w:t>
      </w:r>
    </w:p>
    <w:p w:rsidR="001F3388" w:rsidRDefault="001F3388">
      <w:pPr>
        <w:pStyle w:val="ConsPlusTitle"/>
        <w:jc w:val="center"/>
      </w:pPr>
      <w:r>
        <w:t>ПРОГРАММЫ СРЕДНЕГО ПРОФЕССИОНАЛЬНОГО ОБРАЗОВАНИЯ</w:t>
      </w:r>
    </w:p>
    <w:p w:rsidR="001F3388" w:rsidRDefault="001F3388">
      <w:pPr>
        <w:pStyle w:val="ConsPlusTitle"/>
        <w:jc w:val="center"/>
      </w:pPr>
      <w:r>
        <w:t>ПО СПЕЦИАЛЬНОСТИ 10.02.05 ОБЕСПЕЧЕНИЕ ИНФОРМАЦИОННОЙ</w:t>
      </w:r>
    </w:p>
    <w:p w:rsidR="001F3388" w:rsidRDefault="001F3388">
      <w:pPr>
        <w:pStyle w:val="ConsPlusTitle"/>
        <w:jc w:val="center"/>
      </w:pPr>
      <w:r>
        <w:t>БЕЗОПАСНОСТИ АВТОМАТИЗИРОВАННЫХ СИСТЕМ</w:t>
      </w:r>
    </w:p>
    <w:p w:rsidR="001F3388" w:rsidRDefault="001F33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2"/>
        <w:gridCol w:w="6669"/>
      </w:tblGrid>
      <w:tr w:rsidR="001F3388">
        <w:tc>
          <w:tcPr>
            <w:tcW w:w="2402" w:type="dxa"/>
          </w:tcPr>
          <w:p w:rsidR="001F3388" w:rsidRDefault="001F3388">
            <w:pPr>
              <w:pStyle w:val="ConsPlusNormal"/>
              <w:jc w:val="center"/>
            </w:pPr>
            <w:r>
              <w:t>Код профессионального стандарта</w:t>
            </w:r>
          </w:p>
        </w:tc>
        <w:tc>
          <w:tcPr>
            <w:tcW w:w="6669" w:type="dxa"/>
          </w:tcPr>
          <w:p w:rsidR="001F3388" w:rsidRDefault="001F3388">
            <w:pPr>
              <w:pStyle w:val="ConsPlusNormal"/>
              <w:jc w:val="center"/>
            </w:pPr>
            <w:r>
              <w:t>Наименование профессионального стандарта</w:t>
            </w:r>
          </w:p>
        </w:tc>
      </w:tr>
      <w:tr w:rsidR="001F3388">
        <w:tc>
          <w:tcPr>
            <w:tcW w:w="2402" w:type="dxa"/>
          </w:tcPr>
          <w:p w:rsidR="001F3388" w:rsidRDefault="001F3388">
            <w:pPr>
              <w:pStyle w:val="ConsPlusNormal"/>
              <w:jc w:val="center"/>
            </w:pPr>
            <w:r>
              <w:t>06.030</w:t>
            </w:r>
          </w:p>
        </w:tc>
        <w:tc>
          <w:tcPr>
            <w:tcW w:w="6669" w:type="dxa"/>
          </w:tcPr>
          <w:p w:rsidR="001F3388" w:rsidRDefault="001F3388">
            <w:pPr>
              <w:pStyle w:val="ConsPlusNormal"/>
              <w:jc w:val="both"/>
            </w:pPr>
            <w:r>
              <w:t xml:space="preserve">Профессиональный </w:t>
            </w:r>
            <w:hyperlink r:id="rId21" w:history="1">
              <w:r>
                <w:rPr>
                  <w:color w:val="0000FF"/>
                </w:rPr>
                <w:t>стандарт</w:t>
              </w:r>
            </w:hyperlink>
            <w:r>
              <w:t xml:space="preserve"> "Специалист по защите информации в телекоммуникационных системах и сетях", утвержден приказом Министерства труда и социальной защиты Российской Федерации от 3 ноября 2016 г. N 608н (зарегистрирован Министерством юстиции Российской Федерации 25 ноября 2016 г., регистрационный N 44449)</w:t>
            </w:r>
          </w:p>
        </w:tc>
      </w:tr>
      <w:tr w:rsidR="001F3388">
        <w:tc>
          <w:tcPr>
            <w:tcW w:w="2402" w:type="dxa"/>
          </w:tcPr>
          <w:p w:rsidR="001F3388" w:rsidRDefault="001F3388">
            <w:pPr>
              <w:pStyle w:val="ConsPlusNormal"/>
              <w:jc w:val="center"/>
            </w:pPr>
            <w:r>
              <w:t>06.032</w:t>
            </w:r>
          </w:p>
        </w:tc>
        <w:tc>
          <w:tcPr>
            <w:tcW w:w="6669" w:type="dxa"/>
          </w:tcPr>
          <w:p w:rsidR="001F3388" w:rsidRDefault="001F3388">
            <w:pPr>
              <w:pStyle w:val="ConsPlusNormal"/>
              <w:jc w:val="both"/>
            </w:pPr>
            <w:r>
              <w:t xml:space="preserve">Профессиональный </w:t>
            </w:r>
            <w:hyperlink r:id="rId22" w:history="1">
              <w:r>
                <w:rPr>
                  <w:color w:val="0000FF"/>
                </w:rPr>
                <w:t>стандарт</w:t>
              </w:r>
            </w:hyperlink>
            <w:r>
              <w:t xml:space="preserve"> "Специалист по безопасности компьютерных систем и сетей", утвержден приказом Министерства труда и социальной защиты Российской Федерации от 1 ноября 2016 г. N 598н (зарегистрирован Министерством юстиции Российской Федерации 28 ноября 2016 г., регистрационный N 44464)</w:t>
            </w:r>
          </w:p>
        </w:tc>
      </w:tr>
      <w:tr w:rsidR="001F3388">
        <w:tc>
          <w:tcPr>
            <w:tcW w:w="2402" w:type="dxa"/>
          </w:tcPr>
          <w:p w:rsidR="001F3388" w:rsidRDefault="001F3388">
            <w:pPr>
              <w:pStyle w:val="ConsPlusNormal"/>
              <w:jc w:val="center"/>
            </w:pPr>
            <w:r>
              <w:t>06.033</w:t>
            </w:r>
          </w:p>
        </w:tc>
        <w:tc>
          <w:tcPr>
            <w:tcW w:w="6669" w:type="dxa"/>
          </w:tcPr>
          <w:p w:rsidR="001F3388" w:rsidRDefault="001F3388">
            <w:pPr>
              <w:pStyle w:val="ConsPlusNormal"/>
              <w:jc w:val="both"/>
            </w:pPr>
            <w:r>
              <w:t xml:space="preserve">Профессиональный </w:t>
            </w:r>
            <w:hyperlink r:id="rId23" w:history="1">
              <w:r>
                <w:rPr>
                  <w:color w:val="0000FF"/>
                </w:rPr>
                <w:t>стандарт</w:t>
              </w:r>
            </w:hyperlink>
            <w:r>
              <w:t xml:space="preserve"> "Специалист по защите информации в автоматизированных системах", утвержден приказом Министерства труда и социальной защиты Российской Федерации от 15 сентября 2016 г. N 522н (зарегистрирован Министерством юстиции Российской Федерации 28 сентября 2016 г., регистрационный N 43857)</w:t>
            </w:r>
          </w:p>
        </w:tc>
      </w:tr>
      <w:tr w:rsidR="001F3388">
        <w:tc>
          <w:tcPr>
            <w:tcW w:w="2402" w:type="dxa"/>
          </w:tcPr>
          <w:p w:rsidR="001F3388" w:rsidRDefault="001F3388">
            <w:pPr>
              <w:pStyle w:val="ConsPlusNormal"/>
              <w:jc w:val="center"/>
            </w:pPr>
            <w:r>
              <w:t>06.034</w:t>
            </w:r>
          </w:p>
        </w:tc>
        <w:tc>
          <w:tcPr>
            <w:tcW w:w="6669" w:type="dxa"/>
          </w:tcPr>
          <w:p w:rsidR="001F3388" w:rsidRDefault="001F3388">
            <w:pPr>
              <w:pStyle w:val="ConsPlusNormal"/>
              <w:jc w:val="both"/>
            </w:pPr>
            <w:r>
              <w:t xml:space="preserve">Профессиональный </w:t>
            </w:r>
            <w:hyperlink r:id="rId24" w:history="1">
              <w:r>
                <w:rPr>
                  <w:color w:val="0000FF"/>
                </w:rPr>
                <w:t>стандарт</w:t>
              </w:r>
            </w:hyperlink>
            <w:r>
              <w:t xml:space="preserve"> "Специалист по технической защите информации", утвержден приказом Министерства труда и социальной защиты Российской Федерации от 1 ноября 2016 г. N 599н (зарегистрирован Министерством юстиции Российской Федерации 25 ноября 2016 г., регистрационный N 44443)</w:t>
            </w:r>
          </w:p>
        </w:tc>
      </w:tr>
      <w:tr w:rsidR="001F3388">
        <w:tc>
          <w:tcPr>
            <w:tcW w:w="2402" w:type="dxa"/>
          </w:tcPr>
          <w:p w:rsidR="001F3388" w:rsidRDefault="001F3388">
            <w:pPr>
              <w:pStyle w:val="ConsPlusNormal"/>
              <w:jc w:val="center"/>
            </w:pPr>
            <w:r>
              <w:t>12.004</w:t>
            </w:r>
          </w:p>
        </w:tc>
        <w:tc>
          <w:tcPr>
            <w:tcW w:w="6669" w:type="dxa"/>
          </w:tcPr>
          <w:p w:rsidR="001F3388" w:rsidRDefault="001F3388">
            <w:pPr>
              <w:pStyle w:val="ConsPlusNormal"/>
              <w:jc w:val="both"/>
            </w:pPr>
            <w:r>
              <w:t>Профессиональный стандарт "Специалист по обнаружению, предупреждению и ликвидации последствий компьютерных атак", утвержден приказом Министерства труда и социальной защиты Российской Федерации от 29 декабря 2015 г. N 1179н (зарегистрирован в Минюсте России 28 января 2016 г., N 40858)</w:t>
            </w:r>
          </w:p>
        </w:tc>
      </w:tr>
    </w:tbl>
    <w:p w:rsidR="001F3388" w:rsidRDefault="001F3388">
      <w:pPr>
        <w:pStyle w:val="ConsPlusNormal"/>
        <w:jc w:val="both"/>
      </w:pPr>
    </w:p>
    <w:p w:rsidR="001F3388" w:rsidRDefault="001F3388">
      <w:pPr>
        <w:pStyle w:val="ConsPlusNormal"/>
        <w:jc w:val="both"/>
      </w:pPr>
    </w:p>
    <w:p w:rsidR="001F3388" w:rsidRDefault="001F3388">
      <w:pPr>
        <w:pStyle w:val="ConsPlusNormal"/>
        <w:jc w:val="both"/>
      </w:pPr>
    </w:p>
    <w:p w:rsidR="001F3388" w:rsidRDefault="001F3388">
      <w:pPr>
        <w:pStyle w:val="ConsPlusNormal"/>
        <w:jc w:val="both"/>
      </w:pPr>
    </w:p>
    <w:p w:rsidR="001F3388" w:rsidRDefault="001F3388">
      <w:pPr>
        <w:pStyle w:val="ConsPlusNormal"/>
        <w:jc w:val="both"/>
      </w:pPr>
    </w:p>
    <w:p w:rsidR="001F3388" w:rsidRDefault="001F3388">
      <w:pPr>
        <w:pStyle w:val="ConsPlusNormal"/>
        <w:jc w:val="right"/>
        <w:outlineLvl w:val="1"/>
      </w:pPr>
      <w:r>
        <w:t>Приложение N 2</w:t>
      </w:r>
    </w:p>
    <w:p w:rsidR="001F3388" w:rsidRDefault="001F3388">
      <w:pPr>
        <w:pStyle w:val="ConsPlusNormal"/>
        <w:jc w:val="right"/>
      </w:pPr>
      <w:r>
        <w:t>к ФГОС СПО по специальности 10.02.05</w:t>
      </w:r>
    </w:p>
    <w:p w:rsidR="001F3388" w:rsidRDefault="001F3388">
      <w:pPr>
        <w:pStyle w:val="ConsPlusNormal"/>
        <w:jc w:val="right"/>
      </w:pPr>
      <w:r>
        <w:t>Обеспечение информационной безопасности</w:t>
      </w:r>
    </w:p>
    <w:p w:rsidR="001F3388" w:rsidRDefault="001F3388">
      <w:pPr>
        <w:pStyle w:val="ConsPlusNormal"/>
        <w:jc w:val="right"/>
      </w:pPr>
      <w:r>
        <w:t>автоматизированных систем</w:t>
      </w:r>
    </w:p>
    <w:p w:rsidR="001F3388" w:rsidRDefault="001F3388">
      <w:pPr>
        <w:pStyle w:val="ConsPlusNormal"/>
        <w:jc w:val="both"/>
      </w:pPr>
    </w:p>
    <w:p w:rsidR="001F3388" w:rsidRDefault="001F3388">
      <w:pPr>
        <w:pStyle w:val="ConsPlusTitle"/>
        <w:jc w:val="center"/>
      </w:pPr>
      <w:bookmarkStart w:id="6" w:name="P256"/>
      <w:bookmarkEnd w:id="6"/>
      <w:r>
        <w:t>ПЕРЕЧЕНЬ</w:t>
      </w:r>
    </w:p>
    <w:p w:rsidR="001F3388" w:rsidRDefault="001F3388">
      <w:pPr>
        <w:pStyle w:val="ConsPlusTitle"/>
        <w:jc w:val="center"/>
      </w:pPr>
      <w:r>
        <w:t>ПРОФЕССИЙ РАБОЧИХ, ДОЛЖНОСТЕЙ СЛУЖАЩИХ, РЕКОМЕНДУЕМЫХ</w:t>
      </w:r>
    </w:p>
    <w:p w:rsidR="001F3388" w:rsidRDefault="001F3388">
      <w:pPr>
        <w:pStyle w:val="ConsPlusTitle"/>
        <w:jc w:val="center"/>
      </w:pPr>
      <w:r>
        <w:t>К ОСВОЕНИЮ В РАМКАХ ОБРАЗОВАТЕЛЬНОЙ ПРОГРАММЫ СРЕДНЕГО</w:t>
      </w:r>
    </w:p>
    <w:p w:rsidR="001F3388" w:rsidRDefault="001F3388">
      <w:pPr>
        <w:pStyle w:val="ConsPlusTitle"/>
        <w:jc w:val="center"/>
      </w:pPr>
      <w:r>
        <w:t>ПРОФЕССИОНАЛЬНОГО ОБРАЗОВАНИЯ ПО СПЕЦИАЛЬНОСТИ 10.02.05</w:t>
      </w:r>
    </w:p>
    <w:p w:rsidR="001F3388" w:rsidRDefault="001F3388">
      <w:pPr>
        <w:pStyle w:val="ConsPlusTitle"/>
        <w:jc w:val="center"/>
      </w:pPr>
      <w:r>
        <w:t>ОБЕСПЕЧЕНИЕ ИНФОРМАЦИОННОЙ БЕЗОПАСНОСТИ</w:t>
      </w:r>
    </w:p>
    <w:p w:rsidR="001F3388" w:rsidRDefault="001F3388">
      <w:pPr>
        <w:pStyle w:val="ConsPlusTitle"/>
        <w:jc w:val="center"/>
      </w:pPr>
      <w:r>
        <w:t>АВТОМАТИЗИРОВАННЫХ СИСТЕМ</w:t>
      </w:r>
    </w:p>
    <w:p w:rsidR="001F3388" w:rsidRDefault="001F33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2"/>
        <w:gridCol w:w="4508"/>
      </w:tblGrid>
      <w:tr w:rsidR="001F3388">
        <w:tc>
          <w:tcPr>
            <w:tcW w:w="4562" w:type="dxa"/>
          </w:tcPr>
          <w:p w:rsidR="001F3388" w:rsidRDefault="001F3388">
            <w:pPr>
              <w:pStyle w:val="ConsPlusNormal"/>
              <w:jc w:val="center"/>
            </w:pPr>
            <w:r>
              <w:t xml:space="preserve">Код по </w:t>
            </w:r>
            <w:hyperlink r:id="rId25" w:history="1">
              <w:r>
                <w:rPr>
                  <w:color w:val="0000FF"/>
                </w:rPr>
                <w:t>Перечню</w:t>
              </w:r>
            </w:hyperlink>
            <w: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и от 27 июня 2014 г. N 695 (зарегистрирован Министерством юстиции Российской Федерации 22 июля 2014 г., регистрационный N 33205)</w:t>
            </w:r>
          </w:p>
        </w:tc>
        <w:tc>
          <w:tcPr>
            <w:tcW w:w="4508" w:type="dxa"/>
          </w:tcPr>
          <w:p w:rsidR="001F3388" w:rsidRDefault="001F3388">
            <w:pPr>
              <w:pStyle w:val="ConsPlusNormal"/>
              <w:jc w:val="center"/>
            </w:pPr>
            <w:r>
              <w:t>Наименование профессий рабочих, должностей служащих</w:t>
            </w:r>
          </w:p>
        </w:tc>
      </w:tr>
      <w:tr w:rsidR="001F3388">
        <w:tc>
          <w:tcPr>
            <w:tcW w:w="4562" w:type="dxa"/>
          </w:tcPr>
          <w:p w:rsidR="001F3388" w:rsidRDefault="001F3388">
            <w:pPr>
              <w:pStyle w:val="ConsPlusNormal"/>
              <w:jc w:val="center"/>
            </w:pPr>
            <w:r>
              <w:t>1</w:t>
            </w:r>
          </w:p>
        </w:tc>
        <w:tc>
          <w:tcPr>
            <w:tcW w:w="4508" w:type="dxa"/>
          </w:tcPr>
          <w:p w:rsidR="001F3388" w:rsidRDefault="001F3388">
            <w:pPr>
              <w:pStyle w:val="ConsPlusNormal"/>
              <w:jc w:val="center"/>
            </w:pPr>
            <w:r>
              <w:t>2</w:t>
            </w:r>
          </w:p>
        </w:tc>
      </w:tr>
      <w:tr w:rsidR="001F3388">
        <w:tc>
          <w:tcPr>
            <w:tcW w:w="4562" w:type="dxa"/>
          </w:tcPr>
          <w:p w:rsidR="001F3388" w:rsidRDefault="001F3388">
            <w:pPr>
              <w:pStyle w:val="ConsPlusNormal"/>
              <w:jc w:val="center"/>
            </w:pPr>
            <w:hyperlink r:id="rId26" w:history="1">
              <w:r>
                <w:rPr>
                  <w:color w:val="0000FF"/>
                </w:rPr>
                <w:t>16199</w:t>
              </w:r>
            </w:hyperlink>
          </w:p>
        </w:tc>
        <w:tc>
          <w:tcPr>
            <w:tcW w:w="4508" w:type="dxa"/>
          </w:tcPr>
          <w:p w:rsidR="001F3388" w:rsidRDefault="001F3388">
            <w:pPr>
              <w:pStyle w:val="ConsPlusNormal"/>
              <w:jc w:val="both"/>
            </w:pPr>
            <w:r>
              <w:t>Оператор электронно-вычислительных и вычислительных машин</w:t>
            </w:r>
          </w:p>
        </w:tc>
      </w:tr>
      <w:tr w:rsidR="001F3388">
        <w:tc>
          <w:tcPr>
            <w:tcW w:w="4562" w:type="dxa"/>
          </w:tcPr>
          <w:p w:rsidR="001F3388" w:rsidRDefault="001F3388">
            <w:pPr>
              <w:pStyle w:val="ConsPlusNormal"/>
              <w:jc w:val="center"/>
            </w:pPr>
            <w:hyperlink r:id="rId27" w:history="1">
              <w:r>
                <w:rPr>
                  <w:color w:val="0000FF"/>
                </w:rPr>
                <w:t>14995</w:t>
              </w:r>
            </w:hyperlink>
          </w:p>
        </w:tc>
        <w:tc>
          <w:tcPr>
            <w:tcW w:w="4508" w:type="dxa"/>
          </w:tcPr>
          <w:p w:rsidR="001F3388" w:rsidRDefault="001F3388">
            <w:pPr>
              <w:pStyle w:val="ConsPlusNormal"/>
              <w:jc w:val="both"/>
            </w:pPr>
            <w:r>
              <w:t>Наладчик технологического оборудования</w:t>
            </w:r>
          </w:p>
        </w:tc>
      </w:tr>
    </w:tbl>
    <w:p w:rsidR="001F3388" w:rsidRDefault="001F3388">
      <w:pPr>
        <w:pStyle w:val="ConsPlusNormal"/>
        <w:jc w:val="both"/>
      </w:pPr>
    </w:p>
    <w:p w:rsidR="001F3388" w:rsidRDefault="001F3388">
      <w:pPr>
        <w:pStyle w:val="ConsPlusNormal"/>
        <w:jc w:val="both"/>
      </w:pPr>
    </w:p>
    <w:p w:rsidR="001F3388" w:rsidRDefault="001F3388">
      <w:pPr>
        <w:pStyle w:val="ConsPlusNormal"/>
        <w:jc w:val="both"/>
      </w:pPr>
    </w:p>
    <w:p w:rsidR="001F3388" w:rsidRDefault="001F3388">
      <w:pPr>
        <w:pStyle w:val="ConsPlusNormal"/>
        <w:jc w:val="both"/>
      </w:pPr>
    </w:p>
    <w:p w:rsidR="001F3388" w:rsidRDefault="001F3388">
      <w:pPr>
        <w:pStyle w:val="ConsPlusNormal"/>
        <w:jc w:val="both"/>
      </w:pPr>
    </w:p>
    <w:p w:rsidR="001F3388" w:rsidRDefault="001F3388">
      <w:pPr>
        <w:pStyle w:val="ConsPlusNormal"/>
        <w:jc w:val="right"/>
        <w:outlineLvl w:val="1"/>
      </w:pPr>
      <w:r>
        <w:t>Приложение N 3</w:t>
      </w:r>
    </w:p>
    <w:p w:rsidR="001F3388" w:rsidRDefault="001F3388">
      <w:pPr>
        <w:pStyle w:val="ConsPlusNormal"/>
        <w:jc w:val="right"/>
      </w:pPr>
      <w:r>
        <w:t>к ФГОС СПО по специальности 10.02.05</w:t>
      </w:r>
    </w:p>
    <w:p w:rsidR="001F3388" w:rsidRDefault="001F3388">
      <w:pPr>
        <w:pStyle w:val="ConsPlusNormal"/>
        <w:jc w:val="right"/>
      </w:pPr>
      <w:r>
        <w:t>Обеспечение информационной безопасности</w:t>
      </w:r>
    </w:p>
    <w:p w:rsidR="001F3388" w:rsidRDefault="001F3388">
      <w:pPr>
        <w:pStyle w:val="ConsPlusNormal"/>
        <w:jc w:val="right"/>
      </w:pPr>
      <w:r>
        <w:t>автоматизированных систем</w:t>
      </w:r>
    </w:p>
    <w:p w:rsidR="001F3388" w:rsidRDefault="001F3388">
      <w:pPr>
        <w:pStyle w:val="ConsPlusNormal"/>
        <w:jc w:val="both"/>
      </w:pPr>
    </w:p>
    <w:p w:rsidR="001F3388" w:rsidRDefault="001F3388">
      <w:pPr>
        <w:pStyle w:val="ConsPlusTitle"/>
        <w:jc w:val="center"/>
      </w:pPr>
      <w:bookmarkStart w:id="7" w:name="P281"/>
      <w:bookmarkEnd w:id="7"/>
      <w:r>
        <w:lastRenderedPageBreak/>
        <w:t>МИНИМАЛЬНЫЕ ТРЕБОВАНИЯ</w:t>
      </w:r>
    </w:p>
    <w:p w:rsidR="001F3388" w:rsidRDefault="001F3388">
      <w:pPr>
        <w:pStyle w:val="ConsPlusTitle"/>
        <w:jc w:val="center"/>
      </w:pPr>
      <w:r>
        <w:t>К РЕЗУЛЬТАТАМ ОСВОЕНИЯ ОСНОВНЫХ ВИДОВ ДЕЯТЕЛЬНОСТИ</w:t>
      </w:r>
    </w:p>
    <w:p w:rsidR="001F3388" w:rsidRDefault="001F3388">
      <w:pPr>
        <w:pStyle w:val="ConsPlusTitle"/>
        <w:jc w:val="center"/>
      </w:pPr>
      <w:r>
        <w:t>ОБРАЗОВАТЕЛЬНОЙ ПРОГРАММЫ СРЕДНЕГО ПРОФЕССИОНАЛЬНОГО</w:t>
      </w:r>
    </w:p>
    <w:p w:rsidR="001F3388" w:rsidRDefault="001F3388">
      <w:pPr>
        <w:pStyle w:val="ConsPlusTitle"/>
        <w:jc w:val="center"/>
      </w:pPr>
      <w:r>
        <w:t>ОБРАЗОВАНИЯ ПО СПЕЦИАЛЬНОСТИ 10.02.05 ОБЕСПЕЧЕНИЕ</w:t>
      </w:r>
    </w:p>
    <w:p w:rsidR="001F3388" w:rsidRDefault="001F3388">
      <w:pPr>
        <w:pStyle w:val="ConsPlusTitle"/>
        <w:jc w:val="center"/>
      </w:pPr>
      <w:r>
        <w:t>ИНФОРМАЦИОННОЙ БЕЗОПАСНОСТИ АВТОМАТИЗИРОВАННЫХ СИСТЕМ</w:t>
      </w:r>
    </w:p>
    <w:p w:rsidR="001F3388" w:rsidRDefault="001F33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2"/>
        <w:gridCol w:w="6123"/>
      </w:tblGrid>
      <w:tr w:rsidR="001F3388">
        <w:tc>
          <w:tcPr>
            <w:tcW w:w="2942" w:type="dxa"/>
          </w:tcPr>
          <w:p w:rsidR="001F3388" w:rsidRDefault="001F3388">
            <w:pPr>
              <w:pStyle w:val="ConsPlusNormal"/>
              <w:jc w:val="center"/>
            </w:pPr>
            <w:r>
              <w:t>Вид деятельности</w:t>
            </w:r>
          </w:p>
        </w:tc>
        <w:tc>
          <w:tcPr>
            <w:tcW w:w="6123" w:type="dxa"/>
          </w:tcPr>
          <w:p w:rsidR="001F3388" w:rsidRDefault="001F3388">
            <w:pPr>
              <w:pStyle w:val="ConsPlusNormal"/>
              <w:jc w:val="center"/>
            </w:pPr>
            <w:r>
              <w:t>Требования к знаниям, умениям, практическим действиям</w:t>
            </w:r>
          </w:p>
        </w:tc>
      </w:tr>
      <w:tr w:rsidR="001F3388">
        <w:tc>
          <w:tcPr>
            <w:tcW w:w="2942" w:type="dxa"/>
          </w:tcPr>
          <w:p w:rsidR="001F3388" w:rsidRDefault="001F3388">
            <w:pPr>
              <w:pStyle w:val="ConsPlusNormal"/>
            </w:pPr>
            <w:r>
              <w:t>Эксплуатация автоматизированных (информационных) систем в защищенном исполнении</w:t>
            </w:r>
          </w:p>
        </w:tc>
        <w:tc>
          <w:tcPr>
            <w:tcW w:w="6123" w:type="dxa"/>
          </w:tcPr>
          <w:p w:rsidR="001F3388" w:rsidRDefault="001F3388">
            <w:pPr>
              <w:pStyle w:val="ConsPlusNormal"/>
              <w:jc w:val="both"/>
            </w:pPr>
            <w:r>
              <w:t>знать:</w:t>
            </w:r>
          </w:p>
          <w:p w:rsidR="001F3388" w:rsidRDefault="001F3388">
            <w:pPr>
              <w:pStyle w:val="ConsPlusNormal"/>
              <w:ind w:firstLine="283"/>
              <w:jc w:val="both"/>
            </w:pPr>
            <w:r>
              <w:t>состав и принципы работы автоматизированных систем, операционных систем и сред;</w:t>
            </w:r>
          </w:p>
          <w:p w:rsidR="001F3388" w:rsidRDefault="001F3388">
            <w:pPr>
              <w:pStyle w:val="ConsPlusNormal"/>
              <w:ind w:firstLine="283"/>
              <w:jc w:val="both"/>
            </w:pPr>
            <w:r>
              <w:t>принципы разработки алгоритмов программ, основных приемов программирования;</w:t>
            </w:r>
          </w:p>
          <w:p w:rsidR="001F3388" w:rsidRDefault="001F3388">
            <w:pPr>
              <w:pStyle w:val="ConsPlusNormal"/>
              <w:ind w:firstLine="283"/>
              <w:jc w:val="both"/>
            </w:pPr>
            <w:r>
              <w:t>модели баз данных;</w:t>
            </w:r>
          </w:p>
          <w:p w:rsidR="001F3388" w:rsidRDefault="001F3388">
            <w:pPr>
              <w:pStyle w:val="ConsPlusNormal"/>
              <w:ind w:firstLine="283"/>
              <w:jc w:val="both"/>
            </w:pPr>
            <w:r>
              <w:t>принципы построения, физические основы работы периферийных устройств, основных методов организации и проведения технического обслуживания вычислительной техники и других технических средств информатизации;</w:t>
            </w:r>
          </w:p>
          <w:p w:rsidR="001F3388" w:rsidRDefault="001F3388">
            <w:pPr>
              <w:pStyle w:val="ConsPlusNormal"/>
              <w:ind w:firstLine="283"/>
              <w:jc w:val="both"/>
            </w:pPr>
            <w:r>
              <w:t>теоретические основы компьютерных сетей и их аппаратных компонент, сетевых моделей, протоколов и принципов адресации;</w:t>
            </w:r>
          </w:p>
          <w:p w:rsidR="001F3388" w:rsidRDefault="001F3388">
            <w:pPr>
              <w:pStyle w:val="ConsPlusNormal"/>
              <w:ind w:firstLine="283"/>
              <w:jc w:val="both"/>
            </w:pPr>
            <w:r>
              <w:t>порядок установки и ввода в эксплуатацию средств защиты информации в компьютерных сетях.</w:t>
            </w:r>
          </w:p>
          <w:p w:rsidR="001F3388" w:rsidRDefault="001F3388">
            <w:pPr>
              <w:pStyle w:val="ConsPlusNormal"/>
              <w:jc w:val="both"/>
            </w:pPr>
            <w:r>
              <w:t>уметь:</w:t>
            </w:r>
          </w:p>
          <w:p w:rsidR="001F3388" w:rsidRDefault="001F3388">
            <w:pPr>
              <w:pStyle w:val="ConsPlusNormal"/>
              <w:ind w:firstLine="283"/>
              <w:jc w:val="both"/>
            </w:pPr>
            <w:r>
              <w:t>обеспечивать работоспособность, обнаруживать и устранять неисправности, осуществлять комплектование, конфигурирование, настройку автоматизированных систем в защищенном исполнении и компонент систем защиты информации автоматизированных систем;</w:t>
            </w:r>
          </w:p>
          <w:p w:rsidR="001F3388" w:rsidRDefault="001F3388">
            <w:pPr>
              <w:pStyle w:val="ConsPlusNormal"/>
              <w:ind w:firstLine="283"/>
              <w:jc w:val="both"/>
            </w:pPr>
            <w:r>
              <w:t>производить установку, адаптацию и сопровождение типового программного обеспечения, входящего в состав систем защиты информации автоматизированной системы;</w:t>
            </w:r>
          </w:p>
          <w:p w:rsidR="001F3388" w:rsidRDefault="001F3388">
            <w:pPr>
              <w:pStyle w:val="ConsPlusNormal"/>
              <w:ind w:firstLine="283"/>
              <w:jc w:val="both"/>
            </w:pPr>
            <w:r>
              <w:t>организовывать, конфигурировать, производить монтаж, осуществлять диагностику и устранять неисправности компьютерных сетей, работать с сетевыми протоколами разных уровней;</w:t>
            </w:r>
          </w:p>
          <w:p w:rsidR="001F3388" w:rsidRDefault="001F3388">
            <w:pPr>
              <w:pStyle w:val="ConsPlusNormal"/>
              <w:ind w:firstLine="283"/>
              <w:jc w:val="both"/>
            </w:pPr>
            <w:r>
              <w:t>настраивать и устранять неисправности программно-аппаратных средств защиты информации в компьютерных сетях по заданным правилам.</w:t>
            </w:r>
          </w:p>
          <w:p w:rsidR="001F3388" w:rsidRDefault="001F3388">
            <w:pPr>
              <w:pStyle w:val="ConsPlusNormal"/>
              <w:jc w:val="both"/>
            </w:pPr>
            <w:r>
              <w:t>иметь практический опыт в:</w:t>
            </w:r>
          </w:p>
          <w:p w:rsidR="001F3388" w:rsidRDefault="001F3388">
            <w:pPr>
              <w:pStyle w:val="ConsPlusNormal"/>
              <w:ind w:firstLine="283"/>
              <w:jc w:val="both"/>
            </w:pPr>
            <w:r>
              <w:t>эксплуатации компонентов систем защиты информации автоматизированных систем, их диагностике, устранении отказов и восстановлении работоспособности;</w:t>
            </w:r>
          </w:p>
          <w:p w:rsidR="001F3388" w:rsidRDefault="001F3388">
            <w:pPr>
              <w:pStyle w:val="ConsPlusNormal"/>
              <w:ind w:firstLine="283"/>
              <w:jc w:val="both"/>
            </w:pPr>
            <w:r>
              <w:t>администрировании автоматизированных систем в защищенном исполнении;</w:t>
            </w:r>
          </w:p>
          <w:p w:rsidR="001F3388" w:rsidRDefault="001F3388">
            <w:pPr>
              <w:pStyle w:val="ConsPlusNormal"/>
              <w:ind w:firstLine="283"/>
              <w:jc w:val="both"/>
            </w:pPr>
            <w:r>
              <w:t>установке компонентов систем защиты информации автоматизированных информационных систем.</w:t>
            </w:r>
          </w:p>
        </w:tc>
      </w:tr>
      <w:tr w:rsidR="001F3388">
        <w:tc>
          <w:tcPr>
            <w:tcW w:w="2942" w:type="dxa"/>
          </w:tcPr>
          <w:p w:rsidR="001F3388" w:rsidRDefault="001F3388">
            <w:pPr>
              <w:pStyle w:val="ConsPlusNormal"/>
            </w:pPr>
            <w:r>
              <w:t>Защита информации в автоматизированных системах программными и программно-аппаратными средствами</w:t>
            </w:r>
          </w:p>
        </w:tc>
        <w:tc>
          <w:tcPr>
            <w:tcW w:w="6123" w:type="dxa"/>
          </w:tcPr>
          <w:p w:rsidR="001F3388" w:rsidRDefault="001F3388">
            <w:pPr>
              <w:pStyle w:val="ConsPlusNormal"/>
              <w:jc w:val="both"/>
            </w:pPr>
            <w:r>
              <w:t>знать:</w:t>
            </w:r>
          </w:p>
          <w:p w:rsidR="001F3388" w:rsidRDefault="001F3388">
            <w:pPr>
              <w:pStyle w:val="ConsPlusNormal"/>
              <w:ind w:firstLine="283"/>
              <w:jc w:val="both"/>
            </w:pPr>
            <w:r>
              <w:t>особенности и способы применения программных и программно-аппаратных средств защиты информации, в том числе, в операционных системах, компьютерных сетях, базах данных;</w:t>
            </w:r>
          </w:p>
          <w:p w:rsidR="001F3388" w:rsidRDefault="001F3388">
            <w:pPr>
              <w:pStyle w:val="ConsPlusNormal"/>
              <w:ind w:firstLine="283"/>
              <w:jc w:val="both"/>
            </w:pPr>
            <w:r>
              <w:lastRenderedPageBreak/>
              <w:t>типовые модели управления доступом, средств, методов и протоколов идентификации и аутентификации;</w:t>
            </w:r>
          </w:p>
          <w:p w:rsidR="001F3388" w:rsidRDefault="001F3388">
            <w:pPr>
              <w:pStyle w:val="ConsPlusNormal"/>
              <w:ind w:firstLine="283"/>
              <w:jc w:val="both"/>
            </w:pPr>
            <w:r>
              <w:t>типовые средства и методы ведения аудита, средств и способов защиты информации в локальных вычислительных сетях, средств защиты от несанкционированного доступа;</w:t>
            </w:r>
          </w:p>
          <w:p w:rsidR="001F3388" w:rsidRDefault="001F3388">
            <w:pPr>
              <w:pStyle w:val="ConsPlusNormal"/>
              <w:ind w:firstLine="283"/>
              <w:jc w:val="both"/>
            </w:pPr>
            <w:r>
              <w:t>основные понятия криптографии и типовых криптографических методов и средств защиты информации.</w:t>
            </w:r>
          </w:p>
          <w:p w:rsidR="001F3388" w:rsidRDefault="001F3388">
            <w:pPr>
              <w:pStyle w:val="ConsPlusNormal"/>
              <w:jc w:val="both"/>
            </w:pPr>
            <w:r>
              <w:t>уметь:</w:t>
            </w:r>
          </w:p>
          <w:p w:rsidR="001F3388" w:rsidRDefault="001F3388">
            <w:pPr>
              <w:pStyle w:val="ConsPlusNormal"/>
              <w:ind w:firstLine="283"/>
              <w:jc w:val="both"/>
            </w:pPr>
            <w:r>
              <w:t>устанавливать, настраивать, применять программные и программно-аппаратные средства защиты информации;</w:t>
            </w:r>
          </w:p>
          <w:p w:rsidR="001F3388" w:rsidRDefault="001F3388">
            <w:pPr>
              <w:pStyle w:val="ConsPlusNormal"/>
              <w:ind w:firstLine="283"/>
              <w:jc w:val="both"/>
            </w:pPr>
            <w:r>
              <w:t>диагностировать, устранять отказы, обеспечивать работоспособность и тестировать функции программно-аппаратных средств защиты информации;</w:t>
            </w:r>
          </w:p>
          <w:p w:rsidR="001F3388" w:rsidRDefault="001F3388">
            <w:pPr>
              <w:pStyle w:val="ConsPlusNormal"/>
              <w:ind w:firstLine="283"/>
              <w:jc w:val="both"/>
            </w:pPr>
            <w:r>
              <w:t>проверять выполнение требований по защите информации от несанкционированного доступа при аттестации объектов информатизации по требованиям безопасности информации;</w:t>
            </w:r>
          </w:p>
          <w:p w:rsidR="001F3388" w:rsidRDefault="001F3388">
            <w:pPr>
              <w:pStyle w:val="ConsPlusNormal"/>
              <w:ind w:firstLine="283"/>
              <w:jc w:val="both"/>
            </w:pPr>
            <w:r>
              <w:t>использовать типовые программные криптографические средства, в том числе электронную подпись;</w:t>
            </w:r>
          </w:p>
          <w:p w:rsidR="001F3388" w:rsidRDefault="001F3388">
            <w:pPr>
              <w:pStyle w:val="ConsPlusNormal"/>
              <w:ind w:firstLine="283"/>
              <w:jc w:val="both"/>
            </w:pPr>
            <w:r>
              <w:t>устанавливать и настраивать средства антивирусной защиты в соответствии с предъявляемыми требованиями;</w:t>
            </w:r>
          </w:p>
          <w:p w:rsidR="001F3388" w:rsidRDefault="001F3388">
            <w:pPr>
              <w:pStyle w:val="ConsPlusNormal"/>
              <w:ind w:firstLine="283"/>
              <w:jc w:val="both"/>
            </w:pPr>
            <w:r>
              <w:t>осуществлять мониторинг и регистрацию сведений, необходимых для защиты объектов информатизации, в том числе с использованием программных и программно-аппаратных средств обнаружения, предупреждения и ликвидации последствий компьютерных атак.</w:t>
            </w:r>
          </w:p>
          <w:p w:rsidR="001F3388" w:rsidRDefault="001F3388">
            <w:pPr>
              <w:pStyle w:val="ConsPlusNormal"/>
              <w:jc w:val="both"/>
            </w:pPr>
            <w:r>
              <w:t>иметь практический опыт в:</w:t>
            </w:r>
          </w:p>
          <w:p w:rsidR="001F3388" w:rsidRDefault="001F3388">
            <w:pPr>
              <w:pStyle w:val="ConsPlusNormal"/>
              <w:ind w:firstLine="283"/>
              <w:jc w:val="both"/>
            </w:pPr>
            <w:r>
              <w:t>установке и настройке программных средств защиты информации;</w:t>
            </w:r>
          </w:p>
          <w:p w:rsidR="001F3388" w:rsidRDefault="001F3388">
            <w:pPr>
              <w:pStyle w:val="ConsPlusNormal"/>
              <w:ind w:firstLine="283"/>
              <w:jc w:val="both"/>
            </w:pPr>
            <w:r>
              <w:t>тестировании функций, диагностике, устранении отказов и восстановлении работоспособности программных и программно-аппаратных средств защиты информации;</w:t>
            </w:r>
          </w:p>
          <w:p w:rsidR="001F3388" w:rsidRDefault="001F3388">
            <w:pPr>
              <w:pStyle w:val="ConsPlusNormal"/>
              <w:ind w:firstLine="283"/>
              <w:jc w:val="both"/>
            </w:pPr>
            <w:r>
              <w:t>учете, обработке, хранении и передаче информации, для которой установлен режим конфиденциальности.</w:t>
            </w:r>
          </w:p>
        </w:tc>
      </w:tr>
      <w:tr w:rsidR="001F3388">
        <w:tc>
          <w:tcPr>
            <w:tcW w:w="2942" w:type="dxa"/>
          </w:tcPr>
          <w:p w:rsidR="001F3388" w:rsidRDefault="001F3388">
            <w:pPr>
              <w:pStyle w:val="ConsPlusNormal"/>
            </w:pPr>
            <w:r>
              <w:lastRenderedPageBreak/>
              <w:t>Защита информации техническими средствами</w:t>
            </w:r>
          </w:p>
        </w:tc>
        <w:tc>
          <w:tcPr>
            <w:tcW w:w="6123" w:type="dxa"/>
          </w:tcPr>
          <w:p w:rsidR="001F3388" w:rsidRDefault="001F3388">
            <w:pPr>
              <w:pStyle w:val="ConsPlusNormal"/>
              <w:jc w:val="both"/>
            </w:pPr>
            <w:r>
              <w:t>знать:</w:t>
            </w:r>
          </w:p>
          <w:p w:rsidR="001F3388" w:rsidRDefault="001F3388">
            <w:pPr>
              <w:pStyle w:val="ConsPlusNormal"/>
              <w:ind w:firstLine="283"/>
              <w:jc w:val="both"/>
            </w:pPr>
            <w:r>
              <w:t>физические основы, структуру и условия формирования технических каналов утечки информации, способы их выявления и методы оценки опасности, классификацию существующих физических полей и технических каналов утечки информации;</w:t>
            </w:r>
          </w:p>
          <w:p w:rsidR="001F3388" w:rsidRDefault="001F3388">
            <w:pPr>
              <w:pStyle w:val="ConsPlusNormal"/>
              <w:ind w:firstLine="283"/>
              <w:jc w:val="both"/>
            </w:pPr>
            <w:r>
              <w:t>номенклатуру и характеристики аппаратуры, используемой для измерения параметров побочных электромагнитных излучений и наводок (далее - ПЭМИН), а также параметров фоновых шумов и физических полей, создаваемых техническими средствами защиты информации;</w:t>
            </w:r>
          </w:p>
          <w:p w:rsidR="001F3388" w:rsidRDefault="001F3388">
            <w:pPr>
              <w:pStyle w:val="ConsPlusNormal"/>
              <w:ind w:firstLine="283"/>
              <w:jc w:val="both"/>
            </w:pPr>
            <w:r>
              <w:t>основные принципы действия и характеристики, порядок технического обслуживания, устранение неисправностей и организацию ремонта технических средств защиты информации;</w:t>
            </w:r>
          </w:p>
          <w:p w:rsidR="001F3388" w:rsidRDefault="001F3388">
            <w:pPr>
              <w:pStyle w:val="ConsPlusNormal"/>
              <w:ind w:firstLine="283"/>
              <w:jc w:val="both"/>
            </w:pPr>
            <w:r>
              <w:t>основные способы физической защиты объектов информатизации;</w:t>
            </w:r>
          </w:p>
          <w:p w:rsidR="001F3388" w:rsidRDefault="001F3388">
            <w:pPr>
              <w:pStyle w:val="ConsPlusNormal"/>
              <w:ind w:firstLine="283"/>
              <w:jc w:val="both"/>
            </w:pPr>
            <w:r>
              <w:t xml:space="preserve">методики инструментального контроля эффективности защиты информации, обрабатываемой средствами </w:t>
            </w:r>
            <w:r>
              <w:lastRenderedPageBreak/>
              <w:t>вычислительной техники на объектах информатизации;</w:t>
            </w:r>
          </w:p>
          <w:p w:rsidR="001F3388" w:rsidRDefault="001F3388">
            <w:pPr>
              <w:pStyle w:val="ConsPlusNormal"/>
              <w:ind w:firstLine="283"/>
              <w:jc w:val="both"/>
            </w:pPr>
            <w:r>
              <w:t>номенклатуру применяемых средств защиты информации от несанкционированной утечки по техническим каналам и физической защиты объектов информатизации.</w:t>
            </w:r>
          </w:p>
          <w:p w:rsidR="001F3388" w:rsidRDefault="001F3388">
            <w:pPr>
              <w:pStyle w:val="ConsPlusNormal"/>
              <w:jc w:val="both"/>
            </w:pPr>
            <w:r>
              <w:t>уметь:</w:t>
            </w:r>
          </w:p>
          <w:p w:rsidR="001F3388" w:rsidRDefault="001F3388">
            <w:pPr>
              <w:pStyle w:val="ConsPlusNormal"/>
              <w:ind w:firstLine="283"/>
              <w:jc w:val="both"/>
            </w:pPr>
            <w:r>
              <w:t>применять средства охранной сигнализации, охранного телевидения и систем контроля и управления доступом;</w:t>
            </w:r>
          </w:p>
          <w:p w:rsidR="001F3388" w:rsidRDefault="001F3388">
            <w:pPr>
              <w:pStyle w:val="ConsPlusNormal"/>
              <w:ind w:firstLine="283"/>
              <w:jc w:val="both"/>
            </w:pPr>
            <w:r>
              <w:t>применять технические средства для криптографической защиты информации конфиденциального характера;</w:t>
            </w:r>
          </w:p>
          <w:p w:rsidR="001F3388" w:rsidRDefault="001F3388">
            <w:pPr>
              <w:pStyle w:val="ConsPlusNormal"/>
              <w:ind w:firstLine="283"/>
              <w:jc w:val="both"/>
            </w:pPr>
            <w:r>
              <w:t>применять технические средства для уничтожения информации и носителей информации, защиты информации в условиях применения мобильных устройств обработки и передачи данных;</w:t>
            </w:r>
          </w:p>
          <w:p w:rsidR="001F3388" w:rsidRDefault="001F3388">
            <w:pPr>
              <w:pStyle w:val="ConsPlusNormal"/>
              <w:ind w:firstLine="283"/>
              <w:jc w:val="both"/>
            </w:pPr>
            <w:r>
              <w:t>применять инженерно-технические средства физической защиты объектов информатизации.</w:t>
            </w:r>
          </w:p>
          <w:p w:rsidR="001F3388" w:rsidRDefault="001F3388">
            <w:pPr>
              <w:pStyle w:val="ConsPlusNormal"/>
              <w:jc w:val="both"/>
            </w:pPr>
            <w:r>
              <w:t>иметь практический опыт в:</w:t>
            </w:r>
          </w:p>
          <w:p w:rsidR="001F3388" w:rsidRDefault="001F3388">
            <w:pPr>
              <w:pStyle w:val="ConsPlusNormal"/>
              <w:ind w:firstLine="283"/>
              <w:jc w:val="both"/>
            </w:pPr>
            <w:r>
              <w:t>выявлении технических каналов утечки информации;</w:t>
            </w:r>
          </w:p>
          <w:p w:rsidR="001F3388" w:rsidRDefault="001F3388">
            <w:pPr>
              <w:pStyle w:val="ConsPlusNormal"/>
              <w:ind w:firstLine="283"/>
              <w:jc w:val="both"/>
            </w:pPr>
            <w:r>
              <w:t>применении, техническом обслуживании, диагностике, устранении отказов, восстановлении работоспособности, установке, монтаже и настройке инженерно-технических средств физической защиты и технических средств защиты информации;</w:t>
            </w:r>
          </w:p>
          <w:p w:rsidR="001F3388" w:rsidRDefault="001F3388">
            <w:pPr>
              <w:pStyle w:val="ConsPlusNormal"/>
              <w:ind w:firstLine="283"/>
              <w:jc w:val="both"/>
            </w:pPr>
            <w:r>
              <w:t>проведении измерений параметров ПЭМИН, создаваемых техническими средствами обработки информации, для которой установлен режим конфиденциальности, при аттестации объектов информатизации по требованиям безопасности информации;</w:t>
            </w:r>
          </w:p>
          <w:p w:rsidR="001F3388" w:rsidRDefault="001F3388">
            <w:pPr>
              <w:pStyle w:val="ConsPlusNormal"/>
              <w:ind w:firstLine="283"/>
              <w:jc w:val="both"/>
            </w:pPr>
            <w:r>
              <w:t>проведении измерений параметров фоновых шумов, а также физических полей, создаваемых техническими средствами защиты информации.</w:t>
            </w:r>
          </w:p>
        </w:tc>
      </w:tr>
    </w:tbl>
    <w:p w:rsidR="001F3388" w:rsidRDefault="001F3388">
      <w:pPr>
        <w:pStyle w:val="ConsPlusNormal"/>
        <w:jc w:val="both"/>
      </w:pPr>
    </w:p>
    <w:p w:rsidR="001F3388" w:rsidRDefault="001F3388">
      <w:pPr>
        <w:pStyle w:val="ConsPlusNormal"/>
        <w:jc w:val="both"/>
      </w:pPr>
    </w:p>
    <w:p w:rsidR="001F3388" w:rsidRDefault="001F3388">
      <w:pPr>
        <w:pStyle w:val="ConsPlusNormal"/>
        <w:pBdr>
          <w:top w:val="single" w:sz="6" w:space="0" w:color="auto"/>
        </w:pBdr>
        <w:spacing w:before="100" w:after="100"/>
        <w:jc w:val="both"/>
        <w:rPr>
          <w:sz w:val="2"/>
          <w:szCs w:val="2"/>
        </w:rPr>
      </w:pPr>
    </w:p>
    <w:p w:rsidR="00C24558" w:rsidRDefault="00C24558">
      <w:bookmarkStart w:id="8" w:name="_GoBack"/>
      <w:bookmarkEnd w:id="8"/>
    </w:p>
    <w:sectPr w:rsidR="00C24558" w:rsidSect="00BB0D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388"/>
    <w:rsid w:val="001F3388"/>
    <w:rsid w:val="00C24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4CB5D-0ABA-4924-9D81-09CBF59F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33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F33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F338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AF79568D420CA551859698E686494979CA45BE0AA98AE89B130BBCEA5881BA82614DD9FC8C016FC90324BE4CAE08AED930A85110418FE4e3j6Q" TargetMode="External"/><Relationship Id="rId13" Type="http://schemas.openxmlformats.org/officeDocument/2006/relationships/hyperlink" Target="consultantplus://offline/ref=5DAF79568D420CA551859698E68649497BC541B60EAF8AE89B130BBCEA5881BA82614DD9FC8C0368C90324BE4CAE08AED930A85110418FE4e3j6Q" TargetMode="External"/><Relationship Id="rId18" Type="http://schemas.openxmlformats.org/officeDocument/2006/relationships/hyperlink" Target="consultantplus://offline/ref=5DAF79568D420CA551859698E68649497BC541B60EAF8AE89B130BBCEA5881BA82614DD9FC8C0368CC0324BE4CAE08AED930A85110418FE4e3j6Q" TargetMode="External"/><Relationship Id="rId26" Type="http://schemas.openxmlformats.org/officeDocument/2006/relationships/hyperlink" Target="consultantplus://offline/ref=5DAF79568D420CA551859698E68649497BCA4CB608AB8AE89B130BBCEA5881BA82614DD9FC8C046ECF0324BE4CAE08AED930A85110418FE4e3j6Q" TargetMode="External"/><Relationship Id="rId3" Type="http://schemas.openxmlformats.org/officeDocument/2006/relationships/webSettings" Target="webSettings.xml"/><Relationship Id="rId21" Type="http://schemas.openxmlformats.org/officeDocument/2006/relationships/hyperlink" Target="consultantplus://offline/ref=5DAF79568D420CA551859698E68649497AC242B708A18AE89B130BBCEA5881BA82614DD9FC8C016EC20324BE4CAE08AED930A85110418FE4e3j6Q" TargetMode="External"/><Relationship Id="rId7" Type="http://schemas.openxmlformats.org/officeDocument/2006/relationships/hyperlink" Target="consultantplus://offline/ref=5DAF79568D420CA551859698E686494979C543BE0BA88AE89B130BBCEA5881BA82614DD9FC8C016CCC0324BE4CAE08AED930A85110418FE4e3j6Q" TargetMode="External"/><Relationship Id="rId12" Type="http://schemas.openxmlformats.org/officeDocument/2006/relationships/hyperlink" Target="consultantplus://offline/ref=5DAF79568D420CA551859698E68649497AC341B908A88AE89B130BBCEA5881BA906115D5FE881F6EC91672EF0AeFj9Q" TargetMode="External"/><Relationship Id="rId17" Type="http://schemas.openxmlformats.org/officeDocument/2006/relationships/hyperlink" Target="consultantplus://offline/ref=5DAF79568D420CA551859698E68649497BC541B60EAF8AE89B130BBCEA5881BA82614DD9FC8C0368CE0324BE4CAE08AED930A85110418FE4e3j6Q" TargetMode="External"/><Relationship Id="rId25" Type="http://schemas.openxmlformats.org/officeDocument/2006/relationships/hyperlink" Target="consultantplus://offline/ref=5DAF79568D420CA551859698E68649497BCA4CB608AB8AE89B130BBCEA5881BA82614DD9FC8C016FC90324BE4CAE08AED930A85110418FE4e3j6Q" TargetMode="External"/><Relationship Id="rId2" Type="http://schemas.openxmlformats.org/officeDocument/2006/relationships/settings" Target="settings.xml"/><Relationship Id="rId16" Type="http://schemas.openxmlformats.org/officeDocument/2006/relationships/hyperlink" Target="consultantplus://offline/ref=5DAF79568D420CA551859698E68649497BC541B60EAF8AE89B130BBCEA5881BA82614DD9FC8C0368C80324BE4CAE08AED930A85110418FE4e3j6Q" TargetMode="External"/><Relationship Id="rId20" Type="http://schemas.openxmlformats.org/officeDocument/2006/relationships/hyperlink" Target="consultantplus://offline/ref=5DAF79568D420CA551859698E68649497BC541B60EAF8AE89B130BBCEA5881BA82614DD9FC8C0369CB0324BE4CAE08AED930A85110418FE4e3j6Q"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DAF79568D420CA551859698E68649497ACA42B80BA08AE89B130BBCEA5881BA82614DD9FC8C016AC90324BE4CAE08AED930A85110418FE4e3j6Q" TargetMode="External"/><Relationship Id="rId11" Type="http://schemas.openxmlformats.org/officeDocument/2006/relationships/hyperlink" Target="consultantplus://offline/ref=5DAF79568D420CA551859698E68649497AC341B908A88AE89B130BBCEA5881BA82614DD9FC8C0169C90324BE4CAE08AED930A85110418FE4e3j6Q" TargetMode="External"/><Relationship Id="rId24" Type="http://schemas.openxmlformats.org/officeDocument/2006/relationships/hyperlink" Target="consultantplus://offline/ref=5DAF79568D420CA551859698E68649497AC242B708AF8AE89B130BBCEA5881BA82614DD9FC8C016EC20324BE4CAE08AED930A85110418FE4e3j6Q" TargetMode="External"/><Relationship Id="rId5" Type="http://schemas.openxmlformats.org/officeDocument/2006/relationships/hyperlink" Target="consultantplus://offline/ref=51ABC70BB3EC401111762DFD28BB8D1A37550CB514B87D08CD6E33C9AF8AE23DF06F331B813177E8B9C7D631C9FB2841891378FEC654B709d0j0Q" TargetMode="External"/><Relationship Id="rId15" Type="http://schemas.openxmlformats.org/officeDocument/2006/relationships/hyperlink" Target="consultantplus://offline/ref=5DAF79568D420CA551859698E68649497BC542B90BAA8AE89B130BBCEA5881BA82614DD9FC8C0868C80324BE4CAE08AED930A85110418FE4e3j6Q" TargetMode="External"/><Relationship Id="rId23" Type="http://schemas.openxmlformats.org/officeDocument/2006/relationships/hyperlink" Target="consultantplus://offline/ref=5DAF79568D420CA551859698E68649497AC240BB03AB8AE89B130BBCEA5881BA82614DD9FC8C016EC20324BE4CAE08AED930A85110418FE4e3j6Q" TargetMode="External"/><Relationship Id="rId28" Type="http://schemas.openxmlformats.org/officeDocument/2006/relationships/fontTable" Target="fontTable.xml"/><Relationship Id="rId10" Type="http://schemas.openxmlformats.org/officeDocument/2006/relationships/hyperlink" Target="consultantplus://offline/ref=5DAF79568D420CA551859698E68649497AC341B908A88AE89B130BBCEA5881BA82614DD9FC8C0168CB0324BE4CAE08AED930A85110418FE4e3j6Q" TargetMode="External"/><Relationship Id="rId19" Type="http://schemas.openxmlformats.org/officeDocument/2006/relationships/hyperlink" Target="consultantplus://offline/ref=5DAF79568D420CA551859698E68649497BC541B60EAF8AE89B130BBCEA5881BA82614DD9FC8C0368C20324BE4CAE08AED930A85110418FE4e3j6Q"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DAF79568D420CA551859698E68649497BC541B60EAF8AE89B130BBCEA5881BA82614DD9FC8C0368CA0324BE4CAE08AED930A85110418FE4e3j6Q" TargetMode="External"/><Relationship Id="rId14" Type="http://schemas.openxmlformats.org/officeDocument/2006/relationships/hyperlink" Target="consultantplus://offline/ref=5DAF79568D420CA551859698E68649497BCA4DBB0CA08AE89B130BBCEA5881BA82614DD9FC8C036AC20324BE4CAE08AED930A85110418FE4e3j6Q" TargetMode="External"/><Relationship Id="rId22" Type="http://schemas.openxmlformats.org/officeDocument/2006/relationships/hyperlink" Target="consultantplus://offline/ref=5DAF79568D420CA551859698E68649497AC242B709AA8AE89B130BBCEA5881BA82614DD9FC8C016EC20324BE4CAE08AED930A85110418FE4e3j6Q" TargetMode="External"/><Relationship Id="rId27" Type="http://schemas.openxmlformats.org/officeDocument/2006/relationships/hyperlink" Target="consultantplus://offline/ref=5DAF79568D420CA551859698E68649497BCA4CB608AB8AE89B130BBCEA5881BA82614DD9FC8A0367CA0324BE4CAE08AED930A85110418FE4e3j6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6714</Words>
  <Characters>38270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2022-02-24T16:35:00Z</dcterms:created>
  <dcterms:modified xsi:type="dcterms:W3CDTF">2022-02-24T16:35:00Z</dcterms:modified>
</cp:coreProperties>
</file>